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1637"/>
        <w:gridCol w:w="6413"/>
      </w:tblGrid>
      <w:tr w:rsidR="00D06051" w:rsidRPr="00426B17" w14:paraId="208F2C6B" w14:textId="77777777" w:rsidTr="00426B17">
        <w:tc>
          <w:tcPr>
            <w:tcW w:w="1526" w:type="dxa"/>
            <w:shd w:val="clear" w:color="auto" w:fill="auto"/>
          </w:tcPr>
          <w:p w14:paraId="74286703" w14:textId="77777777" w:rsidR="00D06051" w:rsidRPr="00426B17" w:rsidRDefault="00D06051" w:rsidP="00426B17">
            <w:pPr>
              <w:pStyle w:val="ListParagraph"/>
              <w:numPr>
                <w:ilvl w:val="0"/>
                <w:numId w:val="7"/>
              </w:numPr>
              <w:spacing w:after="0" w:line="240" w:lineRule="auto"/>
              <w:rPr>
                <w:b/>
                <w:sz w:val="20"/>
                <w:szCs w:val="20"/>
              </w:rPr>
            </w:pPr>
            <w:r w:rsidRPr="00426B17">
              <w:rPr>
                <w:b/>
                <w:sz w:val="20"/>
                <w:szCs w:val="20"/>
              </w:rPr>
              <w:t>Objectives</w:t>
            </w:r>
          </w:p>
        </w:tc>
        <w:tc>
          <w:tcPr>
            <w:tcW w:w="8050" w:type="dxa"/>
            <w:gridSpan w:val="2"/>
            <w:shd w:val="clear" w:color="auto" w:fill="auto"/>
          </w:tcPr>
          <w:p w14:paraId="4D04CC89" w14:textId="77777777" w:rsidR="00473120" w:rsidRPr="00426B17" w:rsidRDefault="00494D69" w:rsidP="00473120">
            <w:pPr>
              <w:pStyle w:val="Style0"/>
              <w:rPr>
                <w:rFonts w:ascii="Calibri" w:hAnsi="Calibri" w:cs="Arial"/>
              </w:rPr>
            </w:pPr>
            <w:r w:rsidRPr="00426B17">
              <w:rPr>
                <w:rFonts w:ascii="Calibri" w:hAnsi="Calibri" w:cs="Arial"/>
              </w:rPr>
              <w:t>To provide a procedure for admission to the IEA for new membership applications.</w:t>
            </w:r>
          </w:p>
          <w:p w14:paraId="4C2773B8" w14:textId="77777777" w:rsidR="00B11D68" w:rsidRPr="00426B17" w:rsidRDefault="00B11D68" w:rsidP="00426B17">
            <w:pPr>
              <w:spacing w:after="0" w:line="240" w:lineRule="auto"/>
              <w:rPr>
                <w:spacing w:val="-2"/>
                <w:sz w:val="20"/>
                <w:szCs w:val="20"/>
              </w:rPr>
            </w:pPr>
          </w:p>
        </w:tc>
      </w:tr>
      <w:tr w:rsidR="00D84AFF" w:rsidRPr="00426B17" w14:paraId="4D15F817" w14:textId="77777777" w:rsidTr="00426B17">
        <w:tc>
          <w:tcPr>
            <w:tcW w:w="1526" w:type="dxa"/>
            <w:vMerge w:val="restart"/>
            <w:shd w:val="clear" w:color="auto" w:fill="auto"/>
          </w:tcPr>
          <w:p w14:paraId="2FA7BECB" w14:textId="77777777" w:rsidR="00D84AFF" w:rsidRPr="00426B17" w:rsidRDefault="00D84AFF" w:rsidP="00426B17">
            <w:pPr>
              <w:pStyle w:val="ListParagraph"/>
              <w:numPr>
                <w:ilvl w:val="0"/>
                <w:numId w:val="7"/>
              </w:numPr>
              <w:spacing w:after="0" w:line="240" w:lineRule="auto"/>
              <w:rPr>
                <w:b/>
                <w:sz w:val="20"/>
                <w:szCs w:val="20"/>
              </w:rPr>
            </w:pPr>
            <w:r w:rsidRPr="00426B17">
              <w:rPr>
                <w:b/>
                <w:sz w:val="20"/>
                <w:szCs w:val="20"/>
              </w:rPr>
              <w:t>Procedures</w:t>
            </w:r>
          </w:p>
        </w:tc>
        <w:tc>
          <w:tcPr>
            <w:tcW w:w="1637" w:type="dxa"/>
            <w:shd w:val="clear" w:color="auto" w:fill="auto"/>
          </w:tcPr>
          <w:p w14:paraId="514F34E2" w14:textId="77777777" w:rsidR="00D84AFF" w:rsidRPr="00426B17" w:rsidRDefault="00B82AA7" w:rsidP="00426B17">
            <w:pPr>
              <w:spacing w:after="0" w:line="240" w:lineRule="auto"/>
              <w:rPr>
                <w:sz w:val="20"/>
                <w:szCs w:val="20"/>
              </w:rPr>
            </w:pPr>
            <w:r w:rsidRPr="00426B17">
              <w:rPr>
                <w:sz w:val="20"/>
                <w:szCs w:val="20"/>
              </w:rPr>
              <w:t xml:space="preserve">2.1 </w:t>
            </w:r>
            <w:r w:rsidR="00473120" w:rsidRPr="00426B17">
              <w:rPr>
                <w:sz w:val="20"/>
                <w:szCs w:val="20"/>
              </w:rPr>
              <w:t>Membership Year</w:t>
            </w:r>
            <w:r w:rsidRPr="00426B17">
              <w:rPr>
                <w:sz w:val="20"/>
                <w:szCs w:val="20"/>
              </w:rPr>
              <w:t xml:space="preserve"> </w:t>
            </w:r>
          </w:p>
        </w:tc>
        <w:tc>
          <w:tcPr>
            <w:tcW w:w="6413" w:type="dxa"/>
            <w:shd w:val="clear" w:color="auto" w:fill="auto"/>
          </w:tcPr>
          <w:p w14:paraId="66AC9259" w14:textId="77777777" w:rsidR="00473120" w:rsidRPr="00426B17" w:rsidRDefault="00473120" w:rsidP="00473120">
            <w:pPr>
              <w:pStyle w:val="Style0"/>
              <w:rPr>
                <w:rFonts w:ascii="Calibri" w:hAnsi="Calibri" w:cs="Arial"/>
              </w:rPr>
            </w:pPr>
            <w:r w:rsidRPr="00426B17">
              <w:rPr>
                <w:rFonts w:ascii="Calibri" w:hAnsi="Calibri" w:cs="Arial"/>
              </w:rPr>
              <w:t>The membership year is January 1 to December 31.</w:t>
            </w:r>
          </w:p>
          <w:p w14:paraId="05774EC8" w14:textId="77777777" w:rsidR="002B1232" w:rsidRPr="00426B17" w:rsidRDefault="002B1232" w:rsidP="00426B17">
            <w:pPr>
              <w:spacing w:after="0" w:line="240" w:lineRule="auto"/>
              <w:rPr>
                <w:sz w:val="20"/>
                <w:szCs w:val="20"/>
              </w:rPr>
            </w:pPr>
          </w:p>
        </w:tc>
      </w:tr>
      <w:tr w:rsidR="00D84AFF" w:rsidRPr="00426B17" w14:paraId="15E082E7" w14:textId="77777777" w:rsidTr="00426B17">
        <w:tc>
          <w:tcPr>
            <w:tcW w:w="1526" w:type="dxa"/>
            <w:vMerge/>
            <w:shd w:val="clear" w:color="auto" w:fill="auto"/>
          </w:tcPr>
          <w:p w14:paraId="5EDB755A" w14:textId="77777777" w:rsidR="00D84AFF" w:rsidRPr="00426B17" w:rsidRDefault="00D84AFF" w:rsidP="00426B17">
            <w:pPr>
              <w:spacing w:after="0" w:line="240" w:lineRule="auto"/>
              <w:rPr>
                <w:sz w:val="20"/>
                <w:szCs w:val="20"/>
              </w:rPr>
            </w:pPr>
          </w:p>
        </w:tc>
        <w:tc>
          <w:tcPr>
            <w:tcW w:w="1637" w:type="dxa"/>
            <w:shd w:val="clear" w:color="auto" w:fill="auto"/>
          </w:tcPr>
          <w:p w14:paraId="2431E639" w14:textId="77777777" w:rsidR="00D84AFF" w:rsidRPr="00426B17" w:rsidRDefault="00D84AFF" w:rsidP="00426B17">
            <w:pPr>
              <w:spacing w:after="0" w:line="240" w:lineRule="auto"/>
              <w:rPr>
                <w:sz w:val="20"/>
                <w:szCs w:val="20"/>
              </w:rPr>
            </w:pPr>
            <w:r w:rsidRPr="00426B17">
              <w:rPr>
                <w:rFonts w:cs="Cambria"/>
                <w:sz w:val="20"/>
                <w:szCs w:val="20"/>
              </w:rPr>
              <w:t xml:space="preserve">2.2 </w:t>
            </w:r>
            <w:r w:rsidR="00494D69" w:rsidRPr="00426B17">
              <w:rPr>
                <w:spacing w:val="-2"/>
                <w:sz w:val="20"/>
                <w:szCs w:val="20"/>
              </w:rPr>
              <w:t>Membership Categories (per IEA Bylaws)</w:t>
            </w:r>
            <w:r w:rsidR="00B11D68" w:rsidRPr="00426B17">
              <w:rPr>
                <w:spacing w:val="-2"/>
                <w:sz w:val="20"/>
                <w:szCs w:val="20"/>
              </w:rPr>
              <w:t xml:space="preserve">  </w:t>
            </w:r>
          </w:p>
        </w:tc>
        <w:tc>
          <w:tcPr>
            <w:tcW w:w="6413" w:type="dxa"/>
            <w:shd w:val="clear" w:color="auto" w:fill="auto"/>
          </w:tcPr>
          <w:p w14:paraId="2959DB18" w14:textId="77777777" w:rsidR="00494D69" w:rsidRPr="00426B17" w:rsidRDefault="00494D69" w:rsidP="00426B17">
            <w:pPr>
              <w:spacing w:beforeLines="50" w:before="120" w:afterLines="50" w:after="120" w:line="240" w:lineRule="auto"/>
              <w:rPr>
                <w:rFonts w:cs="Cambria"/>
                <w:color w:val="3366FF"/>
                <w:sz w:val="20"/>
                <w:szCs w:val="20"/>
              </w:rPr>
            </w:pPr>
            <w:r w:rsidRPr="00426B17">
              <w:rPr>
                <w:rFonts w:cs="Cambria"/>
                <w:b/>
                <w:sz w:val="20"/>
                <w:szCs w:val="20"/>
              </w:rPr>
              <w:t>Federated Societies</w:t>
            </w:r>
            <w:r w:rsidRPr="00426B17">
              <w:rPr>
                <w:rFonts w:cs="Cambria"/>
                <w:sz w:val="20"/>
                <w:szCs w:val="20"/>
              </w:rPr>
              <w:t xml:space="preserve"> are societies or institutes that have the main aim of promoting ergonomics/human factors and supporting professional ergonomists and human factors specialists in their country or region.  They are bodies that elect a governing council (the Council) from within their own membership and encourage the publication and dissemination of research and practice. In general, there will be only one Federated Society in any country.</w:t>
            </w:r>
          </w:p>
          <w:p w14:paraId="7736FF02" w14:textId="77777777" w:rsidR="00494D69" w:rsidRPr="00426B17" w:rsidRDefault="00494D69" w:rsidP="00426B17">
            <w:pPr>
              <w:spacing w:beforeLines="50" w:before="120" w:afterLines="50" w:after="120" w:line="240" w:lineRule="auto"/>
              <w:rPr>
                <w:rFonts w:cs="Cambria"/>
                <w:sz w:val="20"/>
                <w:szCs w:val="20"/>
              </w:rPr>
            </w:pPr>
            <w:r w:rsidRPr="00426B17">
              <w:rPr>
                <w:rFonts w:cs="Cambria"/>
                <w:b/>
                <w:sz w:val="20"/>
                <w:szCs w:val="20"/>
              </w:rPr>
              <w:t>Affiliated Societies</w:t>
            </w:r>
            <w:r w:rsidRPr="00426B17">
              <w:rPr>
                <w:rFonts w:cs="Cambria"/>
                <w:sz w:val="20"/>
                <w:szCs w:val="20"/>
              </w:rPr>
              <w:t xml:space="preserve"> are other national or international professional societies that are ineligible for federated member status or have an interest in ergonomics but have their main aim in an associated area.</w:t>
            </w:r>
          </w:p>
          <w:p w14:paraId="13E1E105" w14:textId="77777777" w:rsidR="00494D69" w:rsidRPr="00426B17" w:rsidRDefault="00494D69" w:rsidP="00426B17">
            <w:pPr>
              <w:spacing w:beforeLines="50" w:before="120" w:afterLines="50" w:after="120" w:line="240" w:lineRule="auto"/>
              <w:rPr>
                <w:rFonts w:cs="Cambria"/>
                <w:sz w:val="20"/>
                <w:szCs w:val="20"/>
              </w:rPr>
            </w:pPr>
            <w:r w:rsidRPr="00426B17">
              <w:rPr>
                <w:rFonts w:cs="Cambria"/>
                <w:b/>
                <w:sz w:val="20"/>
                <w:szCs w:val="20"/>
              </w:rPr>
              <w:t>The IEA Networks</w:t>
            </w:r>
            <w:r w:rsidRPr="00426B17">
              <w:rPr>
                <w:rFonts w:cs="Cambria"/>
                <w:sz w:val="20"/>
                <w:szCs w:val="20"/>
              </w:rPr>
              <w:t xml:space="preserve"> are groupings of federated societies, or their affiliates, formed to address specific needs. The Council approves the formation of an IEA Network based on a formal proposal that is endorsed by participating societies and which states the purpose, organizational </w:t>
            </w:r>
            <w:proofErr w:type="gramStart"/>
            <w:r w:rsidRPr="00426B17">
              <w:rPr>
                <w:rFonts w:cs="Cambria"/>
                <w:sz w:val="20"/>
                <w:szCs w:val="20"/>
              </w:rPr>
              <w:t>structure</w:t>
            </w:r>
            <w:proofErr w:type="gramEnd"/>
            <w:r w:rsidRPr="00426B17">
              <w:rPr>
                <w:rFonts w:cs="Cambria"/>
                <w:sz w:val="20"/>
                <w:szCs w:val="20"/>
              </w:rPr>
              <w:t xml:space="preserve"> and mode of operation of the proposed IEA Network.</w:t>
            </w:r>
          </w:p>
          <w:p w14:paraId="5B8248DE" w14:textId="77777777" w:rsidR="00473120" w:rsidRPr="00426B17" w:rsidRDefault="00494D69" w:rsidP="00426B17">
            <w:pPr>
              <w:spacing w:after="0" w:line="240" w:lineRule="auto"/>
              <w:rPr>
                <w:rFonts w:cs="Cambria"/>
                <w:sz w:val="20"/>
                <w:szCs w:val="20"/>
              </w:rPr>
            </w:pPr>
            <w:r w:rsidRPr="00426B17">
              <w:rPr>
                <w:rFonts w:cs="Cambria"/>
                <w:b/>
                <w:sz w:val="20"/>
                <w:szCs w:val="20"/>
              </w:rPr>
              <w:t>Sustaining Members</w:t>
            </w:r>
            <w:r w:rsidRPr="00426B17">
              <w:rPr>
                <w:rFonts w:cs="Cambria"/>
                <w:sz w:val="20"/>
                <w:szCs w:val="20"/>
              </w:rPr>
              <w:t xml:space="preserve"> are organizations or individuals that have an interest in the IEA and support it by the payment of an annual subscription or by services in kind. The conditions of their acceptance will be determined in each individual case.</w:t>
            </w:r>
            <w:r w:rsidR="00F14A21" w:rsidRPr="00426B17">
              <w:rPr>
                <w:rFonts w:cs="Cambria"/>
                <w:sz w:val="20"/>
                <w:szCs w:val="20"/>
              </w:rPr>
              <w:t xml:space="preserve">  </w:t>
            </w:r>
          </w:p>
          <w:p w14:paraId="30325480" w14:textId="77777777" w:rsidR="00D84AFF" w:rsidRPr="00426B17" w:rsidRDefault="00D84AFF" w:rsidP="00126B7C">
            <w:pPr>
              <w:spacing w:after="0" w:line="240" w:lineRule="auto"/>
              <w:rPr>
                <w:rFonts w:cs="Cambria"/>
                <w:sz w:val="20"/>
                <w:szCs w:val="20"/>
              </w:rPr>
            </w:pPr>
          </w:p>
        </w:tc>
      </w:tr>
      <w:tr w:rsidR="00D84AFF" w:rsidRPr="00426B17" w14:paraId="769C80AB" w14:textId="77777777" w:rsidTr="00426B17">
        <w:tc>
          <w:tcPr>
            <w:tcW w:w="1526" w:type="dxa"/>
            <w:vMerge/>
            <w:shd w:val="clear" w:color="auto" w:fill="auto"/>
          </w:tcPr>
          <w:p w14:paraId="610A8792" w14:textId="77777777" w:rsidR="00D84AFF" w:rsidRPr="00426B17" w:rsidRDefault="00D84AFF" w:rsidP="00426B17">
            <w:pPr>
              <w:spacing w:after="0" w:line="240" w:lineRule="auto"/>
              <w:rPr>
                <w:sz w:val="20"/>
                <w:szCs w:val="20"/>
              </w:rPr>
            </w:pPr>
          </w:p>
        </w:tc>
        <w:tc>
          <w:tcPr>
            <w:tcW w:w="1637" w:type="dxa"/>
            <w:shd w:val="clear" w:color="auto" w:fill="auto"/>
          </w:tcPr>
          <w:p w14:paraId="6BFFD9F5" w14:textId="77777777" w:rsidR="00D84AFF" w:rsidRPr="00426B17" w:rsidRDefault="00B82AA7" w:rsidP="00426B17">
            <w:pPr>
              <w:spacing w:after="0" w:line="240" w:lineRule="auto"/>
              <w:rPr>
                <w:sz w:val="20"/>
                <w:szCs w:val="20"/>
              </w:rPr>
            </w:pPr>
            <w:r w:rsidRPr="00426B17">
              <w:rPr>
                <w:rFonts w:cs="Cambria"/>
                <w:sz w:val="20"/>
                <w:szCs w:val="20"/>
              </w:rPr>
              <w:t xml:space="preserve">2.3 </w:t>
            </w:r>
            <w:r w:rsidR="00681EC0" w:rsidRPr="00426B17">
              <w:rPr>
                <w:rFonts w:cs="Cambria"/>
                <w:sz w:val="20"/>
                <w:szCs w:val="20"/>
              </w:rPr>
              <w:t>Application process</w:t>
            </w:r>
          </w:p>
        </w:tc>
        <w:tc>
          <w:tcPr>
            <w:tcW w:w="6413" w:type="dxa"/>
            <w:shd w:val="clear" w:color="auto" w:fill="auto"/>
          </w:tcPr>
          <w:p w14:paraId="515977C0" w14:textId="77777777" w:rsidR="00494D69" w:rsidRPr="00426B17" w:rsidRDefault="00494D69" w:rsidP="00473120">
            <w:pPr>
              <w:pStyle w:val="Style0"/>
              <w:rPr>
                <w:rFonts w:ascii="Calibri" w:hAnsi="Calibri" w:cs="Arial"/>
              </w:rPr>
            </w:pPr>
            <w:r w:rsidRPr="00426B17">
              <w:rPr>
                <w:rFonts w:ascii="Calibri" w:hAnsi="Calibri" w:cs="Arial"/>
              </w:rPr>
              <w:t xml:space="preserve">The criteria for membership for each membership category are provided in the IEA Bylaws.  </w:t>
            </w:r>
          </w:p>
          <w:p w14:paraId="7053E261" w14:textId="77777777" w:rsidR="00494D69" w:rsidRPr="00426B17" w:rsidRDefault="00494D69" w:rsidP="00473120">
            <w:pPr>
              <w:pStyle w:val="Style0"/>
              <w:rPr>
                <w:rFonts w:ascii="Calibri" w:hAnsi="Calibri" w:cs="Arial"/>
              </w:rPr>
            </w:pPr>
            <w:r w:rsidRPr="00426B17">
              <w:rPr>
                <w:rFonts w:ascii="Calibri" w:hAnsi="Calibri" w:cs="Arial"/>
              </w:rPr>
              <w:t>To apply for membership, the appropriate application is to be submitted to the IEA Vice-President and Secretary General (VPSG) with any dues required.</w:t>
            </w:r>
          </w:p>
          <w:p w14:paraId="5D209713" w14:textId="77777777" w:rsidR="00473120" w:rsidRPr="00426B17" w:rsidRDefault="00473120" w:rsidP="00473120">
            <w:pPr>
              <w:pStyle w:val="Style0"/>
              <w:rPr>
                <w:rFonts w:ascii="Calibri" w:hAnsi="Calibri" w:cs="Arial"/>
              </w:rPr>
            </w:pPr>
            <w:r w:rsidRPr="00426B17">
              <w:rPr>
                <w:rFonts w:ascii="Calibri" w:hAnsi="Calibri" w:cs="Arial"/>
              </w:rPr>
              <w:t>If the application is not successful, such a payment will be returned to the applicant</w:t>
            </w:r>
            <w:r w:rsidR="00494D69" w:rsidRPr="00426B17">
              <w:rPr>
                <w:rFonts w:ascii="Calibri" w:hAnsi="Calibri" w:cs="Arial"/>
              </w:rPr>
              <w:t>.</w:t>
            </w:r>
          </w:p>
          <w:p w14:paraId="4650AD36" w14:textId="77777777" w:rsidR="00494D69" w:rsidRPr="00426B17" w:rsidRDefault="00494D69" w:rsidP="00473120">
            <w:pPr>
              <w:pStyle w:val="Style0"/>
              <w:rPr>
                <w:rFonts w:ascii="Calibri" w:hAnsi="Calibri" w:cs="Arial"/>
              </w:rPr>
            </w:pPr>
          </w:p>
          <w:p w14:paraId="2011CD61" w14:textId="77777777" w:rsidR="00494D69" w:rsidRPr="00426B17" w:rsidRDefault="00494D69" w:rsidP="00473120">
            <w:pPr>
              <w:pStyle w:val="Style0"/>
              <w:rPr>
                <w:rFonts w:ascii="Calibri" w:hAnsi="Calibri" w:cs="Arial"/>
              </w:rPr>
            </w:pPr>
            <w:r w:rsidRPr="00426B17">
              <w:rPr>
                <w:rFonts w:ascii="Calibri" w:hAnsi="Calibri" w:cs="Arial"/>
              </w:rPr>
              <w:t xml:space="preserve">On receipt of the application, the IEA VPSG will strike a membership applications committee to review the application.  The committee will review the application for adherence to the membership application criteria and recommend acceptance or rejection of the application.  Should there be any questions about the </w:t>
            </w:r>
            <w:r w:rsidR="00681EC0" w:rsidRPr="00426B17">
              <w:rPr>
                <w:rFonts w:ascii="Calibri" w:hAnsi="Calibri" w:cs="Arial"/>
              </w:rPr>
              <w:t>application;</w:t>
            </w:r>
            <w:r w:rsidRPr="00426B17">
              <w:rPr>
                <w:rFonts w:ascii="Calibri" w:hAnsi="Calibri" w:cs="Arial"/>
              </w:rPr>
              <w:t xml:space="preserve"> the contact for the application will be asked for clarification.</w:t>
            </w:r>
          </w:p>
          <w:p w14:paraId="6600D721" w14:textId="77777777" w:rsidR="00494D69" w:rsidRPr="00426B17" w:rsidRDefault="00494D69" w:rsidP="00473120">
            <w:pPr>
              <w:pStyle w:val="Style0"/>
              <w:rPr>
                <w:rFonts w:ascii="Calibri" w:hAnsi="Calibri" w:cs="Arial"/>
              </w:rPr>
            </w:pPr>
          </w:p>
          <w:p w14:paraId="494A0579" w14:textId="77777777" w:rsidR="00494D69" w:rsidRPr="00426B17" w:rsidRDefault="00494D69" w:rsidP="00473120">
            <w:pPr>
              <w:pStyle w:val="Style0"/>
              <w:rPr>
                <w:rFonts w:ascii="Calibri" w:hAnsi="Calibri" w:cs="Arial"/>
              </w:rPr>
            </w:pPr>
            <w:r w:rsidRPr="00426B17">
              <w:rPr>
                <w:rFonts w:ascii="Calibri" w:hAnsi="Calibri" w:cs="Arial"/>
              </w:rPr>
              <w:lastRenderedPageBreak/>
              <w:t>The application along with the recommendation will be sent electronically to the IEA Council members for vote or in the case where there is an upcoming Council meeting within 4 weeks of receipt of the application, the vote will take place at the Council meeting.</w:t>
            </w:r>
          </w:p>
          <w:p w14:paraId="37C0CFCB" w14:textId="77777777" w:rsidR="00494D69" w:rsidRPr="00426B17" w:rsidRDefault="00494D69" w:rsidP="00473120">
            <w:pPr>
              <w:pStyle w:val="Style0"/>
              <w:rPr>
                <w:rFonts w:ascii="Calibri" w:hAnsi="Calibri" w:cs="Arial"/>
              </w:rPr>
            </w:pPr>
          </w:p>
          <w:p w14:paraId="7AF07A9B" w14:textId="77777777" w:rsidR="00B11D68" w:rsidRPr="00426B17" w:rsidRDefault="00681EC0" w:rsidP="00494D69">
            <w:pPr>
              <w:pStyle w:val="Style0"/>
              <w:rPr>
                <w:rFonts w:ascii="Calibri" w:hAnsi="Calibri" w:cs="Arial"/>
              </w:rPr>
            </w:pPr>
            <w:r w:rsidRPr="00426B17">
              <w:rPr>
                <w:rFonts w:ascii="Calibri" w:hAnsi="Calibri" w:cs="Arial"/>
              </w:rPr>
              <w:t>The VPSG will communicate the outcome of the vote to the applicant and to the IEA Council.</w:t>
            </w:r>
          </w:p>
        </w:tc>
      </w:tr>
    </w:tbl>
    <w:p w14:paraId="6D0123C5" w14:textId="77777777" w:rsidR="00D92391" w:rsidRDefault="00D92391"/>
    <w:sectPr w:rsidR="00D92391">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EBB813" w14:textId="77777777" w:rsidR="003220F1" w:rsidRDefault="003220F1" w:rsidP="00D06051">
      <w:pPr>
        <w:spacing w:after="0" w:line="240" w:lineRule="auto"/>
      </w:pPr>
      <w:r>
        <w:separator/>
      </w:r>
    </w:p>
  </w:endnote>
  <w:endnote w:type="continuationSeparator" w:id="0">
    <w:p w14:paraId="67B1E205" w14:textId="77777777" w:rsidR="003220F1" w:rsidRDefault="003220F1" w:rsidP="00D060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LastResort">
    <w:altName w:val="Times New Roman"/>
    <w:panose1 w:val="020B0604020202020204"/>
    <w:charset w:val="00"/>
    <w:family w:val="auto"/>
    <w:pitch w:val="variable"/>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7C2BF" w14:textId="77777777" w:rsidR="00126B7C" w:rsidRDefault="00126B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4"/>
      <w:gridCol w:w="2637"/>
      <w:gridCol w:w="3839"/>
    </w:tblGrid>
    <w:tr w:rsidR="0027239B" w:rsidRPr="00426B17" w14:paraId="7A41501E" w14:textId="77777777" w:rsidTr="00426B17">
      <w:tc>
        <w:tcPr>
          <w:tcW w:w="2943" w:type="dxa"/>
          <w:shd w:val="clear" w:color="auto" w:fill="auto"/>
        </w:tcPr>
        <w:p w14:paraId="79124090" w14:textId="77777777" w:rsidR="000F255D" w:rsidRPr="00426B17" w:rsidRDefault="0027239B" w:rsidP="000F255D">
          <w:pPr>
            <w:pStyle w:val="Header"/>
            <w:jc w:val="center"/>
          </w:pPr>
          <w:r w:rsidRPr="00426B17">
            <w:t xml:space="preserve">Date Approved: </w:t>
          </w:r>
          <w:proofErr w:type="gramStart"/>
          <w:r w:rsidR="000F255D" w:rsidRPr="00426B17">
            <w:t>2013-08-27</w:t>
          </w:r>
          <w:proofErr w:type="gramEnd"/>
        </w:p>
        <w:p w14:paraId="0DEA77E6" w14:textId="4C43DD81" w:rsidR="0027239B" w:rsidRPr="00426B17" w:rsidRDefault="0027239B" w:rsidP="00B82AA7">
          <w:pPr>
            <w:pStyle w:val="Footer"/>
          </w:pPr>
        </w:p>
      </w:tc>
      <w:tc>
        <w:tcPr>
          <w:tcW w:w="2694" w:type="dxa"/>
          <w:shd w:val="clear" w:color="auto" w:fill="auto"/>
        </w:tcPr>
        <w:p w14:paraId="339F7A18" w14:textId="77777777" w:rsidR="0027239B" w:rsidRDefault="0027239B">
          <w:pPr>
            <w:pStyle w:val="Footer"/>
          </w:pPr>
          <w:r w:rsidRPr="00426B17">
            <w:t xml:space="preserve">Review Date: </w:t>
          </w:r>
          <w:proofErr w:type="gramStart"/>
          <w:r w:rsidR="00B82AA7" w:rsidRPr="00426B17">
            <w:t>20</w:t>
          </w:r>
          <w:r w:rsidR="00126B7C">
            <w:t>20</w:t>
          </w:r>
          <w:r w:rsidR="00B82AA7" w:rsidRPr="00426B17">
            <w:t>-</w:t>
          </w:r>
          <w:r w:rsidR="00126B7C">
            <w:t>10</w:t>
          </w:r>
          <w:r w:rsidR="00B82AA7" w:rsidRPr="00426B17">
            <w:t>-</w:t>
          </w:r>
          <w:r w:rsidR="00126B7C">
            <w:t>19</w:t>
          </w:r>
          <w:proofErr w:type="gramEnd"/>
        </w:p>
        <w:p w14:paraId="77066C52" w14:textId="18AD1FF6" w:rsidR="000F255D" w:rsidRPr="00426B17" w:rsidRDefault="000F255D">
          <w:pPr>
            <w:pStyle w:val="Footer"/>
          </w:pPr>
          <w:r>
            <w:t>2024.03.06 copied to corporate image</w:t>
          </w:r>
        </w:p>
      </w:tc>
      <w:tc>
        <w:tcPr>
          <w:tcW w:w="3939" w:type="dxa"/>
          <w:shd w:val="clear" w:color="auto" w:fill="auto"/>
        </w:tcPr>
        <w:p w14:paraId="4C7687B7" w14:textId="77777777" w:rsidR="0027239B" w:rsidRPr="00426B17" w:rsidRDefault="0027239B" w:rsidP="00681EC0">
          <w:pPr>
            <w:pStyle w:val="Footer"/>
          </w:pPr>
          <w:r w:rsidRPr="00426B17">
            <w:t>Responsible:</w:t>
          </w:r>
          <w:r w:rsidR="00B11D68" w:rsidRPr="00426B17">
            <w:t xml:space="preserve"> </w:t>
          </w:r>
          <w:r w:rsidR="00681EC0" w:rsidRPr="00426B17">
            <w:t>Secretary General</w:t>
          </w:r>
        </w:p>
      </w:tc>
    </w:tr>
  </w:tbl>
  <w:p w14:paraId="36AB8A88" w14:textId="77777777" w:rsidR="0027239B" w:rsidRDefault="002723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2A7A4" w14:textId="77777777" w:rsidR="00126B7C" w:rsidRDefault="00126B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5068F" w14:textId="77777777" w:rsidR="003220F1" w:rsidRDefault="003220F1" w:rsidP="00D06051">
      <w:pPr>
        <w:spacing w:after="0" w:line="240" w:lineRule="auto"/>
      </w:pPr>
      <w:r>
        <w:separator/>
      </w:r>
    </w:p>
  </w:footnote>
  <w:footnote w:type="continuationSeparator" w:id="0">
    <w:p w14:paraId="1C007AA7" w14:textId="77777777" w:rsidR="003220F1" w:rsidRDefault="003220F1" w:rsidP="00D060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3066F" w14:textId="77777777" w:rsidR="00126B7C" w:rsidRDefault="00126B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6"/>
      <w:gridCol w:w="3073"/>
      <w:gridCol w:w="3071"/>
    </w:tblGrid>
    <w:tr w:rsidR="00D06051" w:rsidRPr="00426B17" w14:paraId="5398A7DD" w14:textId="77777777" w:rsidTr="000F255D">
      <w:trPr>
        <w:trHeight w:val="1560"/>
      </w:trPr>
      <w:tc>
        <w:tcPr>
          <w:tcW w:w="3192" w:type="dxa"/>
          <w:tcBorders>
            <w:top w:val="nil"/>
            <w:left w:val="nil"/>
            <w:right w:val="nil"/>
          </w:tcBorders>
          <w:shd w:val="clear" w:color="auto" w:fill="auto"/>
        </w:tcPr>
        <w:p w14:paraId="2CEEA2DE" w14:textId="35D42793" w:rsidR="00D06051" w:rsidRPr="00426B17" w:rsidRDefault="000F255D" w:rsidP="00D06051">
          <w:pPr>
            <w:pStyle w:val="Header"/>
          </w:pPr>
          <w:r>
            <w:rPr>
              <w:noProof/>
            </w:rPr>
            <w:drawing>
              <wp:anchor distT="0" distB="0" distL="114300" distR="114300" simplePos="0" relativeHeight="251658240" behindDoc="0" locked="0" layoutInCell="1" allowOverlap="1" wp14:anchorId="0FA95474" wp14:editId="1291335B">
                <wp:simplePos x="0" y="0"/>
                <wp:positionH relativeFrom="column">
                  <wp:posOffset>-5715</wp:posOffset>
                </wp:positionH>
                <wp:positionV relativeFrom="paragraph">
                  <wp:posOffset>126124</wp:posOffset>
                </wp:positionV>
                <wp:extent cx="1905000" cy="812800"/>
                <wp:effectExtent l="0" t="0" r="0" b="0"/>
                <wp:wrapSquare wrapText="bothSides"/>
                <wp:docPr id="661005865" name="Picture 3" descr="A logo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005865" name="Picture 3" descr="A logo of a company&#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05000" cy="812800"/>
                        </a:xfrm>
                        <a:prstGeom prst="rect">
                          <a:avLst/>
                        </a:prstGeom>
                      </pic:spPr>
                    </pic:pic>
                  </a:graphicData>
                </a:graphic>
                <wp14:sizeRelH relativeFrom="page">
                  <wp14:pctWidth>0</wp14:pctWidth>
                </wp14:sizeRelH>
                <wp14:sizeRelV relativeFrom="page">
                  <wp14:pctHeight>0</wp14:pctHeight>
                </wp14:sizeRelV>
              </wp:anchor>
            </w:drawing>
          </w:r>
        </w:p>
      </w:tc>
      <w:tc>
        <w:tcPr>
          <w:tcW w:w="3192" w:type="dxa"/>
          <w:tcBorders>
            <w:top w:val="nil"/>
            <w:left w:val="nil"/>
            <w:right w:val="nil"/>
          </w:tcBorders>
          <w:shd w:val="clear" w:color="auto" w:fill="auto"/>
        </w:tcPr>
        <w:p w14:paraId="24715A6C" w14:textId="58BF6970" w:rsidR="00D06051" w:rsidRPr="00426B17" w:rsidRDefault="00D06051" w:rsidP="000F255D">
          <w:pPr>
            <w:pStyle w:val="Header"/>
            <w:jc w:val="center"/>
            <w:rPr>
              <w:b/>
            </w:rPr>
          </w:pPr>
          <w:r w:rsidRPr="00426B17">
            <w:rPr>
              <w:b/>
            </w:rPr>
            <w:t>Operating Procedure</w:t>
          </w:r>
        </w:p>
      </w:tc>
      <w:tc>
        <w:tcPr>
          <w:tcW w:w="3192" w:type="dxa"/>
          <w:tcBorders>
            <w:top w:val="nil"/>
            <w:left w:val="nil"/>
            <w:right w:val="nil"/>
          </w:tcBorders>
          <w:shd w:val="clear" w:color="auto" w:fill="auto"/>
        </w:tcPr>
        <w:p w14:paraId="2BA6B00F" w14:textId="77777777" w:rsidR="00D06051" w:rsidRPr="00426B17" w:rsidRDefault="00D06051" w:rsidP="00D06051">
          <w:pPr>
            <w:pStyle w:val="Header"/>
          </w:pPr>
          <w:r w:rsidRPr="00426B17">
            <w:t>OP-</w:t>
          </w:r>
          <w:r w:rsidR="002B1232" w:rsidRPr="00426B17">
            <w:t xml:space="preserve">IEA </w:t>
          </w:r>
          <w:r w:rsidR="00681EC0" w:rsidRPr="00426B17">
            <w:t>Membership Admissions</w:t>
          </w:r>
        </w:p>
        <w:p w14:paraId="34BD0C96" w14:textId="77777777" w:rsidR="00D06051" w:rsidRPr="00426B17" w:rsidRDefault="00D06051" w:rsidP="00426B17">
          <w:pPr>
            <w:pStyle w:val="Header"/>
            <w:jc w:val="right"/>
          </w:pPr>
          <w:r w:rsidRPr="00426B17">
            <w:t xml:space="preserve">Page </w:t>
          </w:r>
          <w:r w:rsidRPr="00426B17">
            <w:rPr>
              <w:b/>
            </w:rPr>
            <w:fldChar w:fldCharType="begin"/>
          </w:r>
          <w:r w:rsidRPr="00426B17">
            <w:rPr>
              <w:b/>
            </w:rPr>
            <w:instrText xml:space="preserve"> PAGE  \* Arabic  \* MERGEFORMAT </w:instrText>
          </w:r>
          <w:r w:rsidRPr="00426B17">
            <w:rPr>
              <w:b/>
            </w:rPr>
            <w:fldChar w:fldCharType="separate"/>
          </w:r>
          <w:r w:rsidR="00F14A21" w:rsidRPr="00426B17">
            <w:rPr>
              <w:b/>
              <w:noProof/>
            </w:rPr>
            <w:t>1</w:t>
          </w:r>
          <w:r w:rsidRPr="00426B17">
            <w:rPr>
              <w:b/>
            </w:rPr>
            <w:fldChar w:fldCharType="end"/>
          </w:r>
          <w:r w:rsidRPr="00426B17">
            <w:t xml:space="preserve"> of </w:t>
          </w:r>
          <w:r w:rsidRPr="00426B17">
            <w:rPr>
              <w:b/>
            </w:rPr>
            <w:fldChar w:fldCharType="begin"/>
          </w:r>
          <w:r w:rsidRPr="00426B17">
            <w:rPr>
              <w:b/>
            </w:rPr>
            <w:instrText xml:space="preserve"> NUMPAGES  \* Arabic  \* MERGEFORMAT </w:instrText>
          </w:r>
          <w:r w:rsidRPr="00426B17">
            <w:rPr>
              <w:b/>
            </w:rPr>
            <w:fldChar w:fldCharType="separate"/>
          </w:r>
          <w:r w:rsidR="00F14A21" w:rsidRPr="00426B17">
            <w:rPr>
              <w:b/>
              <w:noProof/>
            </w:rPr>
            <w:t>2</w:t>
          </w:r>
          <w:r w:rsidRPr="00426B17">
            <w:rPr>
              <w:b/>
            </w:rPr>
            <w:fldChar w:fldCharType="end"/>
          </w:r>
        </w:p>
      </w:tc>
    </w:tr>
    <w:tr w:rsidR="00D06051" w:rsidRPr="00426B17" w14:paraId="79758B11" w14:textId="77777777" w:rsidTr="00426B17">
      <w:tc>
        <w:tcPr>
          <w:tcW w:w="3192" w:type="dxa"/>
          <w:shd w:val="clear" w:color="auto" w:fill="auto"/>
        </w:tcPr>
        <w:p w14:paraId="226CAD2B" w14:textId="1E81D624" w:rsidR="00D06051" w:rsidRPr="00426B17" w:rsidRDefault="000F255D" w:rsidP="00D06051">
          <w:pPr>
            <w:pStyle w:val="Header"/>
            <w:rPr>
              <w:noProof/>
              <w:lang w:eastAsia="en-CA"/>
            </w:rPr>
          </w:pPr>
          <w:r>
            <w:rPr>
              <w:noProof/>
              <w:lang w:eastAsia="en-CA"/>
            </w:rPr>
            <w:t>Number:01</w:t>
          </w:r>
        </w:p>
      </w:tc>
      <w:tc>
        <w:tcPr>
          <w:tcW w:w="3192" w:type="dxa"/>
          <w:shd w:val="clear" w:color="auto" w:fill="auto"/>
        </w:tcPr>
        <w:p w14:paraId="3E3C02F8" w14:textId="77777777" w:rsidR="00D06051" w:rsidRPr="00426B17" w:rsidRDefault="00D06051" w:rsidP="00D06051">
          <w:pPr>
            <w:pStyle w:val="Header"/>
          </w:pPr>
          <w:r w:rsidRPr="00426B17">
            <w:t>Subject:</w:t>
          </w:r>
        </w:p>
        <w:p w14:paraId="1F4AAE5A" w14:textId="77777777" w:rsidR="00D06051" w:rsidRPr="00426B17" w:rsidRDefault="002B1232" w:rsidP="00426B17">
          <w:pPr>
            <w:pStyle w:val="Header"/>
            <w:jc w:val="center"/>
            <w:rPr>
              <w:b/>
            </w:rPr>
          </w:pPr>
          <w:r w:rsidRPr="00426B17">
            <w:rPr>
              <w:b/>
            </w:rPr>
            <w:t xml:space="preserve">IEA </w:t>
          </w:r>
          <w:r w:rsidR="00E52CDB" w:rsidRPr="00426B17">
            <w:rPr>
              <w:b/>
            </w:rPr>
            <w:t xml:space="preserve">Membership </w:t>
          </w:r>
          <w:r w:rsidR="003C3F06" w:rsidRPr="00426B17">
            <w:rPr>
              <w:b/>
            </w:rPr>
            <w:t>Admissions</w:t>
          </w:r>
        </w:p>
      </w:tc>
      <w:tc>
        <w:tcPr>
          <w:tcW w:w="3192" w:type="dxa"/>
          <w:shd w:val="clear" w:color="auto" w:fill="auto"/>
        </w:tcPr>
        <w:p w14:paraId="0F0F6666" w14:textId="77777777" w:rsidR="00D06051" w:rsidRPr="00426B17" w:rsidRDefault="00D06051" w:rsidP="00D06051">
          <w:pPr>
            <w:pStyle w:val="Header"/>
          </w:pPr>
          <w:r w:rsidRPr="00426B17">
            <w:t>Date approved:</w:t>
          </w:r>
        </w:p>
        <w:p w14:paraId="5CD81744" w14:textId="77777777" w:rsidR="00D06051" w:rsidRPr="00426B17" w:rsidRDefault="00D461AC" w:rsidP="00426B17">
          <w:pPr>
            <w:pStyle w:val="Header"/>
            <w:jc w:val="center"/>
          </w:pPr>
          <w:r w:rsidRPr="00426B17">
            <w:t>2013-08-27</w:t>
          </w:r>
        </w:p>
        <w:p w14:paraId="69017F17" w14:textId="77777777" w:rsidR="00F14A21" w:rsidRPr="00426B17" w:rsidRDefault="00F14A21" w:rsidP="00426B17">
          <w:pPr>
            <w:pStyle w:val="Header"/>
            <w:jc w:val="center"/>
          </w:pPr>
          <w:r w:rsidRPr="00426B17">
            <w:t>Revised: 20</w:t>
          </w:r>
          <w:r w:rsidR="00126B7C">
            <w:t>20</w:t>
          </w:r>
          <w:r w:rsidRPr="00426B17">
            <w:t>-</w:t>
          </w:r>
          <w:r w:rsidR="00126B7C">
            <w:t>10</w:t>
          </w:r>
          <w:r w:rsidRPr="00426B17">
            <w:t>-</w:t>
          </w:r>
          <w:r w:rsidR="00126B7C">
            <w:t>1</w:t>
          </w:r>
          <w:r w:rsidRPr="00426B17">
            <w:t>9</w:t>
          </w:r>
        </w:p>
      </w:tc>
    </w:tr>
  </w:tbl>
  <w:p w14:paraId="2D64F2BA" w14:textId="77777777" w:rsidR="00D06051" w:rsidRDefault="00D060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29EB2" w14:textId="77777777" w:rsidR="00126B7C" w:rsidRDefault="00126B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F7EE2"/>
    <w:multiLevelType w:val="hybridMultilevel"/>
    <w:tmpl w:val="E3E0BA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27AD1"/>
    <w:multiLevelType w:val="multilevel"/>
    <w:tmpl w:val="10B07A36"/>
    <w:lvl w:ilvl="0">
      <w:start w:val="1"/>
      <w:numFmt w:val="decimal"/>
      <w:lvlText w:val="%1."/>
      <w:lvlJc w:val="left"/>
      <w:pPr>
        <w:ind w:left="360" w:hanging="360"/>
      </w:pPr>
      <w:rPr>
        <w:rFonts w:hint="default"/>
      </w:rPr>
    </w:lvl>
    <w:lvl w:ilvl="1">
      <w:start w:val="6"/>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06620C1F"/>
    <w:multiLevelType w:val="multilevel"/>
    <w:tmpl w:val="48B6D556"/>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DFC579E"/>
    <w:multiLevelType w:val="multilevel"/>
    <w:tmpl w:val="8B384954"/>
    <w:lvl w:ilvl="0">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E265967"/>
    <w:multiLevelType w:val="multilevel"/>
    <w:tmpl w:val="08782F92"/>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51CE13D9"/>
    <w:multiLevelType w:val="hybridMultilevel"/>
    <w:tmpl w:val="5DA87A30"/>
    <w:lvl w:ilvl="0" w:tplc="EF005542">
      <w:numFmt w:val="bullet"/>
      <w:lvlText w:val="-"/>
      <w:lvlJc w:val="left"/>
      <w:pPr>
        <w:ind w:left="840" w:hanging="420"/>
      </w:pPr>
      <w:rPr>
        <w:rFonts w:ascii="Arial" w:eastAsia="Times New Roman"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6" w15:restartNumberingAfterBreak="0">
    <w:nsid w:val="57367270"/>
    <w:multiLevelType w:val="hybridMultilevel"/>
    <w:tmpl w:val="985A43E6"/>
    <w:lvl w:ilvl="0" w:tplc="EF005542">
      <w:numFmt w:val="bullet"/>
      <w:lvlText w:val="-"/>
      <w:lvlJc w:val="left"/>
      <w:pPr>
        <w:ind w:left="840" w:hanging="420"/>
      </w:pPr>
      <w:rPr>
        <w:rFonts w:ascii="Arial" w:eastAsia="Times New Roman"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7" w15:restartNumberingAfterBreak="0">
    <w:nsid w:val="59351DBD"/>
    <w:multiLevelType w:val="hybridMultilevel"/>
    <w:tmpl w:val="4F1A0D40"/>
    <w:lvl w:ilvl="0" w:tplc="EF005542">
      <w:numFmt w:val="bullet"/>
      <w:lvlText w:val="-"/>
      <w:lvlJc w:val="left"/>
      <w:pPr>
        <w:ind w:left="840" w:hanging="420"/>
      </w:pPr>
      <w:rPr>
        <w:rFonts w:ascii="Arial" w:eastAsia="Times New Roman"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8" w15:restartNumberingAfterBreak="0">
    <w:nsid w:val="59654197"/>
    <w:multiLevelType w:val="hybridMultilevel"/>
    <w:tmpl w:val="092EA5C0"/>
    <w:lvl w:ilvl="0" w:tplc="E71A847A">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5A5A74EE"/>
    <w:multiLevelType w:val="multilevel"/>
    <w:tmpl w:val="2222C1C4"/>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6C762AFD"/>
    <w:multiLevelType w:val="hybridMultilevel"/>
    <w:tmpl w:val="092E6440"/>
    <w:lvl w:ilvl="0" w:tplc="EF005542">
      <w:numFmt w:val="bullet"/>
      <w:lvlText w:val="-"/>
      <w:lvlJc w:val="left"/>
      <w:pPr>
        <w:ind w:left="840" w:hanging="420"/>
      </w:pPr>
      <w:rPr>
        <w:rFonts w:ascii="Arial" w:eastAsia="Times New Roman"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1" w15:restartNumberingAfterBreak="0">
    <w:nsid w:val="71400311"/>
    <w:multiLevelType w:val="multilevel"/>
    <w:tmpl w:val="8378299A"/>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3920109"/>
    <w:multiLevelType w:val="multilevel"/>
    <w:tmpl w:val="D4D4741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749E0F87"/>
    <w:multiLevelType w:val="hybridMultilevel"/>
    <w:tmpl w:val="01FED93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64377687">
    <w:abstractNumId w:val="5"/>
  </w:num>
  <w:num w:numId="2" w16cid:durableId="1973249724">
    <w:abstractNumId w:val="6"/>
  </w:num>
  <w:num w:numId="3" w16cid:durableId="428937562">
    <w:abstractNumId w:val="13"/>
  </w:num>
  <w:num w:numId="4" w16cid:durableId="1695762215">
    <w:abstractNumId w:val="10"/>
  </w:num>
  <w:num w:numId="5" w16cid:durableId="1839808904">
    <w:abstractNumId w:val="7"/>
  </w:num>
  <w:num w:numId="6" w16cid:durableId="1094014305">
    <w:abstractNumId w:val="8"/>
  </w:num>
  <w:num w:numId="7" w16cid:durableId="668875694">
    <w:abstractNumId w:val="1"/>
  </w:num>
  <w:num w:numId="8" w16cid:durableId="908342694">
    <w:abstractNumId w:val="0"/>
  </w:num>
  <w:num w:numId="9" w16cid:durableId="1778675385">
    <w:abstractNumId w:val="12"/>
  </w:num>
  <w:num w:numId="10" w16cid:durableId="2001493400">
    <w:abstractNumId w:val="2"/>
  </w:num>
  <w:num w:numId="11" w16cid:durableId="1543444950">
    <w:abstractNumId w:val="11"/>
  </w:num>
  <w:num w:numId="12" w16cid:durableId="1731923232">
    <w:abstractNumId w:val="9"/>
  </w:num>
  <w:num w:numId="13" w16cid:durableId="711811886">
    <w:abstractNumId w:val="4"/>
  </w:num>
  <w:num w:numId="14" w16cid:durableId="4823082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051"/>
    <w:rsid w:val="000F255D"/>
    <w:rsid w:val="00126B7C"/>
    <w:rsid w:val="0027239B"/>
    <w:rsid w:val="002A6C0E"/>
    <w:rsid w:val="002B1232"/>
    <w:rsid w:val="003220F1"/>
    <w:rsid w:val="003C3F06"/>
    <w:rsid w:val="00426B17"/>
    <w:rsid w:val="00462D88"/>
    <w:rsid w:val="00473120"/>
    <w:rsid w:val="00494D69"/>
    <w:rsid w:val="00514BEE"/>
    <w:rsid w:val="005B0306"/>
    <w:rsid w:val="005F4233"/>
    <w:rsid w:val="0062323B"/>
    <w:rsid w:val="00681EC0"/>
    <w:rsid w:val="006C3195"/>
    <w:rsid w:val="007608E3"/>
    <w:rsid w:val="00911DE5"/>
    <w:rsid w:val="00AF28CB"/>
    <w:rsid w:val="00B11D68"/>
    <w:rsid w:val="00B82AA7"/>
    <w:rsid w:val="00BB37B1"/>
    <w:rsid w:val="00C8777B"/>
    <w:rsid w:val="00D06051"/>
    <w:rsid w:val="00D461AC"/>
    <w:rsid w:val="00D73F0F"/>
    <w:rsid w:val="00D84AFF"/>
    <w:rsid w:val="00D92391"/>
    <w:rsid w:val="00E17352"/>
    <w:rsid w:val="00E52CDB"/>
    <w:rsid w:val="00F14A21"/>
    <w:rsid w:val="00F50ED0"/>
    <w:rsid w:val="00FA19E7"/>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427848"/>
  <w15:docId w15:val="{3825E1EC-D596-C943-AED6-4C7EE8C4D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CH"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val="en-CA"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60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6051"/>
  </w:style>
  <w:style w:type="paragraph" w:styleId="Footer">
    <w:name w:val="footer"/>
    <w:basedOn w:val="Normal"/>
    <w:link w:val="FooterChar"/>
    <w:uiPriority w:val="99"/>
    <w:unhideWhenUsed/>
    <w:rsid w:val="00D060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6051"/>
  </w:style>
  <w:style w:type="paragraph" w:styleId="BalloonText">
    <w:name w:val="Balloon Text"/>
    <w:basedOn w:val="Normal"/>
    <w:link w:val="BalloonTextChar"/>
    <w:uiPriority w:val="99"/>
    <w:semiHidden/>
    <w:unhideWhenUsed/>
    <w:rsid w:val="00D0605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D06051"/>
    <w:rPr>
      <w:rFonts w:ascii="Tahoma" w:hAnsi="Tahoma" w:cs="Tahoma"/>
      <w:sz w:val="16"/>
      <w:szCs w:val="16"/>
    </w:rPr>
  </w:style>
  <w:style w:type="table" w:styleId="TableGrid">
    <w:name w:val="Table Grid"/>
    <w:basedOn w:val="TableNormal"/>
    <w:uiPriority w:val="59"/>
    <w:rsid w:val="00D060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777B"/>
    <w:pPr>
      <w:ind w:left="720"/>
      <w:contextualSpacing/>
    </w:pPr>
  </w:style>
  <w:style w:type="character" w:styleId="CommentReference">
    <w:name w:val="annotation reference"/>
    <w:uiPriority w:val="99"/>
    <w:semiHidden/>
    <w:unhideWhenUsed/>
    <w:rsid w:val="00C8777B"/>
    <w:rPr>
      <w:sz w:val="16"/>
      <w:szCs w:val="16"/>
    </w:rPr>
  </w:style>
  <w:style w:type="paragraph" w:styleId="CommentText">
    <w:name w:val="annotation text"/>
    <w:basedOn w:val="Normal"/>
    <w:link w:val="CommentTextChar"/>
    <w:uiPriority w:val="99"/>
    <w:semiHidden/>
    <w:unhideWhenUsed/>
    <w:rsid w:val="00D84AFF"/>
    <w:pPr>
      <w:spacing w:after="0" w:line="240" w:lineRule="auto"/>
    </w:pPr>
    <w:rPr>
      <w:rFonts w:ascii="LastResort" w:eastAsia="PMingLiU" w:hAnsi="LastResort"/>
      <w:sz w:val="20"/>
      <w:szCs w:val="20"/>
      <w:lang w:val="en-US"/>
    </w:rPr>
  </w:style>
  <w:style w:type="character" w:customStyle="1" w:styleId="CommentTextChar">
    <w:name w:val="Comment Text Char"/>
    <w:link w:val="CommentText"/>
    <w:uiPriority w:val="99"/>
    <w:semiHidden/>
    <w:rsid w:val="00D84AFF"/>
    <w:rPr>
      <w:rFonts w:ascii="LastResort" w:eastAsia="PMingLiU" w:hAnsi="LastResort" w:cs="Times New Roman"/>
      <w:sz w:val="20"/>
      <w:szCs w:val="20"/>
      <w:lang w:val="en-US"/>
    </w:rPr>
  </w:style>
  <w:style w:type="character" w:styleId="Strong">
    <w:name w:val="Strong"/>
    <w:uiPriority w:val="22"/>
    <w:qFormat/>
    <w:rsid w:val="002B1232"/>
    <w:rPr>
      <w:b/>
      <w:bCs/>
    </w:rPr>
  </w:style>
  <w:style w:type="paragraph" w:customStyle="1" w:styleId="Style0">
    <w:name w:val="Style0"/>
    <w:rsid w:val="00473120"/>
    <w:pPr>
      <w:autoSpaceDE w:val="0"/>
      <w:autoSpaceDN w:val="0"/>
    </w:pPr>
    <w:rPr>
      <w:rFonts w:ascii="Arial" w:eastAsia="Times New Roman"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383</Words>
  <Characters>2188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 Fraser</dc:creator>
  <cp:keywords/>
  <cp:lastModifiedBy>Maggie Graf</cp:lastModifiedBy>
  <cp:revision>2</cp:revision>
  <dcterms:created xsi:type="dcterms:W3CDTF">2024-03-06T18:22:00Z</dcterms:created>
  <dcterms:modified xsi:type="dcterms:W3CDTF">2024-03-06T18:22:00Z</dcterms:modified>
</cp:coreProperties>
</file>