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97857" w14:textId="77777777" w:rsidR="00AF3E17" w:rsidRDefault="00AF3E17" w:rsidP="00AF3E17">
      <w:pPr>
        <w:rPr>
          <w:rFonts w:ascii="Helvetica-LightOblique" w:eastAsia="Times New Roman" w:hAnsi="Helvetica-LightOblique" w:cs="Times New Roman"/>
          <w:color w:val="000000"/>
          <w:sz w:val="21"/>
          <w:szCs w:val="21"/>
          <w:lang w:eastAsia="en-GB"/>
        </w:rPr>
      </w:pPr>
    </w:p>
    <w:p w14:paraId="606C57F4" w14:textId="77777777" w:rsidR="00AF3E17" w:rsidRDefault="00AF3E17" w:rsidP="00AF3E17">
      <w:pPr>
        <w:rPr>
          <w:rFonts w:ascii="Helvetica-LightOblique" w:eastAsia="Times New Roman" w:hAnsi="Helvetica-LightOblique" w:cs="Times New Roman"/>
          <w:color w:val="000000"/>
          <w:sz w:val="21"/>
          <w:szCs w:val="21"/>
          <w:lang w:eastAsia="en-GB"/>
        </w:rPr>
      </w:pPr>
    </w:p>
    <w:p w14:paraId="6BDDB412" w14:textId="3E64FD20" w:rsidR="00AF3E17" w:rsidRPr="00AF3E17" w:rsidRDefault="00AF3E17" w:rsidP="00AF3E17">
      <w:pPr>
        <w:jc w:val="center"/>
        <w:rPr>
          <w:rFonts w:ascii="Helvetica-LightOblique" w:eastAsia="Times New Roman" w:hAnsi="Helvetica-LightOblique" w:cs="Times New Roman"/>
          <w:b/>
          <w:bCs/>
          <w:color w:val="000000"/>
          <w:sz w:val="28"/>
          <w:szCs w:val="28"/>
          <w:lang w:val="en-US" w:eastAsia="en-GB"/>
        </w:rPr>
      </w:pPr>
      <w:r w:rsidRPr="00AF3E17">
        <w:rPr>
          <w:rFonts w:ascii="Helvetica-LightOblique" w:eastAsia="Times New Roman" w:hAnsi="Helvetica-LightOblique" w:cs="Times New Roman"/>
          <w:b/>
          <w:bCs/>
          <w:color w:val="000000"/>
          <w:sz w:val="28"/>
          <w:szCs w:val="28"/>
          <w:lang w:val="en-US" w:eastAsia="en-GB"/>
        </w:rPr>
        <w:t>Information on Voting Item: Capitation Fee.</w:t>
      </w:r>
    </w:p>
    <w:p w14:paraId="6AE6DABE" w14:textId="77777777" w:rsidR="00AF3E17" w:rsidRDefault="00AF3E17" w:rsidP="00AF3E17">
      <w:pPr>
        <w:rPr>
          <w:rFonts w:ascii="Helvetica-LightOblique" w:eastAsia="Times New Roman" w:hAnsi="Helvetica-LightOblique" w:cs="Times New Roman"/>
          <w:color w:val="000000"/>
          <w:sz w:val="21"/>
          <w:szCs w:val="21"/>
          <w:lang w:eastAsia="en-GB"/>
        </w:rPr>
      </w:pPr>
    </w:p>
    <w:p w14:paraId="69A61F46" w14:textId="57C4C7F4" w:rsidR="00AF3E17" w:rsidRPr="00AF3E17" w:rsidRDefault="00AF3E17" w:rsidP="00AF3E17">
      <w:pPr>
        <w:rPr>
          <w:rFonts w:ascii="Helvetica-LightOblique" w:eastAsia="Times New Roman" w:hAnsi="Helvetica-LightOblique" w:cs="Times New Roman"/>
          <w:b/>
          <w:bCs/>
          <w:color w:val="000000"/>
          <w:sz w:val="21"/>
          <w:szCs w:val="21"/>
          <w:lang w:val="en-US" w:eastAsia="en-GB"/>
        </w:rPr>
      </w:pPr>
      <w:r w:rsidRPr="00AF3E17">
        <w:rPr>
          <w:rFonts w:ascii="Helvetica-LightOblique" w:eastAsia="Times New Roman" w:hAnsi="Helvetica-LightOblique" w:cs="Times New Roman"/>
          <w:b/>
          <w:bCs/>
          <w:color w:val="000000"/>
          <w:sz w:val="21"/>
          <w:szCs w:val="21"/>
          <w:lang w:val="en-US" w:eastAsia="en-GB"/>
        </w:rPr>
        <w:t>What is the Capitation Fee?</w:t>
      </w:r>
    </w:p>
    <w:p w14:paraId="1E6D20BE" w14:textId="77777777" w:rsidR="00AF3E17" w:rsidRDefault="00AF3E17" w:rsidP="00AF3E17">
      <w:pPr>
        <w:rPr>
          <w:rFonts w:ascii="Helvetica-LightOblique" w:eastAsia="Times New Roman" w:hAnsi="Helvetica-LightOblique" w:cs="Times New Roman"/>
          <w:color w:val="000000"/>
          <w:sz w:val="21"/>
          <w:szCs w:val="21"/>
          <w:lang w:eastAsia="en-GB"/>
        </w:rPr>
      </w:pPr>
    </w:p>
    <w:p w14:paraId="785FF83B" w14:textId="77777777" w:rsidR="00AF3E17" w:rsidRDefault="00AF3E17" w:rsidP="00AF3E17">
      <w:pPr>
        <w:rPr>
          <w:rFonts w:ascii="Helvetica-LightOblique" w:eastAsia="Times New Roman" w:hAnsi="Helvetica-LightOblique" w:cs="Times New Roman"/>
          <w:color w:val="000000"/>
          <w:sz w:val="21"/>
          <w:szCs w:val="21"/>
          <w:lang w:eastAsia="en-GB"/>
        </w:rPr>
      </w:pPr>
      <w:r w:rsidRPr="00AF3E17">
        <w:rPr>
          <w:rFonts w:ascii="Helvetica-LightOblique" w:eastAsia="Times New Roman" w:hAnsi="Helvetica-LightOblique" w:cs="Times New Roman"/>
          <w:color w:val="000000"/>
          <w:sz w:val="21"/>
          <w:szCs w:val="21"/>
          <w:lang w:eastAsia="en-GB"/>
        </w:rPr>
        <w:t xml:space="preserve">The triennial IEA World Congress is undoubtfully one of the premier events of the international HF/E community. It will be held in Jeju, South Korea, next year for the 22nd time. Once again, more than 1000 participants are expected to discuss technical and scientific issues, argue about positions and find solutions in an open and friendly way. In addition to its outstanding scientific and professional importance, the IEA World Congress is also an important source of funding and revenue for the operation of IEA. To be precise: It is essential. It ensures the financial continuity of the society - also in the interim period between the World Congresses. Therefore, it has been agreed before that the organizing society of a World Congress transfers a </w:t>
      </w:r>
      <w:r w:rsidRPr="00AF3E17">
        <w:rPr>
          <w:rFonts w:ascii="Helvetica-LightOblique" w:eastAsia="Times New Roman" w:hAnsi="Helvetica-LightOblique" w:cs="Times New Roman"/>
          <w:b/>
          <w:bCs/>
          <w:color w:val="000000"/>
          <w:sz w:val="21"/>
          <w:szCs w:val="21"/>
          <w:lang w:eastAsia="en-GB"/>
        </w:rPr>
        <w:t>capitation fee</w:t>
      </w:r>
      <w:r w:rsidRPr="00AF3E17">
        <w:rPr>
          <w:rFonts w:ascii="Helvetica-LightOblique" w:eastAsia="Times New Roman" w:hAnsi="Helvetica-LightOblique" w:cs="Times New Roman"/>
          <w:color w:val="000000"/>
          <w:sz w:val="21"/>
          <w:szCs w:val="21"/>
          <w:lang w:eastAsia="en-GB"/>
        </w:rPr>
        <w:t xml:space="preserve"> (calculated as a fixed amount per capita for each participant) to the IEA</w:t>
      </w:r>
      <w:r w:rsidRPr="00AF3E17">
        <w:rPr>
          <w:rFonts w:ascii="Helvetica-LightOblique" w:eastAsia="Times New Roman" w:hAnsi="Helvetica-LightOblique" w:cs="Times New Roman"/>
          <w:color w:val="000000"/>
          <w:sz w:val="21"/>
          <w:szCs w:val="21"/>
          <w:lang w:val="en-US" w:eastAsia="en-GB"/>
        </w:rPr>
        <w:t xml:space="preserve"> following the event</w:t>
      </w:r>
      <w:r w:rsidRPr="00AF3E17">
        <w:rPr>
          <w:rFonts w:ascii="Helvetica-LightOblique" w:eastAsia="Times New Roman" w:hAnsi="Helvetica-LightOblique" w:cs="Times New Roman"/>
          <w:color w:val="000000"/>
          <w:sz w:val="21"/>
          <w:szCs w:val="21"/>
          <w:lang w:eastAsia="en-GB"/>
        </w:rPr>
        <w:t xml:space="preserve">. In return, the IEA provides support in the form of technical, scientific and operational expertise, its own networks of international experts and, of course, intensive advertising for the event. </w:t>
      </w:r>
    </w:p>
    <w:p w14:paraId="1405E242" w14:textId="77777777" w:rsidR="00AF3E17" w:rsidRDefault="00AF3E17" w:rsidP="00AF3E17">
      <w:pPr>
        <w:rPr>
          <w:rFonts w:ascii="Helvetica-LightOblique" w:eastAsia="Times New Roman" w:hAnsi="Helvetica-LightOblique" w:cs="Times New Roman"/>
          <w:color w:val="000000"/>
          <w:sz w:val="21"/>
          <w:szCs w:val="21"/>
          <w:lang w:eastAsia="en-GB"/>
        </w:rPr>
      </w:pPr>
    </w:p>
    <w:p w14:paraId="7F43321F" w14:textId="6E197606" w:rsidR="00AF3E17" w:rsidRPr="000A00B2" w:rsidRDefault="00AF3E17" w:rsidP="00AF3E17">
      <w:pPr>
        <w:rPr>
          <w:rFonts w:ascii="Helvetica-LightOblique" w:eastAsia="Times New Roman" w:hAnsi="Helvetica-LightOblique" w:cs="Times New Roman"/>
          <w:b/>
          <w:bCs/>
          <w:color w:val="000000"/>
          <w:sz w:val="21"/>
          <w:szCs w:val="21"/>
          <w:lang w:val="en-US" w:eastAsia="en-GB"/>
        </w:rPr>
      </w:pPr>
      <w:r w:rsidRPr="000A00B2">
        <w:rPr>
          <w:rFonts w:ascii="Helvetica-LightOblique" w:eastAsia="Times New Roman" w:hAnsi="Helvetica-LightOblique" w:cs="Times New Roman"/>
          <w:b/>
          <w:bCs/>
          <w:color w:val="000000"/>
          <w:sz w:val="21"/>
          <w:szCs w:val="21"/>
          <w:lang w:val="en-US" w:eastAsia="en-GB"/>
        </w:rPr>
        <w:t>Why increase it?</w:t>
      </w:r>
    </w:p>
    <w:p w14:paraId="4484F6A9" w14:textId="77777777" w:rsidR="00AF3E17" w:rsidRPr="000A00B2" w:rsidRDefault="00AF3E17" w:rsidP="00AF3E17">
      <w:pPr>
        <w:rPr>
          <w:rFonts w:ascii="Helvetica-LightOblique" w:eastAsia="Times New Roman" w:hAnsi="Helvetica-LightOblique" w:cs="Times New Roman"/>
          <w:color w:val="000000"/>
          <w:sz w:val="21"/>
          <w:szCs w:val="21"/>
          <w:lang w:val="en-US" w:eastAsia="en-GB"/>
        </w:rPr>
      </w:pPr>
    </w:p>
    <w:p w14:paraId="7A07950C" w14:textId="4CB90F34" w:rsidR="00AF3E17" w:rsidRDefault="00AF3E17" w:rsidP="00AF3E17">
      <w:pPr>
        <w:rPr>
          <w:rFonts w:ascii="Helvetica-LightOblique" w:eastAsia="Times New Roman" w:hAnsi="Helvetica-LightOblique" w:cs="Times New Roman"/>
          <w:color w:val="000000"/>
          <w:sz w:val="21"/>
          <w:szCs w:val="21"/>
          <w:lang w:eastAsia="en-GB"/>
        </w:rPr>
      </w:pPr>
      <w:r w:rsidRPr="00AF3E17">
        <w:rPr>
          <w:rFonts w:ascii="Helvetica-LightOblique" w:eastAsia="Times New Roman" w:hAnsi="Helvetica-LightOblique" w:cs="Times New Roman"/>
          <w:color w:val="000000"/>
          <w:sz w:val="21"/>
          <w:szCs w:val="21"/>
          <w:lang w:eastAsia="en-GB"/>
        </w:rPr>
        <w:t xml:space="preserve">The capitation fee has now remained unchanged for </w:t>
      </w:r>
      <w:r w:rsidR="000A00B2" w:rsidRPr="000A00B2">
        <w:rPr>
          <w:rFonts w:ascii="Helvetica-LightOblique" w:eastAsia="Times New Roman" w:hAnsi="Helvetica-LightOblique" w:cs="Times New Roman"/>
          <w:color w:val="000000"/>
          <w:sz w:val="21"/>
          <w:szCs w:val="21"/>
          <w:lang w:val="en-US" w:eastAsia="en-GB"/>
        </w:rPr>
        <w:t xml:space="preserve">a </w:t>
      </w:r>
      <w:r w:rsidR="000A00B2">
        <w:rPr>
          <w:rFonts w:ascii="Helvetica-LightOblique" w:eastAsia="Times New Roman" w:hAnsi="Helvetica-LightOblique" w:cs="Times New Roman"/>
          <w:color w:val="000000"/>
          <w:sz w:val="21"/>
          <w:szCs w:val="21"/>
          <w:lang w:val="en-US" w:eastAsia="en-GB"/>
        </w:rPr>
        <w:t>very long time</w:t>
      </w:r>
      <w:r w:rsidRPr="00AF3E17">
        <w:rPr>
          <w:rFonts w:ascii="Helvetica-LightOblique" w:eastAsia="Times New Roman" w:hAnsi="Helvetica-LightOblique" w:cs="Times New Roman"/>
          <w:color w:val="000000"/>
          <w:sz w:val="21"/>
          <w:szCs w:val="21"/>
          <w:lang w:eastAsia="en-GB"/>
        </w:rPr>
        <w:t>. However, this does not apply to general expenses. Everybody understands that everything has become more expensive in the last decades.</w:t>
      </w:r>
      <w:r w:rsidRPr="00AF3E17">
        <w:rPr>
          <w:rFonts w:ascii="Helvetica-LightOblique" w:eastAsia="Times New Roman" w:hAnsi="Helvetica-LightOblique" w:cs="Times New Roman"/>
          <w:color w:val="000000"/>
          <w:sz w:val="21"/>
          <w:szCs w:val="21"/>
          <w:lang w:eastAsia="en-GB"/>
        </w:rPr>
        <w:br/>
        <w:t xml:space="preserve">Therefore, </w:t>
      </w:r>
      <w:r w:rsidRPr="00AF3E17">
        <w:rPr>
          <w:rFonts w:ascii="Helvetica-LightOblique" w:eastAsia="Times New Roman" w:hAnsi="Helvetica-LightOblique" w:cs="Times New Roman"/>
          <w:color w:val="000000"/>
          <w:sz w:val="21"/>
          <w:szCs w:val="21"/>
          <w:lang w:val="en-US" w:eastAsia="en-GB"/>
        </w:rPr>
        <w:t xml:space="preserve">the </w:t>
      </w:r>
      <w:r>
        <w:rPr>
          <w:rFonts w:ascii="Helvetica-LightOblique" w:eastAsia="Times New Roman" w:hAnsi="Helvetica-LightOblique" w:cs="Times New Roman"/>
          <w:color w:val="000000"/>
          <w:sz w:val="21"/>
          <w:szCs w:val="21"/>
          <w:lang w:val="en-US" w:eastAsia="en-GB"/>
        </w:rPr>
        <w:t>IEA Executive Committee</w:t>
      </w:r>
      <w:r w:rsidRPr="00AF3E17">
        <w:rPr>
          <w:rFonts w:ascii="Helvetica-LightOblique" w:eastAsia="Times New Roman" w:hAnsi="Helvetica-LightOblique" w:cs="Times New Roman"/>
          <w:color w:val="000000"/>
          <w:sz w:val="21"/>
          <w:szCs w:val="21"/>
          <w:lang w:eastAsia="en-GB"/>
        </w:rPr>
        <w:t xml:space="preserve"> is re</w:t>
      </w:r>
      <w:r w:rsidRPr="00AF3E17">
        <w:rPr>
          <w:rFonts w:ascii="Helvetica-LightOblique" w:eastAsia="Times New Roman" w:hAnsi="Helvetica-LightOblique" w:cs="Times New Roman"/>
          <w:color w:val="000000"/>
          <w:sz w:val="21"/>
          <w:szCs w:val="21"/>
          <w:lang w:val="en-US" w:eastAsia="en-GB"/>
        </w:rPr>
        <w:t>co</w:t>
      </w:r>
      <w:r>
        <w:rPr>
          <w:rFonts w:ascii="Helvetica-LightOblique" w:eastAsia="Times New Roman" w:hAnsi="Helvetica-LightOblique" w:cs="Times New Roman"/>
          <w:color w:val="000000"/>
          <w:sz w:val="21"/>
          <w:szCs w:val="21"/>
          <w:lang w:val="en-US" w:eastAsia="en-GB"/>
        </w:rPr>
        <w:t>mmending</w:t>
      </w:r>
      <w:r w:rsidRPr="00AF3E17">
        <w:rPr>
          <w:rFonts w:ascii="Helvetica-LightOblique" w:eastAsia="Times New Roman" w:hAnsi="Helvetica-LightOblique" w:cs="Times New Roman"/>
          <w:color w:val="000000"/>
          <w:sz w:val="21"/>
          <w:szCs w:val="21"/>
          <w:lang w:eastAsia="en-GB"/>
        </w:rPr>
        <w:t xml:space="preserve"> that for the World Congress after next</w:t>
      </w:r>
      <w:r w:rsidRPr="00AF3E17">
        <w:rPr>
          <w:rFonts w:ascii="Helvetica-LightOblique" w:eastAsia="Times New Roman" w:hAnsi="Helvetica-LightOblique" w:cs="Times New Roman"/>
          <w:color w:val="000000"/>
          <w:sz w:val="21"/>
          <w:szCs w:val="21"/>
          <w:lang w:val="en-US" w:eastAsia="en-GB"/>
        </w:rPr>
        <w:t>,</w:t>
      </w:r>
      <w:r w:rsidRPr="00AF3E17">
        <w:rPr>
          <w:rFonts w:ascii="Helvetica-LightOblique" w:eastAsia="Times New Roman" w:hAnsi="Helvetica-LightOblique" w:cs="Times New Roman"/>
          <w:color w:val="000000"/>
          <w:sz w:val="21"/>
          <w:szCs w:val="21"/>
          <w:lang w:eastAsia="en-GB"/>
        </w:rPr>
        <w:t xml:space="preserve"> in 2030, the capitation fee be raised by 5 USD from the current 2</w:t>
      </w:r>
      <w:r w:rsidRPr="00AF3E17">
        <w:rPr>
          <w:rFonts w:ascii="Helvetica-LightOblique" w:eastAsia="Times New Roman" w:hAnsi="Helvetica-LightOblique" w:cs="Times New Roman"/>
          <w:color w:val="000000"/>
          <w:sz w:val="21"/>
          <w:szCs w:val="21"/>
          <w:lang w:val="en-US" w:eastAsia="en-GB"/>
        </w:rPr>
        <w:t>8</w:t>
      </w:r>
      <w:r w:rsidRPr="00AF3E17">
        <w:rPr>
          <w:rFonts w:ascii="Helvetica-LightOblique" w:eastAsia="Times New Roman" w:hAnsi="Helvetica-LightOblique" w:cs="Times New Roman"/>
          <w:color w:val="000000"/>
          <w:sz w:val="21"/>
          <w:szCs w:val="21"/>
          <w:lang w:eastAsia="en-GB"/>
        </w:rPr>
        <w:t xml:space="preserve"> USD to 3</w:t>
      </w:r>
      <w:r w:rsidRPr="00AF3E17">
        <w:rPr>
          <w:rFonts w:ascii="Helvetica-LightOblique" w:eastAsia="Times New Roman" w:hAnsi="Helvetica-LightOblique" w:cs="Times New Roman"/>
          <w:color w:val="000000"/>
          <w:sz w:val="21"/>
          <w:szCs w:val="21"/>
          <w:lang w:val="en-US" w:eastAsia="en-GB"/>
        </w:rPr>
        <w:t>3</w:t>
      </w:r>
      <w:r w:rsidRPr="00AF3E17">
        <w:rPr>
          <w:rFonts w:ascii="Helvetica-LightOblique" w:eastAsia="Times New Roman" w:hAnsi="Helvetica-LightOblique" w:cs="Times New Roman"/>
          <w:color w:val="000000"/>
          <w:sz w:val="21"/>
          <w:szCs w:val="21"/>
          <w:lang w:eastAsia="en-GB"/>
        </w:rPr>
        <w:t xml:space="preserve"> USD (per capita, i.e. per participant). With this moderate increase, the price increase</w:t>
      </w:r>
      <w:r w:rsidRPr="00AF3E17">
        <w:rPr>
          <w:rFonts w:ascii="Helvetica-LightOblique" w:eastAsia="Times New Roman" w:hAnsi="Helvetica-LightOblique" w:cs="Times New Roman"/>
          <w:color w:val="000000"/>
          <w:sz w:val="21"/>
          <w:szCs w:val="21"/>
          <w:lang w:val="en-US" w:eastAsia="en-GB"/>
        </w:rPr>
        <w:t>s</w:t>
      </w:r>
      <w:r w:rsidRPr="00AF3E17">
        <w:rPr>
          <w:rFonts w:ascii="Helvetica-LightOblique" w:eastAsia="Times New Roman" w:hAnsi="Helvetica-LightOblique" w:cs="Times New Roman"/>
          <w:color w:val="000000"/>
          <w:sz w:val="21"/>
          <w:szCs w:val="21"/>
          <w:lang w:eastAsia="en-GB"/>
        </w:rPr>
        <w:t xml:space="preserve"> will be </w:t>
      </w:r>
      <w:r w:rsidRPr="00AF3E17">
        <w:rPr>
          <w:rFonts w:ascii="Helvetica-LightOblique" w:eastAsia="Times New Roman" w:hAnsi="Helvetica-LightOblique" w:cs="Times New Roman"/>
          <w:color w:val="000000"/>
          <w:sz w:val="21"/>
          <w:szCs w:val="21"/>
          <w:lang w:val="en-US" w:eastAsia="en-GB"/>
        </w:rPr>
        <w:t>cover</w:t>
      </w:r>
      <w:r>
        <w:rPr>
          <w:rFonts w:ascii="Helvetica-LightOblique" w:eastAsia="Times New Roman" w:hAnsi="Helvetica-LightOblique" w:cs="Times New Roman"/>
          <w:color w:val="000000"/>
          <w:sz w:val="21"/>
          <w:szCs w:val="21"/>
          <w:lang w:val="en-US" w:eastAsia="en-GB"/>
        </w:rPr>
        <w:t>ed</w:t>
      </w:r>
      <w:r w:rsidRPr="00AF3E17">
        <w:rPr>
          <w:rFonts w:ascii="Helvetica-LightOblique" w:eastAsia="Times New Roman" w:hAnsi="Helvetica-LightOblique" w:cs="Times New Roman"/>
          <w:color w:val="000000"/>
          <w:sz w:val="21"/>
          <w:szCs w:val="21"/>
          <w:lang w:eastAsia="en-GB"/>
        </w:rPr>
        <w:t xml:space="preserve"> and a sustainable financing of the IEA will be ensured.</w:t>
      </w:r>
    </w:p>
    <w:p w14:paraId="2DCD9C4C" w14:textId="77487348" w:rsidR="00355139" w:rsidRPr="000A00B2" w:rsidRDefault="00355139">
      <w:pPr>
        <w:rPr>
          <w:lang w:val="en-US"/>
        </w:rPr>
      </w:pPr>
    </w:p>
    <w:sectPr w:rsidR="00355139" w:rsidRPr="000A00B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07BAA" w14:textId="77777777" w:rsidR="00532A4C" w:rsidRDefault="00532A4C" w:rsidP="00AF3E17">
      <w:r>
        <w:separator/>
      </w:r>
    </w:p>
  </w:endnote>
  <w:endnote w:type="continuationSeparator" w:id="0">
    <w:p w14:paraId="2AF3817A" w14:textId="77777777" w:rsidR="00532A4C" w:rsidRDefault="00532A4C" w:rsidP="00AF3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LightOblique">
    <w:altName w:val="Helvetica"/>
    <w:panose1 w:val="020B0403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00F6D" w14:textId="77777777" w:rsidR="00532A4C" w:rsidRDefault="00532A4C" w:rsidP="00AF3E17">
      <w:r>
        <w:separator/>
      </w:r>
    </w:p>
  </w:footnote>
  <w:footnote w:type="continuationSeparator" w:id="0">
    <w:p w14:paraId="389FE16D" w14:textId="77777777" w:rsidR="00532A4C" w:rsidRDefault="00532A4C" w:rsidP="00AF3E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F7B99" w14:textId="160E42B9" w:rsidR="00AF3E17" w:rsidRDefault="00AF3E17" w:rsidP="00AF3E17">
    <w:pPr>
      <w:pStyle w:val="Header"/>
      <w:jc w:val="center"/>
    </w:pPr>
    <w:r>
      <w:rPr>
        <w:noProof/>
      </w:rPr>
      <w:drawing>
        <wp:inline distT="0" distB="0" distL="0" distR="0" wp14:anchorId="3C225F31" wp14:editId="0DAAA62F">
          <wp:extent cx="1828800" cy="877824"/>
          <wp:effectExtent l="0" t="0" r="0" b="0"/>
          <wp:docPr id="1375399733" name="Picture 1375399733"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136154" name="Picture 328136154" descr="A black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28800" cy="8778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E17"/>
    <w:rsid w:val="000A00B2"/>
    <w:rsid w:val="000C0BAB"/>
    <w:rsid w:val="00355139"/>
    <w:rsid w:val="00482742"/>
    <w:rsid w:val="00532A4C"/>
    <w:rsid w:val="00683DC2"/>
    <w:rsid w:val="00AF3E17"/>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decimalSymbol w:val="."/>
  <w:listSeparator w:val=","/>
  <w14:docId w14:val="2A0BF387"/>
  <w15:chartTrackingRefBased/>
  <w15:docId w15:val="{D167D7A9-4D5D-0444-BD81-26002E66C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3E17"/>
    <w:pPr>
      <w:tabs>
        <w:tab w:val="center" w:pos="4513"/>
        <w:tab w:val="right" w:pos="9026"/>
      </w:tabs>
    </w:pPr>
  </w:style>
  <w:style w:type="character" w:customStyle="1" w:styleId="HeaderChar">
    <w:name w:val="Header Char"/>
    <w:basedOn w:val="DefaultParagraphFont"/>
    <w:link w:val="Header"/>
    <w:uiPriority w:val="99"/>
    <w:rsid w:val="00AF3E17"/>
  </w:style>
  <w:style w:type="paragraph" w:styleId="Footer">
    <w:name w:val="footer"/>
    <w:basedOn w:val="Normal"/>
    <w:link w:val="FooterChar"/>
    <w:uiPriority w:val="99"/>
    <w:unhideWhenUsed/>
    <w:rsid w:val="00AF3E17"/>
    <w:pPr>
      <w:tabs>
        <w:tab w:val="center" w:pos="4513"/>
        <w:tab w:val="right" w:pos="9026"/>
      </w:tabs>
    </w:pPr>
  </w:style>
  <w:style w:type="character" w:customStyle="1" w:styleId="FooterChar">
    <w:name w:val="Footer Char"/>
    <w:basedOn w:val="DefaultParagraphFont"/>
    <w:link w:val="Footer"/>
    <w:uiPriority w:val="99"/>
    <w:rsid w:val="00AF3E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8030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252</Words>
  <Characters>1442</Characters>
  <Application>Microsoft Office Word</Application>
  <DocSecurity>0</DocSecurity>
  <Lines>12</Lines>
  <Paragraphs>3</Paragraphs>
  <ScaleCrop>false</ScaleCrop>
  <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Graf</dc:creator>
  <cp:keywords/>
  <dc:description/>
  <cp:lastModifiedBy>Maggie Graf</cp:lastModifiedBy>
  <cp:revision>2</cp:revision>
  <dcterms:created xsi:type="dcterms:W3CDTF">2023-09-22T13:51:00Z</dcterms:created>
  <dcterms:modified xsi:type="dcterms:W3CDTF">2023-09-22T14:32:00Z</dcterms:modified>
</cp:coreProperties>
</file>