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97D389" w14:textId="77777777" w:rsidR="001742C6" w:rsidRPr="00AF1AC8" w:rsidRDefault="001742C6" w:rsidP="00D1294B">
      <w:pPr>
        <w:pStyle w:val="Headline"/>
        <w:rPr>
          <w:rFonts w:ascii="Lato" w:eastAsia="Arial" w:hAnsi="Lato" w:cs="Arial"/>
          <w:sz w:val="21"/>
          <w:szCs w:val="21"/>
          <w:lang w:val="en-GB" w:eastAsia="ja-JP"/>
        </w:rPr>
      </w:pPr>
    </w:p>
    <w:p w14:paraId="37B934FA" w14:textId="40F95753" w:rsidR="00C47A9B" w:rsidRPr="00AF1AC8" w:rsidRDefault="00D1294B" w:rsidP="00D1294B">
      <w:pPr>
        <w:pStyle w:val="Headline"/>
        <w:rPr>
          <w:rFonts w:ascii="Lato" w:eastAsia="Arial" w:hAnsi="Lato" w:cs="Arial"/>
          <w:sz w:val="21"/>
          <w:szCs w:val="21"/>
          <w:lang w:val="en-GB"/>
        </w:rPr>
      </w:pPr>
      <w:r w:rsidRPr="00AF1AC8">
        <w:rPr>
          <w:rFonts w:ascii="Lato" w:hAnsi="Lato"/>
          <w:b w:val="0"/>
          <w:bCs w:val="0"/>
          <w:noProof/>
          <w:lang w:val="en-GB"/>
        </w:rPr>
        <w:drawing>
          <wp:anchor distT="0" distB="0" distL="114300" distR="114300" simplePos="0" relativeHeight="251663360" behindDoc="0" locked="0" layoutInCell="1" allowOverlap="1" wp14:anchorId="0F8FF037" wp14:editId="0527C6AD">
            <wp:simplePos x="0" y="0"/>
            <wp:positionH relativeFrom="margin">
              <wp:posOffset>-938419</wp:posOffset>
            </wp:positionH>
            <wp:positionV relativeFrom="margin">
              <wp:posOffset>-950595</wp:posOffset>
            </wp:positionV>
            <wp:extent cx="7775575" cy="1630680"/>
            <wp:effectExtent l="0" t="0" r="0" b="0"/>
            <wp:wrapSquare wrapText="bothSides"/>
            <wp:docPr id="749957611" name="Imagen 3" descr="A logo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957611" name="Imagen 3" descr="A logo of a compan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775575" cy="1630680"/>
                    </a:xfrm>
                    <a:prstGeom prst="rect">
                      <a:avLst/>
                    </a:prstGeom>
                  </pic:spPr>
                </pic:pic>
              </a:graphicData>
            </a:graphic>
            <wp14:sizeRelH relativeFrom="page">
              <wp14:pctWidth>0</wp14:pctWidth>
            </wp14:sizeRelH>
            <wp14:sizeRelV relativeFrom="page">
              <wp14:pctHeight>0</wp14:pctHeight>
            </wp14:sizeRelV>
          </wp:anchor>
        </w:drawing>
      </w:r>
    </w:p>
    <w:p w14:paraId="57322B11" w14:textId="14616428" w:rsidR="00C47A9B" w:rsidRPr="00AF1AC8" w:rsidRDefault="00C47A9B" w:rsidP="00C47A9B">
      <w:pPr>
        <w:rPr>
          <w:rFonts w:ascii="Lato" w:eastAsia="Arial" w:hAnsi="Lato" w:cs="Arial"/>
          <w:b/>
          <w:sz w:val="21"/>
          <w:szCs w:val="21"/>
          <w:lang w:val="en-GB"/>
        </w:rPr>
      </w:pPr>
    </w:p>
    <w:p w14:paraId="152C7DDD" w14:textId="111F3013" w:rsidR="006D16F0" w:rsidRPr="00AF1AC8" w:rsidRDefault="006D16F0" w:rsidP="00D1294B">
      <w:pPr>
        <w:pStyle w:val="ListParagraph"/>
        <w:spacing w:before="120"/>
        <w:ind w:leftChars="0" w:left="720"/>
        <w:rPr>
          <w:rFonts w:ascii="Lato" w:eastAsia="Arial" w:hAnsi="Lato" w:cs="Arial"/>
          <w:b/>
          <w:sz w:val="40"/>
          <w:szCs w:val="40"/>
          <w:lang w:val="en-GB"/>
        </w:rPr>
      </w:pPr>
    </w:p>
    <w:p w14:paraId="48B9AAE3" w14:textId="46E00C36" w:rsidR="006D16F0" w:rsidRPr="00AF1AC8" w:rsidRDefault="006D16F0" w:rsidP="00D1294B">
      <w:pPr>
        <w:spacing w:before="120"/>
        <w:rPr>
          <w:rFonts w:ascii="Lato" w:eastAsia="Arial" w:hAnsi="Lato" w:cs="Arial"/>
          <w:b/>
          <w:sz w:val="40"/>
          <w:szCs w:val="40"/>
          <w:lang w:val="en-GB"/>
        </w:rPr>
      </w:pPr>
    </w:p>
    <w:p w14:paraId="3AAB199F" w14:textId="00B55CE7" w:rsidR="00C47A9B" w:rsidRPr="00AF1AC8" w:rsidRDefault="00C47A9B" w:rsidP="00D1294B">
      <w:pPr>
        <w:pStyle w:val="Headline"/>
        <w:jc w:val="center"/>
        <w:rPr>
          <w:rFonts w:ascii="Lato" w:hAnsi="Lato"/>
          <w:b w:val="0"/>
          <w:lang w:val="en-GB"/>
        </w:rPr>
      </w:pPr>
      <w:r w:rsidRPr="00AF1AC8">
        <w:rPr>
          <w:rFonts w:ascii="Lato" w:hAnsi="Lato"/>
          <w:lang w:val="en-GB"/>
        </w:rPr>
        <w:t>The IEA Triennial Congress Model</w:t>
      </w:r>
    </w:p>
    <w:p w14:paraId="5102B88F" w14:textId="0756A956" w:rsidR="00C47A9B" w:rsidRPr="00AF1AC8" w:rsidRDefault="00C47A9B" w:rsidP="00D1294B">
      <w:pPr>
        <w:pStyle w:val="Headline"/>
        <w:jc w:val="center"/>
        <w:rPr>
          <w:rFonts w:ascii="Lato" w:hAnsi="Lato"/>
          <w:b w:val="0"/>
          <w:lang w:val="en-GB"/>
        </w:rPr>
      </w:pPr>
      <w:r w:rsidRPr="00AF1AC8">
        <w:rPr>
          <w:rFonts w:ascii="Lato" w:hAnsi="Lato"/>
          <w:lang w:val="en-GB"/>
        </w:rPr>
        <w:t>(Ver. 1.</w:t>
      </w:r>
      <w:r w:rsidR="002B1863">
        <w:rPr>
          <w:rFonts w:ascii="Lato" w:hAnsi="Lato"/>
          <w:lang w:val="en-GB"/>
        </w:rPr>
        <w:t>4</w:t>
      </w:r>
      <w:r w:rsidRPr="00AF1AC8">
        <w:rPr>
          <w:rFonts w:ascii="Lato" w:hAnsi="Lato"/>
          <w:lang w:val="en-GB"/>
        </w:rPr>
        <w:t>)</w:t>
      </w:r>
    </w:p>
    <w:p w14:paraId="74B59C70" w14:textId="77777777" w:rsidR="00C47A9B" w:rsidRPr="00AF1AC8" w:rsidRDefault="00C47A9B" w:rsidP="00C47A9B">
      <w:pPr>
        <w:rPr>
          <w:rFonts w:ascii="Lato" w:eastAsia="Arial" w:hAnsi="Lato" w:cs="Arial"/>
          <w:b/>
          <w:sz w:val="21"/>
          <w:szCs w:val="21"/>
          <w:lang w:val="en-GB"/>
        </w:rPr>
      </w:pPr>
    </w:p>
    <w:p w14:paraId="763F5D82" w14:textId="77777777" w:rsidR="00C47A9B" w:rsidRPr="00AF1AC8" w:rsidRDefault="00C47A9B" w:rsidP="00C47A9B">
      <w:pPr>
        <w:rPr>
          <w:rFonts w:ascii="Lato" w:eastAsia="Arial" w:hAnsi="Lato" w:cs="Arial"/>
          <w:b/>
          <w:sz w:val="21"/>
          <w:szCs w:val="21"/>
          <w:lang w:val="en-GB"/>
        </w:rPr>
      </w:pPr>
    </w:p>
    <w:p w14:paraId="29F02EA1" w14:textId="77777777" w:rsidR="00C47A9B" w:rsidRPr="00AF1AC8" w:rsidRDefault="00C47A9B" w:rsidP="00C47A9B">
      <w:pPr>
        <w:rPr>
          <w:rFonts w:ascii="Lato" w:eastAsia="Arial" w:hAnsi="Lato" w:cs="Arial"/>
          <w:b/>
          <w:sz w:val="21"/>
          <w:szCs w:val="21"/>
          <w:lang w:val="en-GB"/>
        </w:rPr>
      </w:pPr>
    </w:p>
    <w:p w14:paraId="3EAC810C" w14:textId="77777777" w:rsidR="00C47A9B" w:rsidRPr="00AF1AC8" w:rsidRDefault="00C47A9B" w:rsidP="00C47A9B">
      <w:pPr>
        <w:rPr>
          <w:rFonts w:ascii="Lato" w:eastAsia="Arial" w:hAnsi="Lato" w:cs="Arial"/>
          <w:b/>
          <w:sz w:val="21"/>
          <w:szCs w:val="21"/>
          <w:lang w:val="en-GB"/>
        </w:rPr>
      </w:pPr>
    </w:p>
    <w:p w14:paraId="7ADF70D6" w14:textId="77777777" w:rsidR="00C47A9B" w:rsidRPr="00AF1AC8" w:rsidRDefault="00C47A9B" w:rsidP="00C47A9B">
      <w:pPr>
        <w:rPr>
          <w:rFonts w:ascii="Lato" w:eastAsia="Arial" w:hAnsi="Lato" w:cs="Arial"/>
          <w:b/>
          <w:sz w:val="21"/>
          <w:szCs w:val="21"/>
          <w:lang w:val="en-GB"/>
        </w:rPr>
      </w:pPr>
    </w:p>
    <w:p w14:paraId="68F8CCE2" w14:textId="77777777" w:rsidR="00C47A9B" w:rsidRPr="00AF1AC8" w:rsidRDefault="00C47A9B" w:rsidP="00C47A9B">
      <w:pPr>
        <w:rPr>
          <w:rFonts w:ascii="Lato" w:eastAsia="Arial" w:hAnsi="Lato" w:cs="Arial"/>
          <w:b/>
          <w:sz w:val="21"/>
          <w:szCs w:val="21"/>
          <w:lang w:val="en-GB"/>
        </w:rPr>
      </w:pPr>
    </w:p>
    <w:p w14:paraId="2BD8DFC8" w14:textId="77777777" w:rsidR="00C47A9B" w:rsidRPr="00AF1AC8" w:rsidRDefault="00C47A9B" w:rsidP="00C47A9B">
      <w:pPr>
        <w:rPr>
          <w:rFonts w:ascii="Lato" w:eastAsia="Arial" w:hAnsi="Lato" w:cs="Arial"/>
          <w:b/>
          <w:sz w:val="21"/>
          <w:szCs w:val="21"/>
          <w:lang w:val="en-GB"/>
        </w:rPr>
      </w:pPr>
    </w:p>
    <w:p w14:paraId="3A0DC1CA" w14:textId="6FAA3EF6" w:rsidR="00C47A9B" w:rsidRPr="00AF1AC8" w:rsidRDefault="002B1863" w:rsidP="00D1294B">
      <w:pPr>
        <w:pStyle w:val="Subhead"/>
        <w:jc w:val="center"/>
        <w:rPr>
          <w:lang w:val="en-GB"/>
        </w:rPr>
      </w:pPr>
      <w:r>
        <w:rPr>
          <w:lang w:val="en-GB"/>
        </w:rPr>
        <w:t>20</w:t>
      </w:r>
      <w:r w:rsidR="00507B6B" w:rsidRPr="00AF1AC8">
        <w:rPr>
          <w:lang w:val="en-GB"/>
        </w:rPr>
        <w:t>.04.</w:t>
      </w:r>
      <w:r>
        <w:rPr>
          <w:lang w:val="en-GB"/>
        </w:rPr>
        <w:t>20</w:t>
      </w:r>
      <w:r w:rsidR="00507B6B" w:rsidRPr="00AF1AC8">
        <w:rPr>
          <w:lang w:val="en-GB"/>
        </w:rPr>
        <w:t>24</w:t>
      </w:r>
    </w:p>
    <w:p w14:paraId="3CD03CD2" w14:textId="77777777" w:rsidR="00C47A9B" w:rsidRPr="00AF1AC8" w:rsidRDefault="00C47A9B" w:rsidP="00C47A9B">
      <w:pPr>
        <w:rPr>
          <w:rFonts w:ascii="Lato" w:eastAsia="Arial" w:hAnsi="Lato" w:cs="Arial"/>
          <w:b/>
          <w:sz w:val="21"/>
          <w:szCs w:val="21"/>
          <w:lang w:val="en-GB"/>
        </w:rPr>
      </w:pPr>
    </w:p>
    <w:p w14:paraId="1BBA2759" w14:textId="77777777" w:rsidR="00C47A9B" w:rsidRPr="00AF1AC8" w:rsidRDefault="00C47A9B" w:rsidP="00C47A9B">
      <w:pPr>
        <w:rPr>
          <w:rFonts w:ascii="Lato" w:eastAsia="Arial" w:hAnsi="Lato" w:cs="Arial"/>
          <w:b/>
          <w:sz w:val="21"/>
          <w:szCs w:val="21"/>
          <w:lang w:val="en-GB"/>
        </w:rPr>
      </w:pPr>
    </w:p>
    <w:p w14:paraId="4F8439C1" w14:textId="77777777" w:rsidR="00C47A9B" w:rsidRPr="00AF1AC8" w:rsidRDefault="00C47A9B" w:rsidP="00C47A9B">
      <w:pPr>
        <w:rPr>
          <w:rFonts w:ascii="Lato" w:eastAsia="Arial" w:hAnsi="Lato" w:cs="Arial"/>
          <w:b/>
          <w:sz w:val="21"/>
          <w:szCs w:val="21"/>
          <w:lang w:val="en-GB"/>
        </w:rPr>
      </w:pPr>
    </w:p>
    <w:p w14:paraId="6EFF8CFA" w14:textId="77777777" w:rsidR="006D16F0" w:rsidRPr="00AF1AC8" w:rsidRDefault="006D16F0" w:rsidP="00D1294B">
      <w:pPr>
        <w:pStyle w:val="Subhead"/>
        <w:jc w:val="center"/>
        <w:rPr>
          <w:lang w:val="en-GB"/>
        </w:rPr>
      </w:pPr>
      <w:r w:rsidRPr="00AF1AC8">
        <w:rPr>
          <w:lang w:val="en-GB"/>
        </w:rPr>
        <w:t>The IEA Executive Committee</w:t>
      </w:r>
    </w:p>
    <w:p w14:paraId="7988EAA7" w14:textId="77777777" w:rsidR="00C47A9B" w:rsidRPr="00AF1AC8" w:rsidRDefault="00C47A9B" w:rsidP="00C47A9B">
      <w:pPr>
        <w:rPr>
          <w:rFonts w:ascii="Lato" w:hAnsi="Lato" w:cs="Arial"/>
          <w:lang w:val="en-GB"/>
        </w:rPr>
        <w:sectPr w:rsidR="00C47A9B" w:rsidRPr="00AF1AC8" w:rsidSect="00AE1863">
          <w:headerReference w:type="default" r:id="rId9"/>
          <w:footerReference w:type="even" r:id="rId10"/>
          <w:footerReference w:type="default" r:id="rId11"/>
          <w:pgSz w:w="11900" w:h="16840"/>
          <w:pgMar w:top="1440" w:right="1080" w:bottom="1440" w:left="1080" w:header="851" w:footer="992" w:gutter="0"/>
          <w:cols w:space="425"/>
          <w:docGrid w:type="lines" w:linePitch="360"/>
        </w:sectPr>
      </w:pPr>
    </w:p>
    <w:p w14:paraId="31A8E16A" w14:textId="7D08BB52" w:rsidR="00C47A9B" w:rsidRPr="00AF1AC8" w:rsidRDefault="00E978DA" w:rsidP="00084E86">
      <w:pPr>
        <w:pStyle w:val="Headline"/>
        <w:rPr>
          <w:rFonts w:ascii="Lato" w:hAnsi="Lato"/>
          <w:lang w:val="en-GB"/>
        </w:rPr>
      </w:pPr>
      <w:r w:rsidRPr="00AF1AC8">
        <w:rPr>
          <w:rFonts w:ascii="Lato" w:hAnsi="Lato"/>
          <w:lang w:val="en-GB"/>
        </w:rPr>
        <w:lastRenderedPageBreak/>
        <w:t>Preface</w:t>
      </w:r>
    </w:p>
    <w:p w14:paraId="6C32626D" w14:textId="77777777" w:rsidR="006D16F0" w:rsidRPr="00AF1AC8" w:rsidRDefault="006D16F0" w:rsidP="00D1294B">
      <w:pPr>
        <w:pStyle w:val="Headline"/>
        <w:jc w:val="center"/>
        <w:rPr>
          <w:rFonts w:ascii="Lato" w:hAnsi="Lato"/>
          <w:sz w:val="36"/>
          <w:szCs w:val="36"/>
          <w:lang w:val="en-GB"/>
        </w:rPr>
      </w:pPr>
    </w:p>
    <w:p w14:paraId="36DC7CDF" w14:textId="5A447C4A" w:rsidR="00C47A9B" w:rsidRPr="00AF1AC8" w:rsidRDefault="00C47A9B" w:rsidP="00D1294B">
      <w:pPr>
        <w:rPr>
          <w:rFonts w:ascii="Lato" w:hAnsi="Lato"/>
          <w:lang w:val="en-GB"/>
        </w:rPr>
      </w:pPr>
      <w:r w:rsidRPr="00AF1AC8">
        <w:rPr>
          <w:rFonts w:ascii="Lato" w:hAnsi="Lato"/>
          <w:lang w:val="en-GB"/>
        </w:rPr>
        <w:t xml:space="preserve">The IEA Triennial Congress has been held 20 times since 1961. Each time, a different IEA </w:t>
      </w:r>
      <w:r w:rsidR="00B33000" w:rsidRPr="00AF1AC8">
        <w:rPr>
          <w:rFonts w:ascii="Lato" w:hAnsi="Lato"/>
          <w:lang w:val="en-GB"/>
        </w:rPr>
        <w:t>Federated Society</w:t>
      </w:r>
      <w:r w:rsidRPr="00AF1AC8">
        <w:rPr>
          <w:rFonts w:ascii="Lato" w:hAnsi="Lato"/>
          <w:lang w:val="en-GB"/>
        </w:rPr>
        <w:t xml:space="preserve"> is selected to host the Congress, and each </w:t>
      </w:r>
      <w:r w:rsidR="00A259E1" w:rsidRPr="00AF1AC8">
        <w:rPr>
          <w:rFonts w:ascii="Lato" w:hAnsi="Lato"/>
          <w:lang w:val="en-GB"/>
        </w:rPr>
        <w:t xml:space="preserve">Host Society </w:t>
      </w:r>
      <w:r w:rsidRPr="00AF1AC8">
        <w:rPr>
          <w:rFonts w:ascii="Lato" w:hAnsi="Lato"/>
          <w:lang w:val="en-GB"/>
        </w:rPr>
        <w:t xml:space="preserve">starts the </w:t>
      </w:r>
      <w:r w:rsidR="00AF1AC8">
        <w:rPr>
          <w:rFonts w:ascii="Lato" w:hAnsi="Lato"/>
          <w:lang w:val="en-GB"/>
        </w:rPr>
        <w:t>organisation</w:t>
      </w:r>
      <w:r w:rsidRPr="00AF1AC8">
        <w:rPr>
          <w:rFonts w:ascii="Lato" w:hAnsi="Lato"/>
          <w:lang w:val="en-GB"/>
        </w:rPr>
        <w:t xml:space="preserve">al process anew. This is a huge </w:t>
      </w:r>
      <w:r w:rsidR="00960D64" w:rsidRPr="00AF1AC8">
        <w:rPr>
          <w:rFonts w:ascii="Lato" w:hAnsi="Lato"/>
          <w:lang w:val="en-GB"/>
        </w:rPr>
        <w:t xml:space="preserve">and complex </w:t>
      </w:r>
      <w:r w:rsidR="00AF1AC8" w:rsidRPr="00AF1AC8">
        <w:rPr>
          <w:rFonts w:ascii="Lato" w:hAnsi="Lato"/>
          <w:lang w:val="en-GB"/>
        </w:rPr>
        <w:t>endeavour</w:t>
      </w:r>
      <w:r w:rsidRPr="00AF1AC8">
        <w:rPr>
          <w:rFonts w:ascii="Lato" w:hAnsi="Lato"/>
          <w:lang w:val="en-GB"/>
        </w:rPr>
        <w:t xml:space="preserve">, as the Congress typically attracts 1,000-2,000 delegates from all over the world. The purpose of this document is to help IEA Executive Committees and </w:t>
      </w:r>
      <w:r w:rsidR="00A259E1" w:rsidRPr="00AF1AC8">
        <w:rPr>
          <w:rFonts w:ascii="Lato" w:hAnsi="Lato"/>
          <w:lang w:val="en-GB"/>
        </w:rPr>
        <w:t xml:space="preserve">Host Societies </w:t>
      </w:r>
      <w:r w:rsidRPr="00AF1AC8">
        <w:rPr>
          <w:rFonts w:ascii="Lato" w:hAnsi="Lato"/>
          <w:lang w:val="en-GB"/>
        </w:rPr>
        <w:t xml:space="preserve">manage the </w:t>
      </w:r>
      <w:r w:rsidR="00960D64" w:rsidRPr="00AF1AC8">
        <w:rPr>
          <w:rFonts w:ascii="Lato" w:hAnsi="Lato"/>
          <w:lang w:val="en-GB"/>
        </w:rPr>
        <w:t xml:space="preserve">many aspects of conducting a </w:t>
      </w:r>
      <w:r w:rsidRPr="00AF1AC8">
        <w:rPr>
          <w:rFonts w:ascii="Lato" w:hAnsi="Lato"/>
          <w:lang w:val="en-GB"/>
        </w:rPr>
        <w:t>Congress</w:t>
      </w:r>
      <w:r w:rsidR="00960D64" w:rsidRPr="00AF1AC8">
        <w:rPr>
          <w:rFonts w:ascii="Lato" w:hAnsi="Lato"/>
          <w:lang w:val="en-GB"/>
        </w:rPr>
        <w:t>, including</w:t>
      </w:r>
      <w:r w:rsidRPr="00AF1AC8">
        <w:rPr>
          <w:rFonts w:ascii="Lato" w:hAnsi="Lato"/>
          <w:lang w:val="en-GB"/>
        </w:rPr>
        <w:t xml:space="preserve"> submitting a bid, preparing </w:t>
      </w:r>
      <w:proofErr w:type="gramStart"/>
      <w:r w:rsidRPr="00AF1AC8">
        <w:rPr>
          <w:rFonts w:ascii="Lato" w:hAnsi="Lato"/>
          <w:lang w:val="en-GB"/>
        </w:rPr>
        <w:t>for</w:t>
      </w:r>
      <w:proofErr w:type="gramEnd"/>
      <w:r w:rsidR="00AF1AC8">
        <w:rPr>
          <w:rFonts w:ascii="Lato" w:hAnsi="Lato"/>
          <w:lang w:val="en-GB"/>
        </w:rPr>
        <w:t xml:space="preserve"> </w:t>
      </w:r>
      <w:r w:rsidRPr="00AF1AC8">
        <w:rPr>
          <w:rFonts w:ascii="Lato" w:hAnsi="Lato"/>
          <w:lang w:val="en-GB"/>
        </w:rPr>
        <w:t>and organizing the Congress, executing the Congress successfully</w:t>
      </w:r>
      <w:r w:rsidR="00960D64" w:rsidRPr="00AF1AC8">
        <w:rPr>
          <w:rFonts w:ascii="Lato" w:hAnsi="Lato"/>
          <w:lang w:val="en-GB"/>
        </w:rPr>
        <w:t>,</w:t>
      </w:r>
      <w:r w:rsidRPr="00AF1AC8">
        <w:rPr>
          <w:rFonts w:ascii="Lato" w:hAnsi="Lato"/>
          <w:lang w:val="en-GB"/>
        </w:rPr>
        <w:t xml:space="preserve"> and creating the final report.</w:t>
      </w:r>
    </w:p>
    <w:p w14:paraId="43AF36ED" w14:textId="50CA4A5B" w:rsidR="00C47A9B" w:rsidRPr="00AF1AC8" w:rsidRDefault="00AF1AC8" w:rsidP="00D1294B">
      <w:pPr>
        <w:rPr>
          <w:rFonts w:ascii="Lato" w:hAnsi="Lato"/>
          <w:lang w:val="en-GB"/>
        </w:rPr>
      </w:pPr>
      <w:r>
        <w:rPr>
          <w:rFonts w:ascii="Lato" w:hAnsi="Lato"/>
          <w:lang w:val="en-GB"/>
        </w:rPr>
        <w:t xml:space="preserve"> </w:t>
      </w:r>
    </w:p>
    <w:p w14:paraId="33DAF99D" w14:textId="6B9095C1" w:rsidR="00C47A9B" w:rsidRPr="00AF1AC8" w:rsidRDefault="00960D64" w:rsidP="00D1294B">
      <w:pPr>
        <w:rPr>
          <w:rFonts w:ascii="Lato" w:hAnsi="Lato"/>
          <w:lang w:val="en-GB"/>
        </w:rPr>
      </w:pPr>
      <w:r w:rsidRPr="00AF1AC8">
        <w:rPr>
          <w:rFonts w:ascii="Lato" w:hAnsi="Lato"/>
          <w:lang w:val="en-GB"/>
        </w:rPr>
        <w:t>The IEA</w:t>
      </w:r>
      <w:r w:rsidR="00C47A9B" w:rsidRPr="00AF1AC8">
        <w:rPr>
          <w:rFonts w:ascii="Lato" w:hAnsi="Lato"/>
          <w:lang w:val="en-GB"/>
        </w:rPr>
        <w:t xml:space="preserve"> Executive Committee </w:t>
      </w:r>
      <w:r w:rsidRPr="00AF1AC8">
        <w:rPr>
          <w:rFonts w:ascii="Lato" w:hAnsi="Lato"/>
          <w:lang w:val="en-GB"/>
        </w:rPr>
        <w:t xml:space="preserve">envisions </w:t>
      </w:r>
      <w:r w:rsidR="00C47A9B" w:rsidRPr="00AF1AC8">
        <w:rPr>
          <w:rFonts w:ascii="Lato" w:hAnsi="Lato"/>
          <w:lang w:val="en-GB"/>
        </w:rPr>
        <w:t xml:space="preserve">that the Congress will be a true collaboration between IEA and the </w:t>
      </w:r>
      <w:r w:rsidR="00A259E1" w:rsidRPr="00AF1AC8">
        <w:rPr>
          <w:rFonts w:ascii="Lato" w:hAnsi="Lato"/>
          <w:lang w:val="en-GB"/>
        </w:rPr>
        <w:t>Host Society</w:t>
      </w:r>
      <w:r w:rsidR="00C47A9B" w:rsidRPr="00AF1AC8">
        <w:rPr>
          <w:rFonts w:ascii="Lato" w:hAnsi="Lato"/>
          <w:lang w:val="en-GB"/>
        </w:rPr>
        <w:t xml:space="preserve">. This means that roles, tasks, and responsibilities must be clearly defined and allocated, so that the </w:t>
      </w:r>
      <w:r w:rsidR="00A259E1" w:rsidRPr="00AF1AC8">
        <w:rPr>
          <w:rFonts w:ascii="Lato" w:hAnsi="Lato"/>
          <w:lang w:val="en-GB"/>
        </w:rPr>
        <w:t>Host Society</w:t>
      </w:r>
      <w:r w:rsidR="00C47A9B" w:rsidRPr="00AF1AC8">
        <w:rPr>
          <w:rFonts w:ascii="Lato" w:hAnsi="Lato"/>
          <w:lang w:val="en-GB"/>
        </w:rPr>
        <w:t xml:space="preserve"> can work smoothly with four different Executive Committees whose terms span different phases of Congress </w:t>
      </w:r>
      <w:r w:rsidR="00AF1AC8">
        <w:rPr>
          <w:rFonts w:ascii="Lato" w:hAnsi="Lato"/>
          <w:lang w:val="en-GB"/>
        </w:rPr>
        <w:t>organisation</w:t>
      </w:r>
      <w:r w:rsidR="00C47A9B" w:rsidRPr="00AF1AC8">
        <w:rPr>
          <w:rFonts w:ascii="Lato" w:hAnsi="Lato"/>
          <w:lang w:val="en-GB"/>
        </w:rPr>
        <w:t>. We must draw from professional guidance on project management to specify, basically, ‘who does what,’ ‘how it should be done,’ and ‘when it should be done.’</w:t>
      </w:r>
      <w:r w:rsidR="007D2016" w:rsidRPr="00AF1AC8">
        <w:rPr>
          <w:rFonts w:ascii="Lato" w:hAnsi="Lato"/>
          <w:lang w:val="en-GB"/>
        </w:rPr>
        <w:t xml:space="preserve"> </w:t>
      </w:r>
      <w:r w:rsidR="00C47A9B" w:rsidRPr="00AF1AC8">
        <w:rPr>
          <w:rFonts w:ascii="Lato" w:hAnsi="Lato"/>
          <w:lang w:val="en-GB"/>
        </w:rPr>
        <w:t>The Congress Model provides this information.</w:t>
      </w:r>
    </w:p>
    <w:p w14:paraId="72A6DBDE" w14:textId="77777777" w:rsidR="00C47A9B" w:rsidRPr="00AF1AC8" w:rsidRDefault="00C47A9B" w:rsidP="00D1294B">
      <w:pPr>
        <w:rPr>
          <w:rFonts w:ascii="Lato" w:hAnsi="Lato"/>
          <w:lang w:val="en-GB"/>
        </w:rPr>
      </w:pPr>
    </w:p>
    <w:p w14:paraId="064DB9B4" w14:textId="786E0293" w:rsidR="00C47A9B" w:rsidRPr="00AF1AC8" w:rsidRDefault="00C47A9B" w:rsidP="00D1294B">
      <w:pPr>
        <w:rPr>
          <w:rFonts w:ascii="Lato" w:hAnsi="Lato"/>
          <w:lang w:val="en-GB"/>
        </w:rPr>
      </w:pPr>
      <w:r w:rsidRPr="00AF1AC8">
        <w:rPr>
          <w:rFonts w:ascii="Lato" w:hAnsi="Lato"/>
          <w:lang w:val="en-GB"/>
        </w:rPr>
        <w:t xml:space="preserve">Elina </w:t>
      </w:r>
      <w:proofErr w:type="spellStart"/>
      <w:r w:rsidRPr="00AF1AC8">
        <w:rPr>
          <w:rFonts w:ascii="Lato" w:hAnsi="Lato"/>
          <w:lang w:val="en-GB"/>
        </w:rPr>
        <w:t>Parviainen</w:t>
      </w:r>
      <w:proofErr w:type="spellEnd"/>
      <w:r w:rsidRPr="00AF1AC8">
        <w:rPr>
          <w:rFonts w:ascii="Lato" w:hAnsi="Lato"/>
          <w:lang w:val="en-GB"/>
        </w:rPr>
        <w:t xml:space="preserve">, Chair of the Development and Promotions Standing Committee, and </w:t>
      </w:r>
      <w:proofErr w:type="spellStart"/>
      <w:r w:rsidRPr="00AF1AC8">
        <w:rPr>
          <w:rFonts w:ascii="Lato" w:hAnsi="Lato"/>
          <w:lang w:val="en-GB"/>
        </w:rPr>
        <w:t>Yushi</w:t>
      </w:r>
      <w:proofErr w:type="spellEnd"/>
      <w:r w:rsidRPr="00AF1AC8">
        <w:rPr>
          <w:rFonts w:ascii="Lato" w:hAnsi="Lato"/>
          <w:lang w:val="en-GB"/>
        </w:rPr>
        <w:t xml:space="preserve"> Fujita, IEA Past President and Awards Chair, have spent many long hours creating this document, and its value as a resource for the </w:t>
      </w:r>
      <w:r w:rsidR="007D2016" w:rsidRPr="00AF1AC8">
        <w:rPr>
          <w:rFonts w:ascii="Lato" w:hAnsi="Lato"/>
          <w:lang w:val="en-GB"/>
        </w:rPr>
        <w:t xml:space="preserve">execution of </w:t>
      </w:r>
      <w:r w:rsidRPr="00AF1AC8">
        <w:rPr>
          <w:rFonts w:ascii="Lato" w:hAnsi="Lato"/>
          <w:lang w:val="en-GB"/>
        </w:rPr>
        <w:t>IEA Congress</w:t>
      </w:r>
      <w:r w:rsidR="007D2016" w:rsidRPr="00AF1AC8">
        <w:rPr>
          <w:rFonts w:ascii="Lato" w:hAnsi="Lato"/>
          <w:lang w:val="en-GB"/>
        </w:rPr>
        <w:t>es</w:t>
      </w:r>
      <w:r w:rsidRPr="00AF1AC8">
        <w:rPr>
          <w:rFonts w:ascii="Lato" w:hAnsi="Lato"/>
          <w:lang w:val="en-GB"/>
        </w:rPr>
        <w:t xml:space="preserve"> is very clear. However, as we have seen in 2020, the traditional notion of the scientific conference can become outdated very quickly. Changes in the world now require adjustments in our concepts of scientific meetings, and technological advances now enable new formats for disseminating scientific information. Because of this, the Congress Model is a living document, and the intent is that it will be reviewed and revised by future Executive Committees and </w:t>
      </w:r>
      <w:r w:rsidR="00A259E1" w:rsidRPr="00AF1AC8">
        <w:rPr>
          <w:rFonts w:ascii="Lato" w:hAnsi="Lato"/>
          <w:lang w:val="en-GB"/>
        </w:rPr>
        <w:t xml:space="preserve">Host Societies </w:t>
      </w:r>
      <w:r w:rsidRPr="00AF1AC8">
        <w:rPr>
          <w:rFonts w:ascii="Lato" w:hAnsi="Lato"/>
          <w:lang w:val="en-GB"/>
        </w:rPr>
        <w:t>as needed to address advances and changes in the world.</w:t>
      </w:r>
    </w:p>
    <w:p w14:paraId="20000F71" w14:textId="77777777" w:rsidR="00332E45" w:rsidRPr="00AF1AC8" w:rsidRDefault="00332E45" w:rsidP="00D1294B">
      <w:pPr>
        <w:ind w:left="3360" w:firstLine="840"/>
        <w:rPr>
          <w:rFonts w:ascii="Lato" w:hAnsi="Lato" w:cs="Arial"/>
          <w:color w:val="000000" w:themeColor="text1"/>
          <w:sz w:val="21"/>
          <w:szCs w:val="21"/>
          <w:lang w:val="en-GB"/>
        </w:rPr>
      </w:pPr>
    </w:p>
    <w:p w14:paraId="6ED9F126" w14:textId="6A2BF05A" w:rsidR="00C47A9B" w:rsidRPr="009A3BB8" w:rsidRDefault="00960D64" w:rsidP="00D1294B">
      <w:pPr>
        <w:ind w:left="3360" w:firstLine="840"/>
        <w:jc w:val="both"/>
        <w:rPr>
          <w:rFonts w:ascii="Lato" w:hAnsi="Lato" w:cs="Arial"/>
          <w:color w:val="000000" w:themeColor="text1"/>
          <w:lang w:val="de-CH"/>
        </w:rPr>
      </w:pPr>
      <w:r w:rsidRPr="009A3BB8">
        <w:rPr>
          <w:rFonts w:ascii="Lato" w:hAnsi="Lato" w:cs="Arial"/>
          <w:color w:val="000000" w:themeColor="text1"/>
          <w:lang w:val="de-CH"/>
        </w:rPr>
        <w:t xml:space="preserve">Kathleen L. </w:t>
      </w:r>
      <w:proofErr w:type="spellStart"/>
      <w:r w:rsidRPr="009A3BB8">
        <w:rPr>
          <w:rFonts w:ascii="Lato" w:hAnsi="Lato" w:cs="Arial"/>
          <w:color w:val="000000" w:themeColor="text1"/>
          <w:lang w:val="de-CH"/>
        </w:rPr>
        <w:t>Mosier</w:t>
      </w:r>
      <w:proofErr w:type="spellEnd"/>
      <w:r w:rsidRPr="009A3BB8">
        <w:rPr>
          <w:rFonts w:ascii="Lato" w:hAnsi="Lato" w:cs="Arial"/>
          <w:color w:val="000000" w:themeColor="text1"/>
          <w:lang w:val="de-CH"/>
        </w:rPr>
        <w:t xml:space="preserve">, </w:t>
      </w:r>
      <w:proofErr w:type="spellStart"/>
      <w:r w:rsidRPr="009A3BB8">
        <w:rPr>
          <w:rFonts w:ascii="Lato" w:hAnsi="Lato" w:cs="Arial"/>
          <w:color w:val="000000" w:themeColor="text1"/>
          <w:lang w:val="de-CH"/>
        </w:rPr>
        <w:t>Ph.D</w:t>
      </w:r>
      <w:proofErr w:type="spellEnd"/>
      <w:r w:rsidR="00A259E1" w:rsidRPr="009A3BB8">
        <w:rPr>
          <w:rFonts w:ascii="Lato" w:hAnsi="Lato" w:cs="Arial"/>
          <w:color w:val="000000" w:themeColor="text1"/>
          <w:lang w:val="de-CH"/>
        </w:rPr>
        <w:t>.</w:t>
      </w:r>
    </w:p>
    <w:p w14:paraId="3A0538F0" w14:textId="451AAA80" w:rsidR="00C47A9B" w:rsidRPr="00AF1AC8" w:rsidRDefault="00C47A9B" w:rsidP="00C47A9B">
      <w:pPr>
        <w:ind w:left="3360" w:firstLine="840"/>
        <w:jc w:val="both"/>
        <w:rPr>
          <w:rFonts w:ascii="Lato" w:hAnsi="Lato" w:cs="Arial"/>
          <w:color w:val="000000" w:themeColor="text1"/>
          <w:lang w:val="en-GB"/>
        </w:rPr>
      </w:pPr>
      <w:r w:rsidRPr="00AF1AC8">
        <w:rPr>
          <w:rFonts w:ascii="Lato" w:hAnsi="Lato" w:cs="Arial"/>
          <w:color w:val="000000" w:themeColor="text1"/>
          <w:lang w:val="en-GB"/>
        </w:rPr>
        <w:t>20</w:t>
      </w:r>
      <w:r w:rsidRPr="00AF1AC8">
        <w:rPr>
          <w:rFonts w:ascii="Lato" w:hAnsi="Lato" w:cs="Arial"/>
          <w:color w:val="000000" w:themeColor="text1"/>
          <w:vertAlign w:val="superscript"/>
          <w:lang w:val="en-GB"/>
        </w:rPr>
        <w:t>th</w:t>
      </w:r>
      <w:r w:rsidRPr="00AF1AC8">
        <w:rPr>
          <w:rFonts w:ascii="Lato" w:hAnsi="Lato" w:cs="Arial"/>
          <w:color w:val="000000" w:themeColor="text1"/>
          <w:lang w:val="en-GB"/>
        </w:rPr>
        <w:t xml:space="preserve"> President</w:t>
      </w:r>
      <w:r w:rsidR="00332E45" w:rsidRPr="00AF1AC8">
        <w:rPr>
          <w:rFonts w:ascii="Lato" w:hAnsi="Lato" w:cs="Arial"/>
          <w:color w:val="000000" w:themeColor="text1"/>
          <w:lang w:val="en-GB"/>
        </w:rPr>
        <w:t>,</w:t>
      </w:r>
      <w:r w:rsidRPr="00AF1AC8">
        <w:rPr>
          <w:rFonts w:ascii="Lato" w:hAnsi="Lato" w:cs="Arial"/>
          <w:color w:val="000000" w:themeColor="text1"/>
          <w:lang w:val="en-GB"/>
        </w:rPr>
        <w:t xml:space="preserve"> International Ergonomic</w:t>
      </w:r>
      <w:r w:rsidR="00960D64" w:rsidRPr="00AF1AC8">
        <w:rPr>
          <w:rFonts w:ascii="Lato" w:hAnsi="Lato" w:cs="Arial"/>
          <w:color w:val="000000" w:themeColor="text1"/>
          <w:lang w:val="en-GB"/>
        </w:rPr>
        <w:t>s</w:t>
      </w:r>
      <w:r w:rsidRPr="00AF1AC8">
        <w:rPr>
          <w:rFonts w:ascii="Lato" w:hAnsi="Lato" w:cs="Arial"/>
          <w:color w:val="000000" w:themeColor="text1"/>
          <w:lang w:val="en-GB"/>
        </w:rPr>
        <w:t xml:space="preserve"> Association</w:t>
      </w:r>
    </w:p>
    <w:p w14:paraId="75662C05" w14:textId="65CC0AC4" w:rsidR="00C47A9B" w:rsidRPr="00AF1AC8" w:rsidRDefault="00C47A9B" w:rsidP="00C47A9B">
      <w:pPr>
        <w:ind w:left="3360" w:firstLine="840"/>
        <w:jc w:val="both"/>
        <w:rPr>
          <w:rFonts w:ascii="Lato" w:hAnsi="Lato" w:cs="Arial"/>
          <w:color w:val="000000" w:themeColor="text1"/>
          <w:lang w:val="en-GB"/>
        </w:rPr>
      </w:pPr>
    </w:p>
    <w:p w14:paraId="6BB3BE0A" w14:textId="77777777" w:rsidR="00C47A9B" w:rsidRPr="00AF1AC8" w:rsidRDefault="00C47A9B" w:rsidP="00C47A9B">
      <w:pPr>
        <w:rPr>
          <w:rFonts w:ascii="Lato" w:hAnsi="Lato"/>
          <w:color w:val="000000" w:themeColor="text1"/>
          <w:lang w:val="en-GB"/>
        </w:rPr>
      </w:pPr>
    </w:p>
    <w:p w14:paraId="698E7A25" w14:textId="77777777" w:rsidR="00C47A9B" w:rsidRPr="00AF1AC8" w:rsidRDefault="00C47A9B" w:rsidP="00C47A9B">
      <w:pPr>
        <w:rPr>
          <w:rFonts w:ascii="Lato" w:hAnsi="Lato"/>
          <w:lang w:val="en-GB"/>
        </w:rPr>
      </w:pPr>
      <w:r w:rsidRPr="00AF1AC8">
        <w:rPr>
          <w:rFonts w:ascii="Lato" w:hAnsi="Lato"/>
          <w:lang w:val="en-GB"/>
        </w:rPr>
        <w:br w:type="page"/>
      </w:r>
    </w:p>
    <w:p w14:paraId="454EF8D3" w14:textId="0A3C8691" w:rsidR="00C47A9B" w:rsidRPr="00AF1AC8" w:rsidRDefault="00C47A9B" w:rsidP="00084E86">
      <w:pPr>
        <w:pStyle w:val="Headline"/>
        <w:rPr>
          <w:rFonts w:ascii="Lato" w:hAnsi="Lato"/>
          <w:lang w:val="en-GB"/>
        </w:rPr>
      </w:pPr>
      <w:r w:rsidRPr="00AF1AC8">
        <w:rPr>
          <w:rFonts w:ascii="Lato" w:hAnsi="Lato"/>
          <w:lang w:val="en-GB"/>
        </w:rPr>
        <w:lastRenderedPageBreak/>
        <w:t xml:space="preserve">Table of </w:t>
      </w:r>
      <w:commentRangeStart w:id="0"/>
      <w:r w:rsidRPr="00AF1AC8">
        <w:rPr>
          <w:rFonts w:ascii="Lato" w:hAnsi="Lato"/>
          <w:lang w:val="en-GB"/>
        </w:rPr>
        <w:t>Contents</w:t>
      </w:r>
      <w:commentRangeEnd w:id="0"/>
      <w:r w:rsidR="00A155E8" w:rsidRPr="00AF1AC8">
        <w:rPr>
          <w:rStyle w:val="CommentReference"/>
          <w:rFonts w:ascii="Lato" w:eastAsia="MS PGothic" w:hAnsi="Lato" w:cs="MS PGothic"/>
          <w:b w:val="0"/>
          <w:bCs w:val="0"/>
          <w:color w:val="auto"/>
          <w:lang w:val="en-GB" w:eastAsia="ja-JP"/>
        </w:rPr>
        <w:commentReference w:id="0"/>
      </w:r>
    </w:p>
    <w:p w14:paraId="69B97D4B" w14:textId="2726B8E2" w:rsidR="00F00316" w:rsidRPr="00A27225" w:rsidRDefault="00A27225" w:rsidP="00A27225">
      <w:pPr>
        <w:pStyle w:val="Headline"/>
        <w:tabs>
          <w:tab w:val="right" w:pos="9639"/>
        </w:tabs>
        <w:rPr>
          <w:rFonts w:ascii="Lato" w:hAnsi="Lato"/>
          <w:b w:val="0"/>
          <w:bCs w:val="0"/>
          <w:i/>
          <w:iCs/>
          <w:color w:val="000000" w:themeColor="text1"/>
          <w:sz w:val="20"/>
          <w:szCs w:val="20"/>
          <w:lang w:val="en-GB"/>
        </w:rPr>
      </w:pPr>
      <w:r w:rsidRPr="00A27225">
        <w:rPr>
          <w:rFonts w:ascii="Lato" w:hAnsi="Lato"/>
          <w:b w:val="0"/>
          <w:bCs w:val="0"/>
          <w:i/>
          <w:iCs/>
          <w:color w:val="000000" w:themeColor="text1"/>
          <w:sz w:val="20"/>
          <w:szCs w:val="20"/>
          <w:lang w:val="en-GB"/>
        </w:rPr>
        <w:t>Preface</w:t>
      </w:r>
      <w:r w:rsidRPr="00A27225">
        <w:rPr>
          <w:rFonts w:ascii="Lato" w:hAnsi="Lato"/>
          <w:b w:val="0"/>
          <w:bCs w:val="0"/>
          <w:i/>
          <w:iCs/>
          <w:color w:val="000000" w:themeColor="text1"/>
          <w:sz w:val="20"/>
          <w:szCs w:val="20"/>
          <w:lang w:val="en-GB"/>
        </w:rPr>
        <w:tab/>
      </w:r>
      <w:proofErr w:type="spellStart"/>
      <w:r w:rsidRPr="00A27225">
        <w:rPr>
          <w:rFonts w:ascii="Lato" w:hAnsi="Lato"/>
          <w:b w:val="0"/>
          <w:bCs w:val="0"/>
          <w:i/>
          <w:iCs/>
          <w:color w:val="000000" w:themeColor="text1"/>
          <w:sz w:val="20"/>
          <w:szCs w:val="20"/>
          <w:lang w:val="en-GB"/>
        </w:rPr>
        <w:t>i</w:t>
      </w:r>
      <w:proofErr w:type="spellEnd"/>
    </w:p>
    <w:p w14:paraId="67BC5247" w14:textId="67A03642" w:rsidR="00A27225" w:rsidRPr="00A27225" w:rsidRDefault="00A27225" w:rsidP="00A27225">
      <w:pPr>
        <w:pStyle w:val="Headline"/>
        <w:tabs>
          <w:tab w:val="right" w:pos="9639"/>
        </w:tabs>
        <w:rPr>
          <w:rFonts w:ascii="Lato" w:hAnsi="Lato"/>
          <w:b w:val="0"/>
          <w:bCs w:val="0"/>
          <w:i/>
          <w:iCs/>
          <w:color w:val="000000" w:themeColor="text1"/>
          <w:sz w:val="20"/>
          <w:szCs w:val="20"/>
          <w:lang w:val="en-GB"/>
        </w:rPr>
      </w:pPr>
      <w:r w:rsidRPr="00A27225">
        <w:rPr>
          <w:rFonts w:ascii="Lato" w:hAnsi="Lato"/>
          <w:b w:val="0"/>
          <w:bCs w:val="0"/>
          <w:i/>
          <w:iCs/>
          <w:color w:val="000000" w:themeColor="text1"/>
          <w:sz w:val="20"/>
          <w:szCs w:val="20"/>
          <w:lang w:val="en-GB"/>
        </w:rPr>
        <w:t>List of Figures</w:t>
      </w:r>
      <w:r w:rsidRPr="00A27225">
        <w:rPr>
          <w:rFonts w:ascii="Lato" w:hAnsi="Lato"/>
          <w:b w:val="0"/>
          <w:bCs w:val="0"/>
          <w:i/>
          <w:iCs/>
          <w:color w:val="000000" w:themeColor="text1"/>
          <w:sz w:val="20"/>
          <w:szCs w:val="20"/>
          <w:lang w:val="en-GB"/>
        </w:rPr>
        <w:tab/>
      </w:r>
      <w:r w:rsidRPr="00A27225">
        <w:rPr>
          <w:rFonts w:ascii="Lato" w:hAnsi="Lato"/>
          <w:b w:val="0"/>
          <w:bCs w:val="0"/>
          <w:i/>
          <w:iCs/>
          <w:color w:val="000000" w:themeColor="text1"/>
          <w:sz w:val="20"/>
          <w:szCs w:val="20"/>
          <w:lang w:val="en-GB"/>
        </w:rPr>
        <w:t>iv</w:t>
      </w:r>
    </w:p>
    <w:p w14:paraId="7BD4E456" w14:textId="1C8196E9" w:rsidR="00A27225" w:rsidRPr="00A27225" w:rsidRDefault="00A27225" w:rsidP="00A27225">
      <w:pPr>
        <w:pStyle w:val="Headline"/>
        <w:tabs>
          <w:tab w:val="right" w:pos="9639"/>
        </w:tabs>
        <w:rPr>
          <w:rFonts w:ascii="Lato" w:hAnsi="Lato"/>
          <w:b w:val="0"/>
          <w:bCs w:val="0"/>
          <w:i/>
          <w:iCs/>
          <w:color w:val="000000" w:themeColor="text1"/>
          <w:sz w:val="20"/>
          <w:szCs w:val="20"/>
          <w:lang w:val="en-GB"/>
        </w:rPr>
      </w:pPr>
      <w:r w:rsidRPr="00A27225">
        <w:rPr>
          <w:rFonts w:ascii="Lato" w:hAnsi="Lato"/>
          <w:b w:val="0"/>
          <w:bCs w:val="0"/>
          <w:i/>
          <w:iCs/>
          <w:color w:val="000000" w:themeColor="text1"/>
          <w:sz w:val="20"/>
          <w:szCs w:val="20"/>
          <w:lang w:val="en-GB"/>
        </w:rPr>
        <w:t>List of Tables</w:t>
      </w:r>
      <w:r w:rsidRPr="00A27225">
        <w:rPr>
          <w:rFonts w:ascii="Lato" w:hAnsi="Lato"/>
          <w:b w:val="0"/>
          <w:bCs w:val="0"/>
          <w:i/>
          <w:iCs/>
          <w:color w:val="000000" w:themeColor="text1"/>
          <w:sz w:val="20"/>
          <w:szCs w:val="20"/>
          <w:lang w:val="en-GB"/>
        </w:rPr>
        <w:tab/>
        <w:t>v</w:t>
      </w:r>
    </w:p>
    <w:p w14:paraId="43139C5B" w14:textId="1CD4DFD8" w:rsidR="00A27225" w:rsidRPr="00A27225" w:rsidRDefault="00A27225" w:rsidP="00A27225">
      <w:pPr>
        <w:pStyle w:val="Headline"/>
        <w:tabs>
          <w:tab w:val="right" w:pos="9639"/>
        </w:tabs>
        <w:rPr>
          <w:rFonts w:ascii="Lato" w:hAnsi="Lato"/>
          <w:b w:val="0"/>
          <w:bCs w:val="0"/>
          <w:i/>
          <w:iCs/>
          <w:color w:val="000000" w:themeColor="text1"/>
          <w:sz w:val="20"/>
          <w:szCs w:val="20"/>
          <w:lang w:val="en-GB"/>
        </w:rPr>
      </w:pPr>
      <w:r w:rsidRPr="00A27225">
        <w:rPr>
          <w:rFonts w:ascii="Lato" w:hAnsi="Lato"/>
          <w:b w:val="0"/>
          <w:bCs w:val="0"/>
          <w:i/>
          <w:iCs/>
          <w:color w:val="000000" w:themeColor="text1"/>
          <w:sz w:val="20"/>
          <w:szCs w:val="20"/>
          <w:lang w:val="en-GB"/>
        </w:rPr>
        <w:t>Abbreviations</w:t>
      </w:r>
      <w:r w:rsidRPr="00A27225">
        <w:rPr>
          <w:rFonts w:ascii="Lato" w:hAnsi="Lato"/>
          <w:b w:val="0"/>
          <w:bCs w:val="0"/>
          <w:i/>
          <w:iCs/>
          <w:color w:val="000000" w:themeColor="text1"/>
          <w:sz w:val="20"/>
          <w:szCs w:val="20"/>
          <w:lang w:val="en-GB"/>
        </w:rPr>
        <w:tab/>
        <w:t>vi</w:t>
      </w:r>
    </w:p>
    <w:p w14:paraId="4D00F204" w14:textId="43474DCE" w:rsidR="00A27225" w:rsidRPr="00A27225" w:rsidRDefault="00A27225" w:rsidP="00A27225">
      <w:pPr>
        <w:pStyle w:val="Headline"/>
        <w:tabs>
          <w:tab w:val="right" w:pos="9639"/>
        </w:tabs>
        <w:rPr>
          <w:rFonts w:ascii="Lato" w:hAnsi="Lato"/>
          <w:b w:val="0"/>
          <w:bCs w:val="0"/>
          <w:i/>
          <w:iCs/>
          <w:color w:val="000000" w:themeColor="text1"/>
          <w:sz w:val="20"/>
          <w:szCs w:val="20"/>
          <w:lang w:val="en-GB"/>
        </w:rPr>
      </w:pPr>
      <w:r w:rsidRPr="00A27225">
        <w:rPr>
          <w:rFonts w:ascii="Lato" w:hAnsi="Lato"/>
          <w:b w:val="0"/>
          <w:bCs w:val="0"/>
          <w:i/>
          <w:iCs/>
          <w:color w:val="000000" w:themeColor="text1"/>
          <w:sz w:val="20"/>
          <w:szCs w:val="20"/>
          <w:lang w:val="en-GB"/>
        </w:rPr>
        <w:t>Objectives</w:t>
      </w:r>
      <w:r w:rsidRPr="00A27225">
        <w:rPr>
          <w:rFonts w:ascii="Lato" w:hAnsi="Lato"/>
          <w:b w:val="0"/>
          <w:bCs w:val="0"/>
          <w:i/>
          <w:iCs/>
          <w:color w:val="000000" w:themeColor="text1"/>
          <w:sz w:val="20"/>
          <w:szCs w:val="20"/>
          <w:lang w:val="en-GB"/>
        </w:rPr>
        <w:tab/>
        <w:t>vii</w:t>
      </w:r>
    </w:p>
    <w:p w14:paraId="2EFDC112" w14:textId="70E3F539" w:rsidR="00570076" w:rsidRPr="00A27225" w:rsidRDefault="0087564D">
      <w:pPr>
        <w:pStyle w:val="TOC1"/>
        <w:tabs>
          <w:tab w:val="left" w:pos="480"/>
          <w:tab w:val="right" w:leader="dot" w:pos="9730"/>
        </w:tabs>
        <w:rPr>
          <w:rFonts w:ascii="Lato" w:eastAsiaTheme="minorEastAsia" w:hAnsi="Lato" w:cstheme="minorBidi"/>
          <w:b w:val="0"/>
          <w:bCs w:val="0"/>
          <w:caps w:val="0"/>
          <w:noProof/>
          <w:kern w:val="2"/>
          <w:sz w:val="24"/>
          <w:szCs w:val="24"/>
          <w:lang w:val="en-CH" w:eastAsia="en-GB"/>
          <w14:ligatures w14:val="standardContextual"/>
        </w:rPr>
      </w:pPr>
      <w:r w:rsidRPr="00A27225">
        <w:rPr>
          <w:rFonts w:ascii="Lato" w:eastAsiaTheme="majorHAnsi" w:hAnsi="Lato"/>
          <w:b w:val="0"/>
          <w:bCs w:val="0"/>
          <w:caps w:val="0"/>
          <w:lang w:val="en-GB"/>
        </w:rPr>
        <w:fldChar w:fldCharType="begin"/>
      </w:r>
      <w:r w:rsidRPr="00A27225">
        <w:rPr>
          <w:rFonts w:ascii="Lato" w:eastAsiaTheme="majorHAnsi" w:hAnsi="Lato"/>
          <w:b w:val="0"/>
          <w:bCs w:val="0"/>
          <w:caps w:val="0"/>
          <w:lang w:val="en-GB"/>
        </w:rPr>
        <w:instrText xml:space="preserve"> TOC \o "1-3" \h \z \u </w:instrText>
      </w:r>
      <w:r w:rsidRPr="00A27225">
        <w:rPr>
          <w:rFonts w:ascii="Lato" w:eastAsiaTheme="majorHAnsi" w:hAnsi="Lato"/>
          <w:b w:val="0"/>
          <w:bCs w:val="0"/>
          <w:caps w:val="0"/>
          <w:lang w:val="en-GB"/>
        </w:rPr>
        <w:fldChar w:fldCharType="separate"/>
      </w:r>
      <w:hyperlink w:anchor="_Toc164521195" w:history="1">
        <w:r w:rsidR="00570076" w:rsidRPr="00A27225">
          <w:rPr>
            <w:rStyle w:val="Hyperlink"/>
            <w:rFonts w:ascii="Lato" w:hAnsi="Lato"/>
            <w:noProof/>
            <w:lang w:val="en-GB"/>
          </w:rPr>
          <w:t>1</w:t>
        </w:r>
        <w:r w:rsidR="00570076" w:rsidRPr="00A27225">
          <w:rPr>
            <w:rFonts w:ascii="Lato" w:eastAsiaTheme="minorEastAsia" w:hAnsi="Lato" w:cstheme="minorBidi"/>
            <w:b w:val="0"/>
            <w:bCs w:val="0"/>
            <w:caps w:val="0"/>
            <w:noProof/>
            <w:kern w:val="2"/>
            <w:sz w:val="24"/>
            <w:szCs w:val="24"/>
            <w:lang w:val="en-CH" w:eastAsia="en-GB"/>
            <w14:ligatures w14:val="standardContextual"/>
          </w:rPr>
          <w:tab/>
        </w:r>
        <w:r w:rsidR="00570076" w:rsidRPr="00A27225">
          <w:rPr>
            <w:rStyle w:val="Hyperlink"/>
            <w:rFonts w:ascii="Lato" w:hAnsi="Lato"/>
            <w:noProof/>
            <w:lang w:val="en-GB"/>
          </w:rPr>
          <w:t>Introduction</w:t>
        </w:r>
        <w:r w:rsidR="00570076" w:rsidRPr="00A27225">
          <w:rPr>
            <w:rFonts w:ascii="Lato" w:hAnsi="Lato"/>
            <w:noProof/>
            <w:webHidden/>
          </w:rPr>
          <w:tab/>
        </w:r>
        <w:r w:rsidR="00570076" w:rsidRPr="00A27225">
          <w:rPr>
            <w:rFonts w:ascii="Lato" w:hAnsi="Lato"/>
            <w:noProof/>
            <w:webHidden/>
          </w:rPr>
          <w:fldChar w:fldCharType="begin"/>
        </w:r>
        <w:r w:rsidR="00570076" w:rsidRPr="00A27225">
          <w:rPr>
            <w:rFonts w:ascii="Lato" w:hAnsi="Lato"/>
            <w:noProof/>
            <w:webHidden/>
          </w:rPr>
          <w:instrText xml:space="preserve"> PAGEREF _Toc164521195 \h </w:instrText>
        </w:r>
        <w:r w:rsidR="00570076" w:rsidRPr="00A27225">
          <w:rPr>
            <w:rFonts w:ascii="Lato" w:hAnsi="Lato"/>
            <w:noProof/>
            <w:webHidden/>
          </w:rPr>
        </w:r>
        <w:r w:rsidR="00570076" w:rsidRPr="00A27225">
          <w:rPr>
            <w:rFonts w:ascii="Lato" w:hAnsi="Lato"/>
            <w:noProof/>
            <w:webHidden/>
          </w:rPr>
          <w:fldChar w:fldCharType="separate"/>
        </w:r>
        <w:r w:rsidR="00570076" w:rsidRPr="00A27225">
          <w:rPr>
            <w:rFonts w:ascii="Lato" w:hAnsi="Lato"/>
            <w:noProof/>
            <w:webHidden/>
          </w:rPr>
          <w:t>1</w:t>
        </w:r>
        <w:r w:rsidR="00570076" w:rsidRPr="00A27225">
          <w:rPr>
            <w:rFonts w:ascii="Lato" w:hAnsi="Lato"/>
            <w:noProof/>
            <w:webHidden/>
          </w:rPr>
          <w:fldChar w:fldCharType="end"/>
        </w:r>
      </w:hyperlink>
    </w:p>
    <w:p w14:paraId="57E4A1A9" w14:textId="59BAF0AC" w:rsidR="00570076" w:rsidRPr="00A27225" w:rsidRDefault="00570076">
      <w:pPr>
        <w:pStyle w:val="TOC1"/>
        <w:tabs>
          <w:tab w:val="left" w:pos="480"/>
          <w:tab w:val="right" w:leader="dot" w:pos="9730"/>
        </w:tabs>
        <w:rPr>
          <w:rFonts w:ascii="Lato" w:eastAsiaTheme="minorEastAsia" w:hAnsi="Lato" w:cstheme="minorBidi"/>
          <w:b w:val="0"/>
          <w:bCs w:val="0"/>
          <w:caps w:val="0"/>
          <w:noProof/>
          <w:kern w:val="2"/>
          <w:sz w:val="24"/>
          <w:szCs w:val="24"/>
          <w:lang w:val="en-CH" w:eastAsia="en-GB"/>
          <w14:ligatures w14:val="standardContextual"/>
        </w:rPr>
      </w:pPr>
      <w:hyperlink w:anchor="_Toc164521196" w:history="1">
        <w:r w:rsidRPr="00A27225">
          <w:rPr>
            <w:rStyle w:val="Hyperlink"/>
            <w:rFonts w:ascii="Lato" w:hAnsi="Lato"/>
            <w:noProof/>
            <w:lang w:val="en-GB"/>
          </w:rPr>
          <w:t>2</w:t>
        </w:r>
        <w:r w:rsidRPr="00A27225">
          <w:rPr>
            <w:rFonts w:ascii="Lato" w:eastAsiaTheme="minorEastAsia" w:hAnsi="Lato" w:cstheme="minorBidi"/>
            <w:b w:val="0"/>
            <w:bCs w:val="0"/>
            <w:caps w:val="0"/>
            <w:noProof/>
            <w:kern w:val="2"/>
            <w:sz w:val="24"/>
            <w:szCs w:val="24"/>
            <w:lang w:val="en-CH" w:eastAsia="en-GB"/>
            <w14:ligatures w14:val="standardContextual"/>
          </w:rPr>
          <w:tab/>
        </w:r>
        <w:r w:rsidRPr="00A27225">
          <w:rPr>
            <w:rStyle w:val="Hyperlink"/>
            <w:rFonts w:ascii="Lato" w:hAnsi="Lato"/>
            <w:noProof/>
            <w:lang w:val="en-GB"/>
          </w:rPr>
          <w:t>Overall Project Process</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_Toc164521196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2</w:t>
        </w:r>
        <w:r w:rsidRPr="00A27225">
          <w:rPr>
            <w:rFonts w:ascii="Lato" w:hAnsi="Lato"/>
            <w:noProof/>
            <w:webHidden/>
          </w:rPr>
          <w:fldChar w:fldCharType="end"/>
        </w:r>
      </w:hyperlink>
    </w:p>
    <w:p w14:paraId="791AAD3A" w14:textId="3D50355F" w:rsidR="00570076" w:rsidRPr="00A27225" w:rsidRDefault="00570076">
      <w:pPr>
        <w:pStyle w:val="TOC1"/>
        <w:tabs>
          <w:tab w:val="left" w:pos="480"/>
          <w:tab w:val="right" w:leader="dot" w:pos="9730"/>
        </w:tabs>
        <w:rPr>
          <w:rFonts w:ascii="Lato" w:eastAsiaTheme="minorEastAsia" w:hAnsi="Lato" w:cstheme="minorBidi"/>
          <w:b w:val="0"/>
          <w:bCs w:val="0"/>
          <w:caps w:val="0"/>
          <w:noProof/>
          <w:kern w:val="2"/>
          <w:sz w:val="24"/>
          <w:szCs w:val="24"/>
          <w:lang w:val="en-CH" w:eastAsia="en-GB"/>
          <w14:ligatures w14:val="standardContextual"/>
        </w:rPr>
      </w:pPr>
      <w:hyperlink w:anchor="_Toc164521197" w:history="1">
        <w:r w:rsidRPr="00A27225">
          <w:rPr>
            <w:rStyle w:val="Hyperlink"/>
            <w:rFonts w:ascii="Lato" w:hAnsi="Lato"/>
            <w:noProof/>
            <w:lang w:val="en-GB"/>
          </w:rPr>
          <w:t>3</w:t>
        </w:r>
        <w:r w:rsidRPr="00A27225">
          <w:rPr>
            <w:rFonts w:ascii="Lato" w:eastAsiaTheme="minorEastAsia" w:hAnsi="Lato" w:cstheme="minorBidi"/>
            <w:b w:val="0"/>
            <w:bCs w:val="0"/>
            <w:caps w:val="0"/>
            <w:noProof/>
            <w:kern w:val="2"/>
            <w:sz w:val="24"/>
            <w:szCs w:val="24"/>
            <w:lang w:val="en-CH" w:eastAsia="en-GB"/>
            <w14:ligatures w14:val="standardContextual"/>
          </w:rPr>
          <w:tab/>
        </w:r>
        <w:r w:rsidRPr="00A27225">
          <w:rPr>
            <w:rStyle w:val="Hyperlink"/>
            <w:rFonts w:ascii="Lato" w:hAnsi="Lato"/>
            <w:noProof/>
            <w:lang w:val="en-GB"/>
          </w:rPr>
          <w:t>Important Considerations</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_Toc164521197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4</w:t>
        </w:r>
        <w:r w:rsidRPr="00A27225">
          <w:rPr>
            <w:rFonts w:ascii="Lato" w:hAnsi="Lato"/>
            <w:noProof/>
            <w:webHidden/>
          </w:rPr>
          <w:fldChar w:fldCharType="end"/>
        </w:r>
      </w:hyperlink>
    </w:p>
    <w:p w14:paraId="0F748C4D" w14:textId="6160D192" w:rsidR="00570076" w:rsidRPr="00A27225" w:rsidRDefault="00570076">
      <w:pPr>
        <w:pStyle w:val="TOC2"/>
        <w:tabs>
          <w:tab w:val="left" w:pos="960"/>
          <w:tab w:val="right" w:leader="dot" w:pos="9730"/>
        </w:tabs>
        <w:rPr>
          <w:rFonts w:ascii="Lato" w:eastAsiaTheme="minorEastAsia" w:hAnsi="Lato" w:cstheme="minorBidi"/>
          <w:smallCaps w:val="0"/>
          <w:noProof/>
          <w:kern w:val="2"/>
          <w:sz w:val="24"/>
          <w:szCs w:val="24"/>
          <w:lang w:val="en-CH" w:eastAsia="en-GB"/>
          <w14:ligatures w14:val="standardContextual"/>
        </w:rPr>
      </w:pPr>
      <w:hyperlink w:anchor="_Toc164521198" w:history="1">
        <w:r w:rsidRPr="00A27225">
          <w:rPr>
            <w:rStyle w:val="Hyperlink"/>
            <w:rFonts w:ascii="Lato" w:hAnsi="Lato"/>
            <w:noProof/>
            <w:lang w:val="en-GB"/>
          </w:rPr>
          <w:t>3.1</w:t>
        </w:r>
        <w:r w:rsidRPr="00A27225">
          <w:rPr>
            <w:rFonts w:ascii="Lato" w:eastAsiaTheme="minorEastAsia" w:hAnsi="Lato" w:cstheme="minorBidi"/>
            <w:smallCaps w:val="0"/>
            <w:noProof/>
            <w:kern w:val="2"/>
            <w:sz w:val="24"/>
            <w:szCs w:val="24"/>
            <w:lang w:val="en-CH" w:eastAsia="en-GB"/>
            <w14:ligatures w14:val="standardContextual"/>
          </w:rPr>
          <w:tab/>
        </w:r>
        <w:r w:rsidRPr="00A27225">
          <w:rPr>
            <w:rStyle w:val="Hyperlink"/>
            <w:rFonts w:ascii="Lato" w:hAnsi="Lato"/>
            <w:noProof/>
            <w:lang w:val="en-GB"/>
          </w:rPr>
          <w:t>Considerations for Project Management</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_Toc164521198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4</w:t>
        </w:r>
        <w:r w:rsidRPr="00A27225">
          <w:rPr>
            <w:rFonts w:ascii="Lato" w:hAnsi="Lato"/>
            <w:noProof/>
            <w:webHidden/>
          </w:rPr>
          <w:fldChar w:fldCharType="end"/>
        </w:r>
      </w:hyperlink>
    </w:p>
    <w:p w14:paraId="05370DC3" w14:textId="7E00E5AA" w:rsidR="00570076" w:rsidRPr="00A27225" w:rsidRDefault="00570076">
      <w:pPr>
        <w:pStyle w:val="TOC3"/>
        <w:tabs>
          <w:tab w:val="left" w:pos="1200"/>
          <w:tab w:val="right" w:leader="dot" w:pos="9730"/>
        </w:tabs>
        <w:rPr>
          <w:rFonts w:ascii="Lato" w:eastAsiaTheme="minorEastAsia" w:hAnsi="Lato" w:cstheme="minorBidi"/>
          <w:i w:val="0"/>
          <w:iCs w:val="0"/>
          <w:noProof/>
          <w:kern w:val="2"/>
          <w:sz w:val="24"/>
          <w:szCs w:val="24"/>
          <w:lang w:val="en-CH" w:eastAsia="en-GB"/>
          <w14:ligatures w14:val="standardContextual"/>
        </w:rPr>
      </w:pPr>
      <w:hyperlink w:anchor="_Toc164521199" w:history="1">
        <w:r w:rsidRPr="00A27225">
          <w:rPr>
            <w:rStyle w:val="Hyperlink"/>
            <w:rFonts w:ascii="Lato" w:hAnsi="Lato"/>
            <w:noProof/>
            <w:lang w:val="en-GB"/>
          </w:rPr>
          <w:t>3.1.1</w:t>
        </w:r>
        <w:r w:rsidRPr="00A27225">
          <w:rPr>
            <w:rFonts w:ascii="Lato" w:eastAsiaTheme="minorEastAsia" w:hAnsi="Lato" w:cstheme="minorBidi"/>
            <w:i w:val="0"/>
            <w:iCs w:val="0"/>
            <w:noProof/>
            <w:kern w:val="2"/>
            <w:sz w:val="24"/>
            <w:szCs w:val="24"/>
            <w:lang w:val="en-CH" w:eastAsia="en-GB"/>
            <w14:ligatures w14:val="standardContextual"/>
          </w:rPr>
          <w:tab/>
        </w:r>
        <w:r w:rsidRPr="00A27225">
          <w:rPr>
            <w:rStyle w:val="Hyperlink"/>
            <w:rFonts w:ascii="Lato" w:hAnsi="Lato"/>
            <w:noProof/>
            <w:lang w:val="en-GB"/>
          </w:rPr>
          <w:t>Con</w:t>
        </w:r>
        <w:r w:rsidRPr="00A27225">
          <w:rPr>
            <w:rStyle w:val="Hyperlink"/>
            <w:rFonts w:ascii="Lato" w:hAnsi="Lato"/>
            <w:noProof/>
            <w:lang w:val="en-GB"/>
          </w:rPr>
          <w:t>s</w:t>
        </w:r>
        <w:r w:rsidRPr="00A27225">
          <w:rPr>
            <w:rStyle w:val="Hyperlink"/>
            <w:rFonts w:ascii="Lato" w:hAnsi="Lato"/>
            <w:noProof/>
            <w:lang w:val="en-GB"/>
          </w:rPr>
          <w:t>istent Communication</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_Toc164521199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4</w:t>
        </w:r>
        <w:r w:rsidRPr="00A27225">
          <w:rPr>
            <w:rFonts w:ascii="Lato" w:hAnsi="Lato"/>
            <w:noProof/>
            <w:webHidden/>
          </w:rPr>
          <w:fldChar w:fldCharType="end"/>
        </w:r>
      </w:hyperlink>
    </w:p>
    <w:p w14:paraId="2C17B6A0" w14:textId="1F6B0230" w:rsidR="00570076" w:rsidRPr="00A27225" w:rsidRDefault="00570076">
      <w:pPr>
        <w:pStyle w:val="TOC3"/>
        <w:tabs>
          <w:tab w:val="left" w:pos="1200"/>
          <w:tab w:val="right" w:leader="dot" w:pos="9730"/>
        </w:tabs>
        <w:rPr>
          <w:rFonts w:ascii="Lato" w:eastAsiaTheme="minorEastAsia" w:hAnsi="Lato" w:cstheme="minorBidi"/>
          <w:i w:val="0"/>
          <w:iCs w:val="0"/>
          <w:noProof/>
          <w:kern w:val="2"/>
          <w:sz w:val="24"/>
          <w:szCs w:val="24"/>
          <w:lang w:val="en-CH" w:eastAsia="en-GB"/>
          <w14:ligatures w14:val="standardContextual"/>
        </w:rPr>
      </w:pPr>
      <w:hyperlink w:anchor="_Toc164521200" w:history="1">
        <w:r w:rsidRPr="00A27225">
          <w:rPr>
            <w:rStyle w:val="Hyperlink"/>
            <w:rFonts w:ascii="Lato" w:hAnsi="Lato"/>
            <w:noProof/>
            <w:lang w:val="en-GB"/>
          </w:rPr>
          <w:t>3.1.2</w:t>
        </w:r>
        <w:r w:rsidRPr="00A27225">
          <w:rPr>
            <w:rFonts w:ascii="Lato" w:eastAsiaTheme="minorEastAsia" w:hAnsi="Lato" w:cstheme="minorBidi"/>
            <w:i w:val="0"/>
            <w:iCs w:val="0"/>
            <w:noProof/>
            <w:kern w:val="2"/>
            <w:sz w:val="24"/>
            <w:szCs w:val="24"/>
            <w:lang w:val="en-CH" w:eastAsia="en-GB"/>
            <w14:ligatures w14:val="standardContextual"/>
          </w:rPr>
          <w:tab/>
        </w:r>
        <w:r w:rsidRPr="00A27225">
          <w:rPr>
            <w:rStyle w:val="Hyperlink"/>
            <w:rFonts w:ascii="Lato" w:hAnsi="Lato"/>
            <w:noProof/>
            <w:lang w:val="en-GB"/>
          </w:rPr>
          <w:t>Sharing common aims</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_Toc164521200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5</w:t>
        </w:r>
        <w:r w:rsidRPr="00A27225">
          <w:rPr>
            <w:rFonts w:ascii="Lato" w:hAnsi="Lato"/>
            <w:noProof/>
            <w:webHidden/>
          </w:rPr>
          <w:fldChar w:fldCharType="end"/>
        </w:r>
      </w:hyperlink>
    </w:p>
    <w:p w14:paraId="24C5E83A" w14:textId="10C2D189" w:rsidR="00570076" w:rsidRPr="00A27225" w:rsidRDefault="00570076">
      <w:pPr>
        <w:pStyle w:val="TOC3"/>
        <w:tabs>
          <w:tab w:val="left" w:pos="1200"/>
          <w:tab w:val="right" w:leader="dot" w:pos="9730"/>
        </w:tabs>
        <w:rPr>
          <w:rFonts w:ascii="Lato" w:eastAsiaTheme="minorEastAsia" w:hAnsi="Lato" w:cstheme="minorBidi"/>
          <w:i w:val="0"/>
          <w:iCs w:val="0"/>
          <w:noProof/>
          <w:kern w:val="2"/>
          <w:sz w:val="24"/>
          <w:szCs w:val="24"/>
          <w:lang w:val="en-CH" w:eastAsia="en-GB"/>
          <w14:ligatures w14:val="standardContextual"/>
        </w:rPr>
      </w:pPr>
      <w:hyperlink w:anchor="_Toc164521201" w:history="1">
        <w:r w:rsidRPr="00A27225">
          <w:rPr>
            <w:rStyle w:val="Hyperlink"/>
            <w:rFonts w:ascii="Lato" w:hAnsi="Lato"/>
            <w:noProof/>
            <w:lang w:val="en-GB"/>
          </w:rPr>
          <w:t>3.1.3</w:t>
        </w:r>
        <w:r w:rsidRPr="00A27225">
          <w:rPr>
            <w:rFonts w:ascii="Lato" w:eastAsiaTheme="minorEastAsia" w:hAnsi="Lato" w:cstheme="minorBidi"/>
            <w:i w:val="0"/>
            <w:iCs w:val="0"/>
            <w:noProof/>
            <w:kern w:val="2"/>
            <w:sz w:val="24"/>
            <w:szCs w:val="24"/>
            <w:lang w:val="en-CH" w:eastAsia="en-GB"/>
            <w14:ligatures w14:val="standardContextual"/>
          </w:rPr>
          <w:tab/>
        </w:r>
        <w:r w:rsidRPr="00A27225">
          <w:rPr>
            <w:rStyle w:val="Hyperlink"/>
            <w:rFonts w:ascii="Lato" w:hAnsi="Lato"/>
            <w:noProof/>
            <w:lang w:val="en-GB"/>
          </w:rPr>
          <w:t>Being innovative while observing rules</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_Toc164521201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6</w:t>
        </w:r>
        <w:r w:rsidRPr="00A27225">
          <w:rPr>
            <w:rFonts w:ascii="Lato" w:hAnsi="Lato"/>
            <w:noProof/>
            <w:webHidden/>
          </w:rPr>
          <w:fldChar w:fldCharType="end"/>
        </w:r>
      </w:hyperlink>
    </w:p>
    <w:p w14:paraId="576AB337" w14:textId="4FCC3A77" w:rsidR="00570076" w:rsidRPr="00A27225" w:rsidRDefault="00570076">
      <w:pPr>
        <w:pStyle w:val="TOC3"/>
        <w:tabs>
          <w:tab w:val="left" w:pos="1200"/>
          <w:tab w:val="right" w:leader="dot" w:pos="9730"/>
        </w:tabs>
        <w:rPr>
          <w:rFonts w:ascii="Lato" w:eastAsiaTheme="minorEastAsia" w:hAnsi="Lato" w:cstheme="minorBidi"/>
          <w:i w:val="0"/>
          <w:iCs w:val="0"/>
          <w:noProof/>
          <w:kern w:val="2"/>
          <w:sz w:val="24"/>
          <w:szCs w:val="24"/>
          <w:lang w:val="en-CH" w:eastAsia="en-GB"/>
          <w14:ligatures w14:val="standardContextual"/>
        </w:rPr>
      </w:pPr>
      <w:hyperlink w:anchor="_Toc164521202" w:history="1">
        <w:r w:rsidRPr="00A27225">
          <w:rPr>
            <w:rStyle w:val="Hyperlink"/>
            <w:rFonts w:ascii="Lato" w:hAnsi="Lato"/>
            <w:noProof/>
            <w:lang w:val="en-GB"/>
          </w:rPr>
          <w:t>3.1.4</w:t>
        </w:r>
        <w:r w:rsidRPr="00A27225">
          <w:rPr>
            <w:rFonts w:ascii="Lato" w:eastAsiaTheme="minorEastAsia" w:hAnsi="Lato" w:cstheme="minorBidi"/>
            <w:i w:val="0"/>
            <w:iCs w:val="0"/>
            <w:noProof/>
            <w:kern w:val="2"/>
            <w:sz w:val="24"/>
            <w:szCs w:val="24"/>
            <w:lang w:val="en-CH" w:eastAsia="en-GB"/>
            <w14:ligatures w14:val="standardContextual"/>
          </w:rPr>
          <w:tab/>
        </w:r>
        <w:r w:rsidRPr="00A27225">
          <w:rPr>
            <w:rStyle w:val="Hyperlink"/>
            <w:rFonts w:ascii="Lato" w:hAnsi="Lato"/>
            <w:noProof/>
            <w:lang w:val="en-GB"/>
          </w:rPr>
          <w:t>Preparing for the unexpected</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_Toc164521202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6</w:t>
        </w:r>
        <w:r w:rsidRPr="00A27225">
          <w:rPr>
            <w:rFonts w:ascii="Lato" w:hAnsi="Lato"/>
            <w:noProof/>
            <w:webHidden/>
          </w:rPr>
          <w:fldChar w:fldCharType="end"/>
        </w:r>
      </w:hyperlink>
    </w:p>
    <w:p w14:paraId="336A1D06" w14:textId="3882B3E4" w:rsidR="00570076" w:rsidRPr="00A27225" w:rsidRDefault="00570076">
      <w:pPr>
        <w:pStyle w:val="TOC3"/>
        <w:tabs>
          <w:tab w:val="left" w:pos="1200"/>
          <w:tab w:val="right" w:leader="dot" w:pos="9730"/>
        </w:tabs>
        <w:rPr>
          <w:rFonts w:ascii="Lato" w:eastAsiaTheme="minorEastAsia" w:hAnsi="Lato" w:cstheme="minorBidi"/>
          <w:i w:val="0"/>
          <w:iCs w:val="0"/>
          <w:noProof/>
          <w:kern w:val="2"/>
          <w:sz w:val="24"/>
          <w:szCs w:val="24"/>
          <w:lang w:val="en-CH" w:eastAsia="en-GB"/>
          <w14:ligatures w14:val="standardContextual"/>
        </w:rPr>
      </w:pPr>
      <w:hyperlink w:anchor="_Toc164521203" w:history="1">
        <w:r w:rsidRPr="00A27225">
          <w:rPr>
            <w:rStyle w:val="Hyperlink"/>
            <w:rFonts w:ascii="Lato" w:hAnsi="Lato"/>
            <w:noProof/>
            <w:lang w:val="en-GB"/>
          </w:rPr>
          <w:t>3.1.5</w:t>
        </w:r>
        <w:r w:rsidRPr="00A27225">
          <w:rPr>
            <w:rFonts w:ascii="Lato" w:eastAsiaTheme="minorEastAsia" w:hAnsi="Lato" w:cstheme="minorBidi"/>
            <w:i w:val="0"/>
            <w:iCs w:val="0"/>
            <w:noProof/>
            <w:kern w:val="2"/>
            <w:sz w:val="24"/>
            <w:szCs w:val="24"/>
            <w:lang w:val="en-CH" w:eastAsia="en-GB"/>
            <w14:ligatures w14:val="standardContextual"/>
          </w:rPr>
          <w:tab/>
        </w:r>
        <w:r w:rsidRPr="00A27225">
          <w:rPr>
            <w:rStyle w:val="Hyperlink"/>
            <w:rFonts w:ascii="Lato" w:hAnsi="Lato"/>
            <w:noProof/>
            <w:lang w:val="en-GB"/>
          </w:rPr>
          <w:t>Managing financial risks</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_Toc164521203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7</w:t>
        </w:r>
        <w:r w:rsidRPr="00A27225">
          <w:rPr>
            <w:rFonts w:ascii="Lato" w:hAnsi="Lato"/>
            <w:noProof/>
            <w:webHidden/>
          </w:rPr>
          <w:fldChar w:fldCharType="end"/>
        </w:r>
      </w:hyperlink>
    </w:p>
    <w:p w14:paraId="08E83312" w14:textId="5F2855D6" w:rsidR="00570076" w:rsidRPr="00A27225" w:rsidRDefault="00570076">
      <w:pPr>
        <w:pStyle w:val="TOC3"/>
        <w:tabs>
          <w:tab w:val="left" w:pos="1200"/>
          <w:tab w:val="right" w:leader="dot" w:pos="9730"/>
        </w:tabs>
        <w:rPr>
          <w:rFonts w:ascii="Lato" w:eastAsiaTheme="minorEastAsia" w:hAnsi="Lato" w:cstheme="minorBidi"/>
          <w:i w:val="0"/>
          <w:iCs w:val="0"/>
          <w:noProof/>
          <w:kern w:val="2"/>
          <w:sz w:val="24"/>
          <w:szCs w:val="24"/>
          <w:lang w:val="en-CH" w:eastAsia="en-GB"/>
          <w14:ligatures w14:val="standardContextual"/>
        </w:rPr>
      </w:pPr>
      <w:hyperlink w:anchor="_Toc164521204" w:history="1">
        <w:r w:rsidRPr="00A27225">
          <w:rPr>
            <w:rStyle w:val="Hyperlink"/>
            <w:rFonts w:ascii="Lato" w:hAnsi="Lato"/>
            <w:noProof/>
            <w:lang w:val="en-GB"/>
          </w:rPr>
          <w:t>3.1.6</w:t>
        </w:r>
        <w:r w:rsidRPr="00A27225">
          <w:rPr>
            <w:rFonts w:ascii="Lato" w:eastAsiaTheme="minorEastAsia" w:hAnsi="Lato" w:cstheme="minorBidi"/>
            <w:i w:val="0"/>
            <w:iCs w:val="0"/>
            <w:noProof/>
            <w:kern w:val="2"/>
            <w:sz w:val="24"/>
            <w:szCs w:val="24"/>
            <w:lang w:val="en-CH" w:eastAsia="en-GB"/>
            <w14:ligatures w14:val="standardContextual"/>
          </w:rPr>
          <w:tab/>
        </w:r>
        <w:r w:rsidRPr="00A27225">
          <w:rPr>
            <w:rStyle w:val="Hyperlink"/>
            <w:rFonts w:ascii="Lato" w:hAnsi="Lato"/>
            <w:noProof/>
            <w:lang w:val="en-GB"/>
          </w:rPr>
          <w:t>Defining responsibilities according to capabilities</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_Toc164521204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8</w:t>
        </w:r>
        <w:r w:rsidRPr="00A27225">
          <w:rPr>
            <w:rFonts w:ascii="Lato" w:hAnsi="Lato"/>
            <w:noProof/>
            <w:webHidden/>
          </w:rPr>
          <w:fldChar w:fldCharType="end"/>
        </w:r>
      </w:hyperlink>
    </w:p>
    <w:p w14:paraId="4EFBDC61" w14:textId="0EC7D609" w:rsidR="00570076" w:rsidRPr="00A27225" w:rsidRDefault="00570076">
      <w:pPr>
        <w:pStyle w:val="TOC3"/>
        <w:tabs>
          <w:tab w:val="left" w:pos="1200"/>
          <w:tab w:val="right" w:leader="dot" w:pos="9730"/>
        </w:tabs>
        <w:rPr>
          <w:rFonts w:ascii="Lato" w:eastAsiaTheme="minorEastAsia" w:hAnsi="Lato" w:cstheme="minorBidi"/>
          <w:i w:val="0"/>
          <w:iCs w:val="0"/>
          <w:noProof/>
          <w:kern w:val="2"/>
          <w:sz w:val="24"/>
          <w:szCs w:val="24"/>
          <w:lang w:val="en-CH" w:eastAsia="en-GB"/>
          <w14:ligatures w14:val="standardContextual"/>
        </w:rPr>
      </w:pPr>
      <w:hyperlink w:anchor="_Toc164521205" w:history="1">
        <w:r w:rsidRPr="00A27225">
          <w:rPr>
            <w:rStyle w:val="Hyperlink"/>
            <w:rFonts w:ascii="Lato" w:hAnsi="Lato"/>
            <w:noProof/>
            <w:lang w:val="en-GB"/>
          </w:rPr>
          <w:t>3.1.7</w:t>
        </w:r>
        <w:r w:rsidRPr="00A27225">
          <w:rPr>
            <w:rFonts w:ascii="Lato" w:eastAsiaTheme="minorEastAsia" w:hAnsi="Lato" w:cstheme="minorBidi"/>
            <w:i w:val="0"/>
            <w:iCs w:val="0"/>
            <w:noProof/>
            <w:kern w:val="2"/>
            <w:sz w:val="24"/>
            <w:szCs w:val="24"/>
            <w:lang w:val="en-CH" w:eastAsia="en-GB"/>
            <w14:ligatures w14:val="standardContextual"/>
          </w:rPr>
          <w:tab/>
        </w:r>
        <w:r w:rsidRPr="00A27225">
          <w:rPr>
            <w:rStyle w:val="Hyperlink"/>
            <w:rFonts w:ascii="Lato" w:hAnsi="Lato"/>
            <w:noProof/>
            <w:lang w:val="en-GB"/>
          </w:rPr>
          <w:t>Prohibiting monetary benefits for individuals</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_Toc164521205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9</w:t>
        </w:r>
        <w:r w:rsidRPr="00A27225">
          <w:rPr>
            <w:rFonts w:ascii="Lato" w:hAnsi="Lato"/>
            <w:noProof/>
            <w:webHidden/>
          </w:rPr>
          <w:fldChar w:fldCharType="end"/>
        </w:r>
      </w:hyperlink>
    </w:p>
    <w:p w14:paraId="2F4260D6" w14:textId="542A24F6" w:rsidR="00570076" w:rsidRPr="00A27225" w:rsidRDefault="00570076">
      <w:pPr>
        <w:pStyle w:val="TOC2"/>
        <w:tabs>
          <w:tab w:val="left" w:pos="960"/>
          <w:tab w:val="right" w:leader="dot" w:pos="9730"/>
        </w:tabs>
        <w:rPr>
          <w:rFonts w:ascii="Lato" w:eastAsiaTheme="minorEastAsia" w:hAnsi="Lato" w:cstheme="minorBidi"/>
          <w:smallCaps w:val="0"/>
          <w:noProof/>
          <w:kern w:val="2"/>
          <w:sz w:val="24"/>
          <w:szCs w:val="24"/>
          <w:lang w:val="en-CH" w:eastAsia="en-GB"/>
          <w14:ligatures w14:val="standardContextual"/>
        </w:rPr>
      </w:pPr>
      <w:hyperlink w:anchor="_Toc164521206" w:history="1">
        <w:r w:rsidRPr="00A27225">
          <w:rPr>
            <w:rStyle w:val="Hyperlink"/>
            <w:rFonts w:ascii="Lato" w:hAnsi="Lato"/>
            <w:noProof/>
            <w:lang w:val="en-GB"/>
          </w:rPr>
          <w:t>3.2</w:t>
        </w:r>
        <w:r w:rsidRPr="00A27225">
          <w:rPr>
            <w:rFonts w:ascii="Lato" w:eastAsiaTheme="minorEastAsia" w:hAnsi="Lato" w:cstheme="minorBidi"/>
            <w:smallCaps w:val="0"/>
            <w:noProof/>
            <w:kern w:val="2"/>
            <w:sz w:val="24"/>
            <w:szCs w:val="24"/>
            <w:lang w:val="en-CH" w:eastAsia="en-GB"/>
            <w14:ligatures w14:val="standardContextual"/>
          </w:rPr>
          <w:tab/>
        </w:r>
        <w:r w:rsidRPr="00A27225">
          <w:rPr>
            <w:rStyle w:val="Hyperlink"/>
            <w:rFonts w:ascii="Lato" w:hAnsi="Lato"/>
            <w:noProof/>
            <w:lang w:val="en-GB"/>
          </w:rPr>
          <w:t>Considerations for Content Management</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_Toc164521206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9</w:t>
        </w:r>
        <w:r w:rsidRPr="00A27225">
          <w:rPr>
            <w:rFonts w:ascii="Lato" w:hAnsi="Lato"/>
            <w:noProof/>
            <w:webHidden/>
          </w:rPr>
          <w:fldChar w:fldCharType="end"/>
        </w:r>
      </w:hyperlink>
    </w:p>
    <w:p w14:paraId="2089C54A" w14:textId="6C938F6E" w:rsidR="00570076" w:rsidRPr="00A27225" w:rsidRDefault="00570076">
      <w:pPr>
        <w:pStyle w:val="TOC3"/>
        <w:tabs>
          <w:tab w:val="left" w:pos="1200"/>
          <w:tab w:val="right" w:leader="dot" w:pos="9730"/>
        </w:tabs>
        <w:rPr>
          <w:rFonts w:ascii="Lato" w:eastAsiaTheme="minorEastAsia" w:hAnsi="Lato" w:cstheme="minorBidi"/>
          <w:i w:val="0"/>
          <w:iCs w:val="0"/>
          <w:noProof/>
          <w:kern w:val="2"/>
          <w:sz w:val="24"/>
          <w:szCs w:val="24"/>
          <w:lang w:val="en-CH" w:eastAsia="en-GB"/>
          <w14:ligatures w14:val="standardContextual"/>
        </w:rPr>
      </w:pPr>
      <w:hyperlink w:anchor="_Toc164521207" w:history="1">
        <w:r w:rsidRPr="00A27225">
          <w:rPr>
            <w:rStyle w:val="Hyperlink"/>
            <w:rFonts w:ascii="Lato" w:hAnsi="Lato"/>
            <w:noProof/>
            <w:lang w:val="en-GB"/>
          </w:rPr>
          <w:t>3.2.1</w:t>
        </w:r>
        <w:r w:rsidRPr="00A27225">
          <w:rPr>
            <w:rFonts w:ascii="Lato" w:eastAsiaTheme="minorEastAsia" w:hAnsi="Lato" w:cstheme="minorBidi"/>
            <w:i w:val="0"/>
            <w:iCs w:val="0"/>
            <w:noProof/>
            <w:kern w:val="2"/>
            <w:sz w:val="24"/>
            <w:szCs w:val="24"/>
            <w:lang w:val="en-CH" w:eastAsia="en-GB"/>
            <w14:ligatures w14:val="standardContextual"/>
          </w:rPr>
          <w:tab/>
        </w:r>
        <w:r w:rsidRPr="00A27225">
          <w:rPr>
            <w:rStyle w:val="Hyperlink"/>
            <w:rFonts w:ascii="Lato" w:hAnsi="Lato"/>
            <w:noProof/>
            <w:lang w:val="en-GB"/>
          </w:rPr>
          <w:t>Make the Congress Competitive</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_Toc164521207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9</w:t>
        </w:r>
        <w:r w:rsidRPr="00A27225">
          <w:rPr>
            <w:rFonts w:ascii="Lato" w:hAnsi="Lato"/>
            <w:noProof/>
            <w:webHidden/>
          </w:rPr>
          <w:fldChar w:fldCharType="end"/>
        </w:r>
      </w:hyperlink>
    </w:p>
    <w:p w14:paraId="60626FAA" w14:textId="347D4894" w:rsidR="00570076" w:rsidRPr="00A27225" w:rsidRDefault="00570076">
      <w:pPr>
        <w:pStyle w:val="TOC3"/>
        <w:tabs>
          <w:tab w:val="left" w:pos="1200"/>
          <w:tab w:val="right" w:leader="dot" w:pos="9730"/>
        </w:tabs>
        <w:rPr>
          <w:rFonts w:ascii="Lato" w:eastAsiaTheme="minorEastAsia" w:hAnsi="Lato" w:cstheme="minorBidi"/>
          <w:i w:val="0"/>
          <w:iCs w:val="0"/>
          <w:noProof/>
          <w:kern w:val="2"/>
          <w:sz w:val="24"/>
          <w:szCs w:val="24"/>
          <w:lang w:val="en-CH" w:eastAsia="en-GB"/>
          <w14:ligatures w14:val="standardContextual"/>
        </w:rPr>
      </w:pPr>
      <w:hyperlink w:anchor="_Toc164521208" w:history="1">
        <w:r w:rsidRPr="00A27225">
          <w:rPr>
            <w:rStyle w:val="Hyperlink"/>
            <w:rFonts w:ascii="Lato" w:hAnsi="Lato"/>
            <w:noProof/>
            <w:lang w:val="en-GB"/>
          </w:rPr>
          <w:t>3.2.2</w:t>
        </w:r>
        <w:r w:rsidRPr="00A27225">
          <w:rPr>
            <w:rFonts w:ascii="Lato" w:eastAsiaTheme="minorEastAsia" w:hAnsi="Lato" w:cstheme="minorBidi"/>
            <w:i w:val="0"/>
            <w:iCs w:val="0"/>
            <w:noProof/>
            <w:kern w:val="2"/>
            <w:sz w:val="24"/>
            <w:szCs w:val="24"/>
            <w:lang w:val="en-CH" w:eastAsia="en-GB"/>
            <w14:ligatures w14:val="standardContextual"/>
          </w:rPr>
          <w:tab/>
        </w:r>
        <w:r w:rsidRPr="00A27225">
          <w:rPr>
            <w:rStyle w:val="Hyperlink"/>
            <w:rFonts w:ascii="Lato" w:hAnsi="Lato"/>
            <w:noProof/>
            <w:lang w:val="en-GB"/>
          </w:rPr>
          <w:t>The Congress Theme</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_Toc164521208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10</w:t>
        </w:r>
        <w:r w:rsidRPr="00A27225">
          <w:rPr>
            <w:rFonts w:ascii="Lato" w:hAnsi="Lato"/>
            <w:noProof/>
            <w:webHidden/>
          </w:rPr>
          <w:fldChar w:fldCharType="end"/>
        </w:r>
      </w:hyperlink>
    </w:p>
    <w:p w14:paraId="3B62A70C" w14:textId="1405FAA9" w:rsidR="00570076" w:rsidRPr="00A27225" w:rsidRDefault="00570076">
      <w:pPr>
        <w:pStyle w:val="TOC3"/>
        <w:tabs>
          <w:tab w:val="left" w:pos="1200"/>
          <w:tab w:val="right" w:leader="dot" w:pos="9730"/>
        </w:tabs>
        <w:rPr>
          <w:rFonts w:ascii="Lato" w:eastAsiaTheme="minorEastAsia" w:hAnsi="Lato" w:cstheme="minorBidi"/>
          <w:i w:val="0"/>
          <w:iCs w:val="0"/>
          <w:noProof/>
          <w:kern w:val="2"/>
          <w:sz w:val="24"/>
          <w:szCs w:val="24"/>
          <w:lang w:val="en-CH" w:eastAsia="en-GB"/>
          <w14:ligatures w14:val="standardContextual"/>
        </w:rPr>
      </w:pPr>
      <w:hyperlink w:anchor="_Toc164521209" w:history="1">
        <w:r w:rsidRPr="00A27225">
          <w:rPr>
            <w:rStyle w:val="Hyperlink"/>
            <w:rFonts w:ascii="Lato" w:hAnsi="Lato"/>
            <w:noProof/>
            <w:lang w:val="en-GB"/>
          </w:rPr>
          <w:t>3.2.3</w:t>
        </w:r>
        <w:r w:rsidRPr="00A27225">
          <w:rPr>
            <w:rFonts w:ascii="Lato" w:eastAsiaTheme="minorEastAsia" w:hAnsi="Lato" w:cstheme="minorBidi"/>
            <w:i w:val="0"/>
            <w:iCs w:val="0"/>
            <w:noProof/>
            <w:kern w:val="2"/>
            <w:sz w:val="24"/>
            <w:szCs w:val="24"/>
            <w:lang w:val="en-CH" w:eastAsia="en-GB"/>
            <w14:ligatures w14:val="standardContextual"/>
          </w:rPr>
          <w:tab/>
        </w:r>
        <w:r w:rsidRPr="00A27225">
          <w:rPr>
            <w:rStyle w:val="Hyperlink"/>
            <w:rFonts w:ascii="Lato" w:hAnsi="Lato"/>
            <w:noProof/>
            <w:lang w:val="en-GB"/>
          </w:rPr>
          <w:t>Achieving success for all participants</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_Toc164521209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10</w:t>
        </w:r>
        <w:r w:rsidRPr="00A27225">
          <w:rPr>
            <w:rFonts w:ascii="Lato" w:hAnsi="Lato"/>
            <w:noProof/>
            <w:webHidden/>
          </w:rPr>
          <w:fldChar w:fldCharType="end"/>
        </w:r>
      </w:hyperlink>
    </w:p>
    <w:p w14:paraId="52AF4C7A" w14:textId="4503363C" w:rsidR="00570076" w:rsidRPr="00A27225" w:rsidRDefault="00570076">
      <w:pPr>
        <w:pStyle w:val="TOC3"/>
        <w:tabs>
          <w:tab w:val="left" w:pos="1200"/>
          <w:tab w:val="right" w:leader="dot" w:pos="9730"/>
        </w:tabs>
        <w:rPr>
          <w:rFonts w:ascii="Lato" w:eastAsiaTheme="minorEastAsia" w:hAnsi="Lato" w:cstheme="minorBidi"/>
          <w:i w:val="0"/>
          <w:iCs w:val="0"/>
          <w:noProof/>
          <w:kern w:val="2"/>
          <w:sz w:val="24"/>
          <w:szCs w:val="24"/>
          <w:lang w:val="en-CH" w:eastAsia="en-GB"/>
          <w14:ligatures w14:val="standardContextual"/>
        </w:rPr>
      </w:pPr>
      <w:hyperlink w:anchor="_Toc164521210" w:history="1">
        <w:r w:rsidRPr="00A27225">
          <w:rPr>
            <w:rStyle w:val="Hyperlink"/>
            <w:rFonts w:ascii="Lato" w:hAnsi="Lato"/>
            <w:noProof/>
            <w:lang w:val="en-GB"/>
          </w:rPr>
          <w:t>3.2.4</w:t>
        </w:r>
        <w:r w:rsidRPr="00A27225">
          <w:rPr>
            <w:rFonts w:ascii="Lato" w:eastAsiaTheme="minorEastAsia" w:hAnsi="Lato" w:cstheme="minorBidi"/>
            <w:i w:val="0"/>
            <w:iCs w:val="0"/>
            <w:noProof/>
            <w:kern w:val="2"/>
            <w:sz w:val="24"/>
            <w:szCs w:val="24"/>
            <w:lang w:val="en-CH" w:eastAsia="en-GB"/>
            <w14:ligatures w14:val="standardContextual"/>
          </w:rPr>
          <w:tab/>
        </w:r>
        <w:r w:rsidRPr="00A27225">
          <w:rPr>
            <w:rStyle w:val="Hyperlink"/>
            <w:rFonts w:ascii="Lato" w:hAnsi="Lato"/>
            <w:noProof/>
            <w:lang w:val="en-GB"/>
          </w:rPr>
          <w:t>Providing a Platform for High-Quality HF/E Discussion</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_Toc164521210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11</w:t>
        </w:r>
        <w:r w:rsidRPr="00A27225">
          <w:rPr>
            <w:rFonts w:ascii="Lato" w:hAnsi="Lato"/>
            <w:noProof/>
            <w:webHidden/>
          </w:rPr>
          <w:fldChar w:fldCharType="end"/>
        </w:r>
      </w:hyperlink>
    </w:p>
    <w:p w14:paraId="2A15CB59" w14:textId="09F9ED87" w:rsidR="00570076" w:rsidRPr="00A27225" w:rsidRDefault="00570076">
      <w:pPr>
        <w:pStyle w:val="TOC3"/>
        <w:tabs>
          <w:tab w:val="left" w:pos="1200"/>
          <w:tab w:val="right" w:leader="dot" w:pos="9730"/>
        </w:tabs>
        <w:rPr>
          <w:rFonts w:ascii="Lato" w:eastAsiaTheme="minorEastAsia" w:hAnsi="Lato" w:cstheme="minorBidi"/>
          <w:i w:val="0"/>
          <w:iCs w:val="0"/>
          <w:noProof/>
          <w:kern w:val="2"/>
          <w:sz w:val="24"/>
          <w:szCs w:val="24"/>
          <w:lang w:val="en-CH" w:eastAsia="en-GB"/>
          <w14:ligatures w14:val="standardContextual"/>
        </w:rPr>
      </w:pPr>
      <w:hyperlink w:anchor="_Toc164521211" w:history="1">
        <w:r w:rsidRPr="00A27225">
          <w:rPr>
            <w:rStyle w:val="Hyperlink"/>
            <w:rFonts w:ascii="Lato" w:hAnsi="Lato"/>
            <w:noProof/>
            <w:lang w:val="en-GB"/>
          </w:rPr>
          <w:t>3.2.5</w:t>
        </w:r>
        <w:r w:rsidRPr="00A27225">
          <w:rPr>
            <w:rFonts w:ascii="Lato" w:eastAsiaTheme="minorEastAsia" w:hAnsi="Lato" w:cstheme="minorBidi"/>
            <w:i w:val="0"/>
            <w:iCs w:val="0"/>
            <w:noProof/>
            <w:kern w:val="2"/>
            <w:sz w:val="24"/>
            <w:szCs w:val="24"/>
            <w:lang w:val="en-CH" w:eastAsia="en-GB"/>
            <w14:ligatures w14:val="standardContextual"/>
          </w:rPr>
          <w:tab/>
        </w:r>
        <w:r w:rsidRPr="00A27225">
          <w:rPr>
            <w:rStyle w:val="Hyperlink"/>
            <w:rFonts w:ascii="Lato" w:hAnsi="Lato"/>
            <w:noProof/>
            <w:lang w:val="en-GB"/>
          </w:rPr>
          <w:t>Attractiveness to Internal and External Stakeholders</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_Toc164521211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11</w:t>
        </w:r>
        <w:r w:rsidRPr="00A27225">
          <w:rPr>
            <w:rFonts w:ascii="Lato" w:hAnsi="Lato"/>
            <w:noProof/>
            <w:webHidden/>
          </w:rPr>
          <w:fldChar w:fldCharType="end"/>
        </w:r>
      </w:hyperlink>
    </w:p>
    <w:p w14:paraId="2126E5CF" w14:textId="04185C95" w:rsidR="00570076" w:rsidRPr="00A27225" w:rsidRDefault="00570076">
      <w:pPr>
        <w:pStyle w:val="TOC1"/>
        <w:tabs>
          <w:tab w:val="left" w:pos="480"/>
          <w:tab w:val="right" w:leader="dot" w:pos="9730"/>
        </w:tabs>
        <w:rPr>
          <w:rFonts w:ascii="Lato" w:eastAsiaTheme="minorEastAsia" w:hAnsi="Lato" w:cstheme="minorBidi"/>
          <w:b w:val="0"/>
          <w:bCs w:val="0"/>
          <w:caps w:val="0"/>
          <w:noProof/>
          <w:kern w:val="2"/>
          <w:sz w:val="24"/>
          <w:szCs w:val="24"/>
          <w:lang w:val="en-CH" w:eastAsia="en-GB"/>
          <w14:ligatures w14:val="standardContextual"/>
        </w:rPr>
      </w:pPr>
      <w:hyperlink w:anchor="_Toc164521212" w:history="1">
        <w:r w:rsidRPr="00A27225">
          <w:rPr>
            <w:rStyle w:val="Hyperlink"/>
            <w:rFonts w:ascii="Lato" w:hAnsi="Lato"/>
            <w:noProof/>
            <w:lang w:val="en-GB"/>
          </w:rPr>
          <w:t>4</w:t>
        </w:r>
        <w:r w:rsidRPr="00A27225">
          <w:rPr>
            <w:rFonts w:ascii="Lato" w:eastAsiaTheme="minorEastAsia" w:hAnsi="Lato" w:cstheme="minorBidi"/>
            <w:b w:val="0"/>
            <w:bCs w:val="0"/>
            <w:caps w:val="0"/>
            <w:noProof/>
            <w:kern w:val="2"/>
            <w:sz w:val="24"/>
            <w:szCs w:val="24"/>
            <w:lang w:val="en-CH" w:eastAsia="en-GB"/>
            <w14:ligatures w14:val="standardContextual"/>
          </w:rPr>
          <w:tab/>
        </w:r>
        <w:r w:rsidRPr="00A27225">
          <w:rPr>
            <w:rStyle w:val="Hyperlink"/>
            <w:rFonts w:ascii="Lato" w:hAnsi="Lato"/>
            <w:noProof/>
            <w:lang w:val="en-GB"/>
          </w:rPr>
          <w:t>The Project Management Process (PMP)</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_Toc164521212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13</w:t>
        </w:r>
        <w:r w:rsidRPr="00A27225">
          <w:rPr>
            <w:rFonts w:ascii="Lato" w:hAnsi="Lato"/>
            <w:noProof/>
            <w:webHidden/>
          </w:rPr>
          <w:fldChar w:fldCharType="end"/>
        </w:r>
      </w:hyperlink>
    </w:p>
    <w:p w14:paraId="6C4AECD2" w14:textId="7EA3AD9E" w:rsidR="00570076" w:rsidRPr="00A27225" w:rsidRDefault="00570076">
      <w:pPr>
        <w:pStyle w:val="TOC2"/>
        <w:tabs>
          <w:tab w:val="left" w:pos="960"/>
          <w:tab w:val="right" w:leader="dot" w:pos="9730"/>
        </w:tabs>
        <w:rPr>
          <w:rFonts w:ascii="Lato" w:eastAsiaTheme="minorEastAsia" w:hAnsi="Lato" w:cstheme="minorBidi"/>
          <w:smallCaps w:val="0"/>
          <w:noProof/>
          <w:kern w:val="2"/>
          <w:sz w:val="24"/>
          <w:szCs w:val="24"/>
          <w:lang w:val="en-CH" w:eastAsia="en-GB"/>
          <w14:ligatures w14:val="standardContextual"/>
        </w:rPr>
      </w:pPr>
      <w:hyperlink w:anchor="_Toc164521213" w:history="1">
        <w:r w:rsidRPr="00A27225">
          <w:rPr>
            <w:rStyle w:val="Hyperlink"/>
            <w:rFonts w:ascii="Lato" w:hAnsi="Lato"/>
            <w:noProof/>
            <w:lang w:val="en-GB"/>
          </w:rPr>
          <w:t>4.1</w:t>
        </w:r>
        <w:r w:rsidRPr="00A27225">
          <w:rPr>
            <w:rFonts w:ascii="Lato" w:eastAsiaTheme="minorEastAsia" w:hAnsi="Lato" w:cstheme="minorBidi"/>
            <w:smallCaps w:val="0"/>
            <w:noProof/>
            <w:kern w:val="2"/>
            <w:sz w:val="24"/>
            <w:szCs w:val="24"/>
            <w:lang w:val="en-CH" w:eastAsia="en-GB"/>
            <w14:ligatures w14:val="standardContextual"/>
          </w:rPr>
          <w:tab/>
        </w:r>
        <w:r w:rsidRPr="00A27225">
          <w:rPr>
            <w:rStyle w:val="Hyperlink"/>
            <w:rFonts w:ascii="Lato" w:hAnsi="Lato"/>
            <w:noProof/>
            <w:lang w:val="en-GB"/>
          </w:rPr>
          <w:t>Phase 1: Applying for the Congress</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_Toc164521213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15</w:t>
        </w:r>
        <w:r w:rsidRPr="00A27225">
          <w:rPr>
            <w:rFonts w:ascii="Lato" w:hAnsi="Lato"/>
            <w:noProof/>
            <w:webHidden/>
          </w:rPr>
          <w:fldChar w:fldCharType="end"/>
        </w:r>
      </w:hyperlink>
    </w:p>
    <w:p w14:paraId="116C1E17" w14:textId="420D0BEF" w:rsidR="00570076" w:rsidRPr="00A27225" w:rsidRDefault="00570076">
      <w:pPr>
        <w:pStyle w:val="TOC3"/>
        <w:tabs>
          <w:tab w:val="left" w:pos="1200"/>
          <w:tab w:val="right" w:leader="dot" w:pos="9730"/>
        </w:tabs>
        <w:rPr>
          <w:rFonts w:ascii="Lato" w:eastAsiaTheme="minorEastAsia" w:hAnsi="Lato" w:cstheme="minorBidi"/>
          <w:i w:val="0"/>
          <w:iCs w:val="0"/>
          <w:noProof/>
          <w:kern w:val="2"/>
          <w:sz w:val="24"/>
          <w:szCs w:val="24"/>
          <w:lang w:val="en-CH" w:eastAsia="en-GB"/>
          <w14:ligatures w14:val="standardContextual"/>
        </w:rPr>
      </w:pPr>
      <w:hyperlink w:anchor="_Toc164521214" w:history="1">
        <w:r w:rsidRPr="00A27225">
          <w:rPr>
            <w:rStyle w:val="Hyperlink"/>
            <w:rFonts w:ascii="Lato" w:hAnsi="Lato"/>
            <w:noProof/>
            <w:lang w:val="en-GB"/>
          </w:rPr>
          <w:t>4.4.1</w:t>
        </w:r>
        <w:r w:rsidRPr="00A27225">
          <w:rPr>
            <w:rFonts w:ascii="Lato" w:eastAsiaTheme="minorEastAsia" w:hAnsi="Lato" w:cstheme="minorBidi"/>
            <w:i w:val="0"/>
            <w:iCs w:val="0"/>
            <w:noProof/>
            <w:kern w:val="2"/>
            <w:sz w:val="24"/>
            <w:szCs w:val="24"/>
            <w:lang w:val="en-CH" w:eastAsia="en-GB"/>
            <w14:ligatures w14:val="standardContextual"/>
          </w:rPr>
          <w:tab/>
        </w:r>
        <w:r w:rsidRPr="00A27225">
          <w:rPr>
            <w:rStyle w:val="Hyperlink"/>
            <w:rFonts w:ascii="Lato" w:hAnsi="Lato"/>
            <w:noProof/>
            <w:lang w:val="en-GB"/>
          </w:rPr>
          <w:t>Call for proposals</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_Toc164521214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15</w:t>
        </w:r>
        <w:r w:rsidRPr="00A27225">
          <w:rPr>
            <w:rFonts w:ascii="Lato" w:hAnsi="Lato"/>
            <w:noProof/>
            <w:webHidden/>
          </w:rPr>
          <w:fldChar w:fldCharType="end"/>
        </w:r>
      </w:hyperlink>
    </w:p>
    <w:p w14:paraId="7BCB1E1C" w14:textId="65D762AA" w:rsidR="00570076" w:rsidRPr="00A27225" w:rsidRDefault="00570076">
      <w:pPr>
        <w:pStyle w:val="TOC3"/>
        <w:tabs>
          <w:tab w:val="left" w:pos="1200"/>
          <w:tab w:val="right" w:leader="dot" w:pos="9730"/>
        </w:tabs>
        <w:rPr>
          <w:rFonts w:ascii="Lato" w:eastAsiaTheme="minorEastAsia" w:hAnsi="Lato" w:cstheme="minorBidi"/>
          <w:i w:val="0"/>
          <w:iCs w:val="0"/>
          <w:noProof/>
          <w:kern w:val="2"/>
          <w:sz w:val="24"/>
          <w:szCs w:val="24"/>
          <w:lang w:val="en-CH" w:eastAsia="en-GB"/>
          <w14:ligatures w14:val="standardContextual"/>
        </w:rPr>
      </w:pPr>
      <w:hyperlink w:anchor="_Toc164521215" w:history="1">
        <w:r w:rsidRPr="00A27225">
          <w:rPr>
            <w:rStyle w:val="Hyperlink"/>
            <w:rFonts w:ascii="Lato" w:hAnsi="Lato"/>
            <w:noProof/>
            <w:lang w:val="en-GB"/>
          </w:rPr>
          <w:t>4.4.2</w:t>
        </w:r>
        <w:r w:rsidRPr="00A27225">
          <w:rPr>
            <w:rFonts w:ascii="Lato" w:eastAsiaTheme="minorEastAsia" w:hAnsi="Lato" w:cstheme="minorBidi"/>
            <w:i w:val="0"/>
            <w:iCs w:val="0"/>
            <w:noProof/>
            <w:kern w:val="2"/>
            <w:sz w:val="24"/>
            <w:szCs w:val="24"/>
            <w:lang w:val="en-CH" w:eastAsia="en-GB"/>
            <w14:ligatures w14:val="standardContextual"/>
          </w:rPr>
          <w:tab/>
        </w:r>
        <w:r w:rsidRPr="00A27225">
          <w:rPr>
            <w:rStyle w:val="Hyperlink"/>
            <w:rFonts w:ascii="Lato" w:hAnsi="Lato"/>
            <w:noProof/>
            <w:lang w:val="en-GB"/>
          </w:rPr>
          <w:t>Preparation of the proposal</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_Toc164521215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16</w:t>
        </w:r>
        <w:r w:rsidRPr="00A27225">
          <w:rPr>
            <w:rFonts w:ascii="Lato" w:hAnsi="Lato"/>
            <w:noProof/>
            <w:webHidden/>
          </w:rPr>
          <w:fldChar w:fldCharType="end"/>
        </w:r>
      </w:hyperlink>
    </w:p>
    <w:p w14:paraId="3A4F1C7F" w14:textId="409E2F55" w:rsidR="00570076" w:rsidRPr="00A27225" w:rsidRDefault="00570076">
      <w:pPr>
        <w:pStyle w:val="TOC3"/>
        <w:tabs>
          <w:tab w:val="left" w:pos="1200"/>
          <w:tab w:val="right" w:leader="dot" w:pos="9730"/>
        </w:tabs>
        <w:rPr>
          <w:rFonts w:ascii="Lato" w:eastAsiaTheme="minorEastAsia" w:hAnsi="Lato" w:cstheme="minorBidi"/>
          <w:i w:val="0"/>
          <w:iCs w:val="0"/>
          <w:noProof/>
          <w:kern w:val="2"/>
          <w:sz w:val="24"/>
          <w:szCs w:val="24"/>
          <w:lang w:val="en-CH" w:eastAsia="en-GB"/>
          <w14:ligatures w14:val="standardContextual"/>
        </w:rPr>
      </w:pPr>
      <w:hyperlink w:anchor="_Toc164521216" w:history="1">
        <w:r w:rsidRPr="00A27225">
          <w:rPr>
            <w:rStyle w:val="Hyperlink"/>
            <w:rFonts w:ascii="Lato" w:hAnsi="Lato"/>
            <w:noProof/>
            <w:lang w:val="en-GB"/>
          </w:rPr>
          <w:t>4.4.3</w:t>
        </w:r>
        <w:r w:rsidRPr="00A27225">
          <w:rPr>
            <w:rFonts w:ascii="Lato" w:eastAsiaTheme="minorEastAsia" w:hAnsi="Lato" w:cstheme="minorBidi"/>
            <w:i w:val="0"/>
            <w:iCs w:val="0"/>
            <w:noProof/>
            <w:kern w:val="2"/>
            <w:sz w:val="24"/>
            <w:szCs w:val="24"/>
            <w:lang w:val="en-CH" w:eastAsia="en-GB"/>
            <w14:ligatures w14:val="standardContextual"/>
          </w:rPr>
          <w:tab/>
        </w:r>
        <w:r w:rsidRPr="00A27225">
          <w:rPr>
            <w:rStyle w:val="Hyperlink"/>
            <w:rFonts w:ascii="Lato" w:hAnsi="Lato"/>
            <w:noProof/>
            <w:lang w:val="en-GB"/>
          </w:rPr>
          <w:t>Submitting the Proposal</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_Toc164521216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17</w:t>
        </w:r>
        <w:r w:rsidRPr="00A27225">
          <w:rPr>
            <w:rFonts w:ascii="Lato" w:hAnsi="Lato"/>
            <w:noProof/>
            <w:webHidden/>
          </w:rPr>
          <w:fldChar w:fldCharType="end"/>
        </w:r>
      </w:hyperlink>
    </w:p>
    <w:p w14:paraId="08050596" w14:textId="532E0594" w:rsidR="00570076" w:rsidRPr="00A27225" w:rsidRDefault="00570076">
      <w:pPr>
        <w:pStyle w:val="TOC3"/>
        <w:tabs>
          <w:tab w:val="left" w:pos="1200"/>
          <w:tab w:val="right" w:leader="dot" w:pos="9730"/>
        </w:tabs>
        <w:rPr>
          <w:rFonts w:ascii="Lato" w:eastAsiaTheme="minorEastAsia" w:hAnsi="Lato" w:cstheme="minorBidi"/>
          <w:i w:val="0"/>
          <w:iCs w:val="0"/>
          <w:noProof/>
          <w:kern w:val="2"/>
          <w:sz w:val="24"/>
          <w:szCs w:val="24"/>
          <w:lang w:val="en-CH" w:eastAsia="en-GB"/>
          <w14:ligatures w14:val="standardContextual"/>
        </w:rPr>
      </w:pPr>
      <w:hyperlink w:anchor="_Toc164521217" w:history="1">
        <w:r w:rsidRPr="00A27225">
          <w:rPr>
            <w:rStyle w:val="Hyperlink"/>
            <w:rFonts w:ascii="Lato" w:hAnsi="Lato"/>
            <w:noProof/>
            <w:lang w:val="en-GB"/>
          </w:rPr>
          <w:t>4.4.4</w:t>
        </w:r>
        <w:r w:rsidRPr="00A27225">
          <w:rPr>
            <w:rFonts w:ascii="Lato" w:eastAsiaTheme="minorEastAsia" w:hAnsi="Lato" w:cstheme="minorBidi"/>
            <w:i w:val="0"/>
            <w:iCs w:val="0"/>
            <w:noProof/>
            <w:kern w:val="2"/>
            <w:sz w:val="24"/>
            <w:szCs w:val="24"/>
            <w:lang w:val="en-CH" w:eastAsia="en-GB"/>
            <w14:ligatures w14:val="standardContextual"/>
          </w:rPr>
          <w:tab/>
        </w:r>
        <w:r w:rsidRPr="00A27225">
          <w:rPr>
            <w:rStyle w:val="Hyperlink"/>
            <w:rFonts w:ascii="Lato" w:hAnsi="Lato"/>
            <w:noProof/>
            <w:lang w:val="en-GB"/>
          </w:rPr>
          <w:t>Preliminary Evaluation of Proposals</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_Toc164521217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18</w:t>
        </w:r>
        <w:r w:rsidRPr="00A27225">
          <w:rPr>
            <w:rFonts w:ascii="Lato" w:hAnsi="Lato"/>
            <w:noProof/>
            <w:webHidden/>
          </w:rPr>
          <w:fldChar w:fldCharType="end"/>
        </w:r>
      </w:hyperlink>
    </w:p>
    <w:p w14:paraId="43B40FFA" w14:textId="2F725032" w:rsidR="00570076" w:rsidRPr="00A27225" w:rsidRDefault="00570076">
      <w:pPr>
        <w:pStyle w:val="TOC3"/>
        <w:tabs>
          <w:tab w:val="left" w:pos="1200"/>
          <w:tab w:val="right" w:leader="dot" w:pos="9730"/>
        </w:tabs>
        <w:rPr>
          <w:rFonts w:ascii="Lato" w:eastAsiaTheme="minorEastAsia" w:hAnsi="Lato" w:cstheme="minorBidi"/>
          <w:i w:val="0"/>
          <w:iCs w:val="0"/>
          <w:noProof/>
          <w:kern w:val="2"/>
          <w:sz w:val="24"/>
          <w:szCs w:val="24"/>
          <w:lang w:val="en-CH" w:eastAsia="en-GB"/>
          <w14:ligatures w14:val="standardContextual"/>
        </w:rPr>
      </w:pPr>
      <w:hyperlink w:anchor="_Toc164521218" w:history="1">
        <w:r w:rsidRPr="00A27225">
          <w:rPr>
            <w:rStyle w:val="Hyperlink"/>
            <w:rFonts w:ascii="Lato" w:hAnsi="Lato"/>
            <w:noProof/>
            <w:lang w:val="en-GB"/>
          </w:rPr>
          <w:t>4.4.5</w:t>
        </w:r>
        <w:r w:rsidRPr="00A27225">
          <w:rPr>
            <w:rFonts w:ascii="Lato" w:eastAsiaTheme="minorEastAsia" w:hAnsi="Lato" w:cstheme="minorBidi"/>
            <w:i w:val="0"/>
            <w:iCs w:val="0"/>
            <w:noProof/>
            <w:kern w:val="2"/>
            <w:sz w:val="24"/>
            <w:szCs w:val="24"/>
            <w:lang w:val="en-CH" w:eastAsia="en-GB"/>
            <w14:ligatures w14:val="standardContextual"/>
          </w:rPr>
          <w:tab/>
        </w:r>
        <w:r w:rsidRPr="00A27225">
          <w:rPr>
            <w:rStyle w:val="Hyperlink"/>
            <w:rFonts w:ascii="Lato" w:hAnsi="Lato"/>
            <w:noProof/>
            <w:lang w:val="en-GB"/>
          </w:rPr>
          <w:t>Preparation for Voting</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_Toc164521218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19</w:t>
        </w:r>
        <w:r w:rsidRPr="00A27225">
          <w:rPr>
            <w:rFonts w:ascii="Lato" w:hAnsi="Lato"/>
            <w:noProof/>
            <w:webHidden/>
          </w:rPr>
          <w:fldChar w:fldCharType="end"/>
        </w:r>
      </w:hyperlink>
    </w:p>
    <w:p w14:paraId="6DD5C468" w14:textId="49BF7DA7" w:rsidR="00570076" w:rsidRPr="00A27225" w:rsidRDefault="00570076">
      <w:pPr>
        <w:pStyle w:val="TOC3"/>
        <w:tabs>
          <w:tab w:val="left" w:pos="1200"/>
          <w:tab w:val="right" w:leader="dot" w:pos="9730"/>
        </w:tabs>
        <w:rPr>
          <w:rFonts w:ascii="Lato" w:eastAsiaTheme="minorEastAsia" w:hAnsi="Lato" w:cstheme="minorBidi"/>
          <w:i w:val="0"/>
          <w:iCs w:val="0"/>
          <w:noProof/>
          <w:kern w:val="2"/>
          <w:sz w:val="24"/>
          <w:szCs w:val="24"/>
          <w:lang w:val="en-CH" w:eastAsia="en-GB"/>
          <w14:ligatures w14:val="standardContextual"/>
        </w:rPr>
      </w:pPr>
      <w:hyperlink w:anchor="_Toc164521219" w:history="1">
        <w:r w:rsidRPr="00A27225">
          <w:rPr>
            <w:rStyle w:val="Hyperlink"/>
            <w:rFonts w:ascii="Lato" w:hAnsi="Lato"/>
            <w:noProof/>
            <w:lang w:val="en-GB"/>
          </w:rPr>
          <w:t>4.4.6</w:t>
        </w:r>
        <w:r w:rsidRPr="00A27225">
          <w:rPr>
            <w:rFonts w:ascii="Lato" w:eastAsiaTheme="minorEastAsia" w:hAnsi="Lato" w:cstheme="minorBidi"/>
            <w:i w:val="0"/>
            <w:iCs w:val="0"/>
            <w:noProof/>
            <w:kern w:val="2"/>
            <w:sz w:val="24"/>
            <w:szCs w:val="24"/>
            <w:lang w:val="en-CH" w:eastAsia="en-GB"/>
            <w14:ligatures w14:val="standardContextual"/>
          </w:rPr>
          <w:tab/>
        </w:r>
        <w:r w:rsidRPr="00A27225">
          <w:rPr>
            <w:rStyle w:val="Hyperlink"/>
            <w:rFonts w:ascii="Lato" w:hAnsi="Lato"/>
            <w:noProof/>
            <w:lang w:val="en-GB"/>
          </w:rPr>
          <w:t>Council selection of the Host Society</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_Toc164521219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20</w:t>
        </w:r>
        <w:r w:rsidRPr="00A27225">
          <w:rPr>
            <w:rFonts w:ascii="Lato" w:hAnsi="Lato"/>
            <w:noProof/>
            <w:webHidden/>
          </w:rPr>
          <w:fldChar w:fldCharType="end"/>
        </w:r>
      </w:hyperlink>
    </w:p>
    <w:p w14:paraId="3CDCBAC6" w14:textId="1E664D30" w:rsidR="00570076" w:rsidRPr="00A27225" w:rsidRDefault="00570076">
      <w:pPr>
        <w:pStyle w:val="TOC2"/>
        <w:tabs>
          <w:tab w:val="left" w:pos="960"/>
          <w:tab w:val="right" w:leader="dot" w:pos="9730"/>
        </w:tabs>
        <w:rPr>
          <w:rFonts w:ascii="Lato" w:eastAsiaTheme="minorEastAsia" w:hAnsi="Lato" w:cstheme="minorBidi"/>
          <w:smallCaps w:val="0"/>
          <w:noProof/>
          <w:kern w:val="2"/>
          <w:sz w:val="24"/>
          <w:szCs w:val="24"/>
          <w:lang w:val="en-CH" w:eastAsia="en-GB"/>
          <w14:ligatures w14:val="standardContextual"/>
        </w:rPr>
      </w:pPr>
      <w:hyperlink w:anchor="_Toc164521220" w:history="1">
        <w:r w:rsidRPr="00A27225">
          <w:rPr>
            <w:rStyle w:val="Hyperlink"/>
            <w:rFonts w:ascii="Lato" w:hAnsi="Lato"/>
            <w:noProof/>
            <w:lang w:val="en-GB"/>
          </w:rPr>
          <w:t>4.2</w:t>
        </w:r>
        <w:r w:rsidRPr="00A27225">
          <w:rPr>
            <w:rFonts w:ascii="Lato" w:eastAsiaTheme="minorEastAsia" w:hAnsi="Lato" w:cstheme="minorBidi"/>
            <w:smallCaps w:val="0"/>
            <w:noProof/>
            <w:kern w:val="2"/>
            <w:sz w:val="24"/>
            <w:szCs w:val="24"/>
            <w:lang w:val="en-CH" w:eastAsia="en-GB"/>
            <w14:ligatures w14:val="standardContextual"/>
          </w:rPr>
          <w:tab/>
        </w:r>
        <w:r w:rsidRPr="00A27225">
          <w:rPr>
            <w:rStyle w:val="Hyperlink"/>
            <w:rFonts w:ascii="Lato" w:hAnsi="Lato"/>
            <w:noProof/>
            <w:lang w:val="en-GB"/>
          </w:rPr>
          <w:t>Phase 2: Organizing the Congress</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_Toc164521220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21</w:t>
        </w:r>
        <w:r w:rsidRPr="00A27225">
          <w:rPr>
            <w:rFonts w:ascii="Lato" w:hAnsi="Lato"/>
            <w:noProof/>
            <w:webHidden/>
          </w:rPr>
          <w:fldChar w:fldCharType="end"/>
        </w:r>
      </w:hyperlink>
    </w:p>
    <w:p w14:paraId="7AF61478" w14:textId="4130205B" w:rsidR="00570076" w:rsidRPr="00A27225" w:rsidRDefault="00570076">
      <w:pPr>
        <w:pStyle w:val="TOC3"/>
        <w:tabs>
          <w:tab w:val="left" w:pos="1200"/>
          <w:tab w:val="right" w:leader="dot" w:pos="9730"/>
        </w:tabs>
        <w:rPr>
          <w:rFonts w:ascii="Lato" w:eastAsiaTheme="minorEastAsia" w:hAnsi="Lato" w:cstheme="minorBidi"/>
          <w:i w:val="0"/>
          <w:iCs w:val="0"/>
          <w:noProof/>
          <w:kern w:val="2"/>
          <w:sz w:val="24"/>
          <w:szCs w:val="24"/>
          <w:lang w:val="en-CH" w:eastAsia="en-GB"/>
          <w14:ligatures w14:val="standardContextual"/>
        </w:rPr>
      </w:pPr>
      <w:hyperlink w:anchor="_Toc164521221" w:history="1">
        <w:r w:rsidRPr="00A27225">
          <w:rPr>
            <w:rStyle w:val="Hyperlink"/>
            <w:rFonts w:ascii="Lato" w:hAnsi="Lato"/>
            <w:noProof/>
            <w:lang w:val="en-GB"/>
          </w:rPr>
          <w:t>4.2.1</w:t>
        </w:r>
        <w:r w:rsidRPr="00A27225">
          <w:rPr>
            <w:rFonts w:ascii="Lato" w:eastAsiaTheme="minorEastAsia" w:hAnsi="Lato" w:cstheme="minorBidi"/>
            <w:i w:val="0"/>
            <w:iCs w:val="0"/>
            <w:noProof/>
            <w:kern w:val="2"/>
            <w:sz w:val="24"/>
            <w:szCs w:val="24"/>
            <w:lang w:val="en-CH" w:eastAsia="en-GB"/>
            <w14:ligatures w14:val="standardContextual"/>
          </w:rPr>
          <w:tab/>
        </w:r>
        <w:r w:rsidRPr="00A27225">
          <w:rPr>
            <w:rStyle w:val="Hyperlink"/>
            <w:rFonts w:ascii="Lato" w:hAnsi="Lato"/>
            <w:noProof/>
            <w:lang w:val="en-GB"/>
          </w:rPr>
          <w:t>Forming a Coordination Committee</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_Toc164521221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21</w:t>
        </w:r>
        <w:r w:rsidRPr="00A27225">
          <w:rPr>
            <w:rFonts w:ascii="Lato" w:hAnsi="Lato"/>
            <w:noProof/>
            <w:webHidden/>
          </w:rPr>
          <w:fldChar w:fldCharType="end"/>
        </w:r>
      </w:hyperlink>
    </w:p>
    <w:p w14:paraId="4D7C37EE" w14:textId="78A25518" w:rsidR="00570076" w:rsidRPr="00A27225" w:rsidRDefault="00570076">
      <w:pPr>
        <w:pStyle w:val="TOC3"/>
        <w:tabs>
          <w:tab w:val="left" w:pos="1200"/>
          <w:tab w:val="right" w:leader="dot" w:pos="9730"/>
        </w:tabs>
        <w:rPr>
          <w:rFonts w:ascii="Lato" w:eastAsiaTheme="minorEastAsia" w:hAnsi="Lato" w:cstheme="minorBidi"/>
          <w:i w:val="0"/>
          <w:iCs w:val="0"/>
          <w:noProof/>
          <w:kern w:val="2"/>
          <w:sz w:val="24"/>
          <w:szCs w:val="24"/>
          <w:lang w:val="en-CH" w:eastAsia="en-GB"/>
          <w14:ligatures w14:val="standardContextual"/>
        </w:rPr>
      </w:pPr>
      <w:hyperlink w:anchor="_Toc164521222" w:history="1">
        <w:r w:rsidRPr="00A27225">
          <w:rPr>
            <w:rStyle w:val="Hyperlink"/>
            <w:rFonts w:ascii="Lato" w:hAnsi="Lato"/>
            <w:noProof/>
            <w:lang w:val="en-GB"/>
          </w:rPr>
          <w:t>4.2.2</w:t>
        </w:r>
        <w:r w:rsidRPr="00A27225">
          <w:rPr>
            <w:rFonts w:ascii="Lato" w:eastAsiaTheme="minorEastAsia" w:hAnsi="Lato" w:cstheme="minorBidi"/>
            <w:i w:val="0"/>
            <w:iCs w:val="0"/>
            <w:noProof/>
            <w:kern w:val="2"/>
            <w:sz w:val="24"/>
            <w:szCs w:val="24"/>
            <w:lang w:val="en-CH" w:eastAsia="en-GB"/>
            <w14:ligatures w14:val="standardContextual"/>
          </w:rPr>
          <w:tab/>
        </w:r>
        <w:r w:rsidRPr="00A27225">
          <w:rPr>
            <w:rStyle w:val="Hyperlink"/>
            <w:rFonts w:ascii="Lato" w:hAnsi="Lato"/>
            <w:noProof/>
            <w:lang w:val="en-GB"/>
          </w:rPr>
          <w:t>Initiate the Project</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_Toc164521222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22</w:t>
        </w:r>
        <w:r w:rsidRPr="00A27225">
          <w:rPr>
            <w:rFonts w:ascii="Lato" w:hAnsi="Lato"/>
            <w:noProof/>
            <w:webHidden/>
          </w:rPr>
          <w:fldChar w:fldCharType="end"/>
        </w:r>
      </w:hyperlink>
    </w:p>
    <w:p w14:paraId="317A7483" w14:textId="6150AC3D" w:rsidR="00570076" w:rsidRPr="00A27225" w:rsidRDefault="00570076">
      <w:pPr>
        <w:pStyle w:val="TOC3"/>
        <w:tabs>
          <w:tab w:val="left" w:pos="1200"/>
          <w:tab w:val="right" w:leader="dot" w:pos="9730"/>
        </w:tabs>
        <w:rPr>
          <w:rFonts w:ascii="Lato" w:eastAsiaTheme="minorEastAsia" w:hAnsi="Lato" w:cstheme="minorBidi"/>
          <w:i w:val="0"/>
          <w:iCs w:val="0"/>
          <w:noProof/>
          <w:kern w:val="2"/>
          <w:sz w:val="24"/>
          <w:szCs w:val="24"/>
          <w:lang w:val="en-CH" w:eastAsia="en-GB"/>
          <w14:ligatures w14:val="standardContextual"/>
        </w:rPr>
      </w:pPr>
      <w:hyperlink w:anchor="_Toc164521223" w:history="1">
        <w:r w:rsidRPr="00A27225">
          <w:rPr>
            <w:rStyle w:val="Hyperlink"/>
            <w:rFonts w:ascii="Lato" w:hAnsi="Lato"/>
            <w:noProof/>
            <w:lang w:val="en-GB"/>
          </w:rPr>
          <w:t>4.2.3</w:t>
        </w:r>
        <w:r w:rsidRPr="00A27225">
          <w:rPr>
            <w:rFonts w:ascii="Lato" w:eastAsiaTheme="minorEastAsia" w:hAnsi="Lato" w:cstheme="minorBidi"/>
            <w:i w:val="0"/>
            <w:iCs w:val="0"/>
            <w:noProof/>
            <w:kern w:val="2"/>
            <w:sz w:val="24"/>
            <w:szCs w:val="24"/>
            <w:lang w:val="en-CH" w:eastAsia="en-GB"/>
            <w14:ligatures w14:val="standardContextual"/>
          </w:rPr>
          <w:tab/>
        </w:r>
        <w:r w:rsidRPr="00A27225">
          <w:rPr>
            <w:rStyle w:val="Hyperlink"/>
            <w:rFonts w:ascii="Lato" w:hAnsi="Lato"/>
            <w:noProof/>
            <w:lang w:val="en-GB"/>
          </w:rPr>
          <w:t>Prepare for a Kick-off Meeting</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_Toc164521223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24</w:t>
        </w:r>
        <w:r w:rsidRPr="00A27225">
          <w:rPr>
            <w:rFonts w:ascii="Lato" w:hAnsi="Lato"/>
            <w:noProof/>
            <w:webHidden/>
          </w:rPr>
          <w:fldChar w:fldCharType="end"/>
        </w:r>
      </w:hyperlink>
    </w:p>
    <w:p w14:paraId="41D49145" w14:textId="049A9AF0" w:rsidR="00570076" w:rsidRPr="00A27225" w:rsidRDefault="00570076">
      <w:pPr>
        <w:pStyle w:val="TOC3"/>
        <w:tabs>
          <w:tab w:val="left" w:pos="1200"/>
          <w:tab w:val="right" w:leader="dot" w:pos="9730"/>
        </w:tabs>
        <w:rPr>
          <w:rFonts w:ascii="Lato" w:eastAsiaTheme="minorEastAsia" w:hAnsi="Lato" w:cstheme="minorBidi"/>
          <w:i w:val="0"/>
          <w:iCs w:val="0"/>
          <w:noProof/>
          <w:kern w:val="2"/>
          <w:sz w:val="24"/>
          <w:szCs w:val="24"/>
          <w:lang w:val="en-CH" w:eastAsia="en-GB"/>
          <w14:ligatures w14:val="standardContextual"/>
        </w:rPr>
      </w:pPr>
      <w:hyperlink w:anchor="_Toc164521224" w:history="1">
        <w:r w:rsidRPr="00A27225">
          <w:rPr>
            <w:rStyle w:val="Hyperlink"/>
            <w:rFonts w:ascii="Lato" w:hAnsi="Lato"/>
            <w:noProof/>
            <w:lang w:val="en-GB"/>
          </w:rPr>
          <w:t>4.2.4</w:t>
        </w:r>
        <w:r w:rsidRPr="00A27225">
          <w:rPr>
            <w:rFonts w:ascii="Lato" w:eastAsiaTheme="minorEastAsia" w:hAnsi="Lato" w:cstheme="minorBidi"/>
            <w:i w:val="0"/>
            <w:iCs w:val="0"/>
            <w:noProof/>
            <w:kern w:val="2"/>
            <w:sz w:val="24"/>
            <w:szCs w:val="24"/>
            <w:lang w:val="en-CH" w:eastAsia="en-GB"/>
            <w14:ligatures w14:val="standardContextual"/>
          </w:rPr>
          <w:tab/>
        </w:r>
        <w:r w:rsidRPr="00A27225">
          <w:rPr>
            <w:rStyle w:val="Hyperlink"/>
            <w:rFonts w:ascii="Lato" w:hAnsi="Lato"/>
            <w:noProof/>
            <w:lang w:val="en-GB"/>
          </w:rPr>
          <w:t>Hold the Kick-off Meeting</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_Toc164521224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26</w:t>
        </w:r>
        <w:r w:rsidRPr="00A27225">
          <w:rPr>
            <w:rFonts w:ascii="Lato" w:hAnsi="Lato"/>
            <w:noProof/>
            <w:webHidden/>
          </w:rPr>
          <w:fldChar w:fldCharType="end"/>
        </w:r>
      </w:hyperlink>
    </w:p>
    <w:p w14:paraId="12D5C914" w14:textId="5D052D57" w:rsidR="00570076" w:rsidRPr="00A27225" w:rsidRDefault="00570076">
      <w:pPr>
        <w:pStyle w:val="TOC3"/>
        <w:tabs>
          <w:tab w:val="left" w:pos="1200"/>
          <w:tab w:val="right" w:leader="dot" w:pos="9730"/>
        </w:tabs>
        <w:rPr>
          <w:rFonts w:ascii="Lato" w:eastAsiaTheme="minorEastAsia" w:hAnsi="Lato" w:cstheme="minorBidi"/>
          <w:i w:val="0"/>
          <w:iCs w:val="0"/>
          <w:noProof/>
          <w:kern w:val="2"/>
          <w:sz w:val="24"/>
          <w:szCs w:val="24"/>
          <w:lang w:val="en-CH" w:eastAsia="en-GB"/>
          <w14:ligatures w14:val="standardContextual"/>
        </w:rPr>
      </w:pPr>
      <w:hyperlink w:anchor="_Toc164521225" w:history="1">
        <w:r w:rsidRPr="00A27225">
          <w:rPr>
            <w:rStyle w:val="Hyperlink"/>
            <w:rFonts w:ascii="Lato" w:hAnsi="Lato"/>
            <w:noProof/>
            <w:lang w:val="en-GB"/>
          </w:rPr>
          <w:t>4.2.5</w:t>
        </w:r>
        <w:r w:rsidRPr="00A27225">
          <w:rPr>
            <w:rFonts w:ascii="Lato" w:eastAsiaTheme="minorEastAsia" w:hAnsi="Lato" w:cstheme="minorBidi"/>
            <w:i w:val="0"/>
            <w:iCs w:val="0"/>
            <w:noProof/>
            <w:kern w:val="2"/>
            <w:sz w:val="24"/>
            <w:szCs w:val="24"/>
            <w:lang w:val="en-CH" w:eastAsia="en-GB"/>
            <w14:ligatures w14:val="standardContextual"/>
          </w:rPr>
          <w:tab/>
        </w:r>
        <w:r w:rsidRPr="00A27225">
          <w:rPr>
            <w:rStyle w:val="Hyperlink"/>
            <w:rFonts w:ascii="Lato" w:hAnsi="Lato"/>
            <w:noProof/>
            <w:lang w:val="en-GB"/>
          </w:rPr>
          <w:t>Agree on adaptations to plans</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_Toc164521225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27</w:t>
        </w:r>
        <w:r w:rsidRPr="00A27225">
          <w:rPr>
            <w:rFonts w:ascii="Lato" w:hAnsi="Lato"/>
            <w:noProof/>
            <w:webHidden/>
          </w:rPr>
          <w:fldChar w:fldCharType="end"/>
        </w:r>
      </w:hyperlink>
    </w:p>
    <w:p w14:paraId="2E8FC2E8" w14:textId="3D018ABD" w:rsidR="00570076" w:rsidRPr="00A27225" w:rsidRDefault="00570076">
      <w:pPr>
        <w:pStyle w:val="TOC3"/>
        <w:tabs>
          <w:tab w:val="left" w:pos="1200"/>
          <w:tab w:val="right" w:leader="dot" w:pos="9730"/>
        </w:tabs>
        <w:rPr>
          <w:rFonts w:ascii="Lato" w:eastAsiaTheme="minorEastAsia" w:hAnsi="Lato" w:cstheme="minorBidi"/>
          <w:i w:val="0"/>
          <w:iCs w:val="0"/>
          <w:noProof/>
          <w:kern w:val="2"/>
          <w:sz w:val="24"/>
          <w:szCs w:val="24"/>
          <w:lang w:val="en-CH" w:eastAsia="en-GB"/>
          <w14:ligatures w14:val="standardContextual"/>
        </w:rPr>
      </w:pPr>
      <w:hyperlink w:anchor="_Toc164521226" w:history="1">
        <w:r w:rsidRPr="00A27225">
          <w:rPr>
            <w:rStyle w:val="Hyperlink"/>
            <w:rFonts w:ascii="Lato" w:hAnsi="Lato"/>
            <w:noProof/>
            <w:lang w:val="en-GB"/>
          </w:rPr>
          <w:t>4.2.6</w:t>
        </w:r>
        <w:r w:rsidRPr="00A27225">
          <w:rPr>
            <w:rFonts w:ascii="Lato" w:eastAsiaTheme="minorEastAsia" w:hAnsi="Lato" w:cstheme="minorBidi"/>
            <w:i w:val="0"/>
            <w:iCs w:val="0"/>
            <w:noProof/>
            <w:kern w:val="2"/>
            <w:sz w:val="24"/>
            <w:szCs w:val="24"/>
            <w:lang w:val="en-CH" w:eastAsia="en-GB"/>
            <w14:ligatures w14:val="standardContextual"/>
          </w:rPr>
          <w:tab/>
        </w:r>
        <w:r w:rsidRPr="00A27225">
          <w:rPr>
            <w:rStyle w:val="Hyperlink"/>
            <w:rFonts w:ascii="Lato" w:hAnsi="Lato"/>
            <w:noProof/>
            <w:lang w:val="en-GB"/>
          </w:rPr>
          <w:t>Monitor implementation of project plans</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_Toc164521226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28</w:t>
        </w:r>
        <w:r w:rsidRPr="00A27225">
          <w:rPr>
            <w:rFonts w:ascii="Lato" w:hAnsi="Lato"/>
            <w:noProof/>
            <w:webHidden/>
          </w:rPr>
          <w:fldChar w:fldCharType="end"/>
        </w:r>
      </w:hyperlink>
    </w:p>
    <w:p w14:paraId="5C35126D" w14:textId="11AC3918" w:rsidR="00570076" w:rsidRPr="00A27225" w:rsidRDefault="00570076">
      <w:pPr>
        <w:pStyle w:val="TOC3"/>
        <w:tabs>
          <w:tab w:val="left" w:pos="1200"/>
          <w:tab w:val="right" w:leader="dot" w:pos="9730"/>
        </w:tabs>
        <w:rPr>
          <w:rFonts w:ascii="Lato" w:eastAsiaTheme="minorEastAsia" w:hAnsi="Lato" w:cstheme="minorBidi"/>
          <w:i w:val="0"/>
          <w:iCs w:val="0"/>
          <w:noProof/>
          <w:kern w:val="2"/>
          <w:sz w:val="24"/>
          <w:szCs w:val="24"/>
          <w:lang w:val="en-CH" w:eastAsia="en-GB"/>
          <w14:ligatures w14:val="standardContextual"/>
        </w:rPr>
      </w:pPr>
      <w:hyperlink w:anchor="_Toc164521227" w:history="1">
        <w:r w:rsidRPr="00A27225">
          <w:rPr>
            <w:rStyle w:val="Hyperlink"/>
            <w:rFonts w:ascii="Lato" w:hAnsi="Lato"/>
            <w:noProof/>
            <w:lang w:val="en-GB"/>
          </w:rPr>
          <w:t>4.2.7</w:t>
        </w:r>
        <w:r w:rsidRPr="00A27225">
          <w:rPr>
            <w:rFonts w:ascii="Lato" w:eastAsiaTheme="minorEastAsia" w:hAnsi="Lato" w:cstheme="minorBidi"/>
            <w:i w:val="0"/>
            <w:iCs w:val="0"/>
            <w:noProof/>
            <w:kern w:val="2"/>
            <w:sz w:val="24"/>
            <w:szCs w:val="24"/>
            <w:lang w:val="en-CH" w:eastAsia="en-GB"/>
            <w14:ligatures w14:val="standardContextual"/>
          </w:rPr>
          <w:tab/>
        </w:r>
        <w:r w:rsidRPr="00A27225">
          <w:rPr>
            <w:rStyle w:val="Hyperlink"/>
            <w:rFonts w:ascii="Lato" w:hAnsi="Lato"/>
            <w:noProof/>
            <w:lang w:val="en-GB"/>
          </w:rPr>
          <w:t>Confirm that preparations are completed</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_Toc164521227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29</w:t>
        </w:r>
        <w:r w:rsidRPr="00A27225">
          <w:rPr>
            <w:rFonts w:ascii="Lato" w:hAnsi="Lato"/>
            <w:noProof/>
            <w:webHidden/>
          </w:rPr>
          <w:fldChar w:fldCharType="end"/>
        </w:r>
      </w:hyperlink>
    </w:p>
    <w:p w14:paraId="7B10B8C2" w14:textId="688A2D5A" w:rsidR="00570076" w:rsidRPr="00A27225" w:rsidRDefault="00570076">
      <w:pPr>
        <w:pStyle w:val="TOC2"/>
        <w:tabs>
          <w:tab w:val="left" w:pos="960"/>
          <w:tab w:val="right" w:leader="dot" w:pos="9730"/>
        </w:tabs>
        <w:rPr>
          <w:rFonts w:ascii="Lato" w:eastAsiaTheme="minorEastAsia" w:hAnsi="Lato" w:cstheme="minorBidi"/>
          <w:smallCaps w:val="0"/>
          <w:noProof/>
          <w:kern w:val="2"/>
          <w:sz w:val="24"/>
          <w:szCs w:val="24"/>
          <w:lang w:val="en-CH" w:eastAsia="en-GB"/>
          <w14:ligatures w14:val="standardContextual"/>
        </w:rPr>
      </w:pPr>
      <w:hyperlink w:anchor="_Toc164521228" w:history="1">
        <w:r w:rsidRPr="00A27225">
          <w:rPr>
            <w:rStyle w:val="Hyperlink"/>
            <w:rFonts w:ascii="Lato" w:hAnsi="Lato"/>
            <w:noProof/>
            <w:lang w:val="en-GB"/>
          </w:rPr>
          <w:t>4.3</w:t>
        </w:r>
        <w:r w:rsidRPr="00A27225">
          <w:rPr>
            <w:rFonts w:ascii="Lato" w:eastAsiaTheme="minorEastAsia" w:hAnsi="Lato" w:cstheme="minorBidi"/>
            <w:smallCaps w:val="0"/>
            <w:noProof/>
            <w:kern w:val="2"/>
            <w:sz w:val="24"/>
            <w:szCs w:val="24"/>
            <w:lang w:val="en-CH" w:eastAsia="en-GB"/>
            <w14:ligatures w14:val="standardContextual"/>
          </w:rPr>
          <w:tab/>
        </w:r>
        <w:r w:rsidRPr="00A27225">
          <w:rPr>
            <w:rStyle w:val="Hyperlink"/>
            <w:rFonts w:ascii="Lato" w:hAnsi="Lato"/>
            <w:noProof/>
            <w:lang w:val="en-GB"/>
          </w:rPr>
          <w:t>Phase 3: Holding the Congress</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_Toc164521228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29</w:t>
        </w:r>
        <w:r w:rsidRPr="00A27225">
          <w:rPr>
            <w:rFonts w:ascii="Lato" w:hAnsi="Lato"/>
            <w:noProof/>
            <w:webHidden/>
          </w:rPr>
          <w:fldChar w:fldCharType="end"/>
        </w:r>
      </w:hyperlink>
    </w:p>
    <w:p w14:paraId="4B8CF086" w14:textId="099410C5" w:rsidR="00570076" w:rsidRPr="00A27225" w:rsidRDefault="00570076">
      <w:pPr>
        <w:pStyle w:val="TOC2"/>
        <w:tabs>
          <w:tab w:val="left" w:pos="960"/>
          <w:tab w:val="right" w:leader="dot" w:pos="9730"/>
        </w:tabs>
        <w:rPr>
          <w:rFonts w:ascii="Lato" w:eastAsiaTheme="minorEastAsia" w:hAnsi="Lato" w:cstheme="minorBidi"/>
          <w:smallCaps w:val="0"/>
          <w:noProof/>
          <w:kern w:val="2"/>
          <w:sz w:val="24"/>
          <w:szCs w:val="24"/>
          <w:lang w:val="en-CH" w:eastAsia="en-GB"/>
          <w14:ligatures w14:val="standardContextual"/>
        </w:rPr>
      </w:pPr>
      <w:hyperlink w:anchor="_Toc164521229" w:history="1">
        <w:r w:rsidRPr="00A27225">
          <w:rPr>
            <w:rStyle w:val="Hyperlink"/>
            <w:rFonts w:ascii="Lato" w:hAnsi="Lato"/>
            <w:noProof/>
            <w:lang w:val="en-GB"/>
          </w:rPr>
          <w:t>4.4</w:t>
        </w:r>
        <w:r w:rsidRPr="00A27225">
          <w:rPr>
            <w:rFonts w:ascii="Lato" w:eastAsiaTheme="minorEastAsia" w:hAnsi="Lato" w:cstheme="minorBidi"/>
            <w:smallCaps w:val="0"/>
            <w:noProof/>
            <w:kern w:val="2"/>
            <w:sz w:val="24"/>
            <w:szCs w:val="24"/>
            <w:lang w:val="en-CH" w:eastAsia="en-GB"/>
            <w14:ligatures w14:val="standardContextual"/>
          </w:rPr>
          <w:tab/>
        </w:r>
        <w:r w:rsidRPr="00A27225">
          <w:rPr>
            <w:rStyle w:val="Hyperlink"/>
            <w:rFonts w:ascii="Lato" w:hAnsi="Lato"/>
            <w:noProof/>
            <w:lang w:val="en-GB"/>
          </w:rPr>
          <w:t>Phase 4: Ending the Congress</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_Toc164521229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30</w:t>
        </w:r>
        <w:r w:rsidRPr="00A27225">
          <w:rPr>
            <w:rFonts w:ascii="Lato" w:hAnsi="Lato"/>
            <w:noProof/>
            <w:webHidden/>
          </w:rPr>
          <w:fldChar w:fldCharType="end"/>
        </w:r>
      </w:hyperlink>
    </w:p>
    <w:p w14:paraId="78F41CDE" w14:textId="02EBBCAC" w:rsidR="00570076" w:rsidRPr="00A27225" w:rsidRDefault="00570076">
      <w:pPr>
        <w:pStyle w:val="TOC3"/>
        <w:tabs>
          <w:tab w:val="left" w:pos="1200"/>
          <w:tab w:val="right" w:leader="dot" w:pos="9730"/>
        </w:tabs>
        <w:rPr>
          <w:rFonts w:ascii="Lato" w:eastAsiaTheme="minorEastAsia" w:hAnsi="Lato" w:cstheme="minorBidi"/>
          <w:i w:val="0"/>
          <w:iCs w:val="0"/>
          <w:noProof/>
          <w:kern w:val="2"/>
          <w:sz w:val="24"/>
          <w:szCs w:val="24"/>
          <w:lang w:val="en-CH" w:eastAsia="en-GB"/>
          <w14:ligatures w14:val="standardContextual"/>
        </w:rPr>
      </w:pPr>
      <w:hyperlink w:anchor="_Toc164521230" w:history="1">
        <w:r w:rsidRPr="00A27225">
          <w:rPr>
            <w:rStyle w:val="Hyperlink"/>
            <w:rFonts w:ascii="Lato" w:hAnsi="Lato"/>
            <w:noProof/>
            <w:lang w:val="en-GB"/>
          </w:rPr>
          <w:t>4.4.1</w:t>
        </w:r>
        <w:r w:rsidRPr="00A27225">
          <w:rPr>
            <w:rFonts w:ascii="Lato" w:eastAsiaTheme="minorEastAsia" w:hAnsi="Lato" w:cstheme="minorBidi"/>
            <w:i w:val="0"/>
            <w:iCs w:val="0"/>
            <w:noProof/>
            <w:kern w:val="2"/>
            <w:sz w:val="24"/>
            <w:szCs w:val="24"/>
            <w:lang w:val="en-CH" w:eastAsia="en-GB"/>
            <w14:ligatures w14:val="standardContextual"/>
          </w:rPr>
          <w:tab/>
        </w:r>
        <w:r w:rsidRPr="00A27225">
          <w:rPr>
            <w:rStyle w:val="Hyperlink"/>
            <w:rFonts w:ascii="Lato" w:hAnsi="Lato"/>
            <w:noProof/>
            <w:lang w:val="en-GB"/>
          </w:rPr>
          <w:t>Preparing the Triennial Congress Report</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_Toc164521230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31</w:t>
        </w:r>
        <w:r w:rsidRPr="00A27225">
          <w:rPr>
            <w:rFonts w:ascii="Lato" w:hAnsi="Lato"/>
            <w:noProof/>
            <w:webHidden/>
          </w:rPr>
          <w:fldChar w:fldCharType="end"/>
        </w:r>
      </w:hyperlink>
    </w:p>
    <w:p w14:paraId="480468D5" w14:textId="46F300D1" w:rsidR="00570076" w:rsidRPr="00A27225" w:rsidRDefault="00570076">
      <w:pPr>
        <w:pStyle w:val="TOC3"/>
        <w:tabs>
          <w:tab w:val="left" w:pos="1200"/>
          <w:tab w:val="right" w:leader="dot" w:pos="9730"/>
        </w:tabs>
        <w:rPr>
          <w:rFonts w:ascii="Lato" w:eastAsiaTheme="minorEastAsia" w:hAnsi="Lato" w:cstheme="minorBidi"/>
          <w:i w:val="0"/>
          <w:iCs w:val="0"/>
          <w:noProof/>
          <w:kern w:val="2"/>
          <w:sz w:val="24"/>
          <w:szCs w:val="24"/>
          <w:lang w:val="en-CH" w:eastAsia="en-GB"/>
          <w14:ligatures w14:val="standardContextual"/>
        </w:rPr>
      </w:pPr>
      <w:hyperlink w:anchor="_Toc164521231" w:history="1">
        <w:r w:rsidRPr="00A27225">
          <w:rPr>
            <w:rStyle w:val="Hyperlink"/>
            <w:rFonts w:ascii="Lato" w:hAnsi="Lato"/>
            <w:noProof/>
            <w:lang w:val="en-GB"/>
          </w:rPr>
          <w:t>4.4.2</w:t>
        </w:r>
        <w:r w:rsidRPr="00A27225">
          <w:rPr>
            <w:rFonts w:ascii="Lato" w:eastAsiaTheme="minorEastAsia" w:hAnsi="Lato" w:cstheme="minorBidi"/>
            <w:i w:val="0"/>
            <w:iCs w:val="0"/>
            <w:noProof/>
            <w:kern w:val="2"/>
            <w:sz w:val="24"/>
            <w:szCs w:val="24"/>
            <w:lang w:val="en-CH" w:eastAsia="en-GB"/>
            <w14:ligatures w14:val="standardContextual"/>
          </w:rPr>
          <w:tab/>
        </w:r>
        <w:r w:rsidRPr="00A27225">
          <w:rPr>
            <w:rStyle w:val="Hyperlink"/>
            <w:rFonts w:ascii="Lato" w:hAnsi="Lato"/>
            <w:noProof/>
            <w:lang w:val="en-GB"/>
          </w:rPr>
          <w:t>Complete Financial Settlement</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_Toc164521231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32</w:t>
        </w:r>
        <w:r w:rsidRPr="00A27225">
          <w:rPr>
            <w:rFonts w:ascii="Lato" w:hAnsi="Lato"/>
            <w:noProof/>
            <w:webHidden/>
          </w:rPr>
          <w:fldChar w:fldCharType="end"/>
        </w:r>
      </w:hyperlink>
    </w:p>
    <w:p w14:paraId="6C369AB4" w14:textId="25B8E07D" w:rsidR="00570076" w:rsidRPr="00A27225" w:rsidRDefault="00570076">
      <w:pPr>
        <w:pStyle w:val="TOC3"/>
        <w:tabs>
          <w:tab w:val="left" w:pos="1200"/>
          <w:tab w:val="right" w:leader="dot" w:pos="9730"/>
        </w:tabs>
        <w:rPr>
          <w:rFonts w:ascii="Lato" w:eastAsiaTheme="minorEastAsia" w:hAnsi="Lato" w:cstheme="minorBidi"/>
          <w:i w:val="0"/>
          <w:iCs w:val="0"/>
          <w:noProof/>
          <w:kern w:val="2"/>
          <w:sz w:val="24"/>
          <w:szCs w:val="24"/>
          <w:lang w:val="en-CH" w:eastAsia="en-GB"/>
          <w14:ligatures w14:val="standardContextual"/>
        </w:rPr>
      </w:pPr>
      <w:hyperlink w:anchor="_Toc164521232" w:history="1">
        <w:r w:rsidRPr="00A27225">
          <w:rPr>
            <w:rStyle w:val="Hyperlink"/>
            <w:rFonts w:ascii="Lato" w:hAnsi="Lato"/>
            <w:noProof/>
            <w:lang w:val="en-GB"/>
          </w:rPr>
          <w:t>4.4.3</w:t>
        </w:r>
        <w:r w:rsidRPr="00A27225">
          <w:rPr>
            <w:rFonts w:ascii="Lato" w:eastAsiaTheme="minorEastAsia" w:hAnsi="Lato" w:cstheme="minorBidi"/>
            <w:i w:val="0"/>
            <w:iCs w:val="0"/>
            <w:noProof/>
            <w:kern w:val="2"/>
            <w:sz w:val="24"/>
            <w:szCs w:val="24"/>
            <w:lang w:val="en-CH" w:eastAsia="en-GB"/>
            <w14:ligatures w14:val="standardContextual"/>
          </w:rPr>
          <w:tab/>
        </w:r>
        <w:r w:rsidRPr="00A27225">
          <w:rPr>
            <w:rStyle w:val="Hyperlink"/>
            <w:rFonts w:ascii="Lato" w:hAnsi="Lato"/>
            <w:noProof/>
            <w:lang w:val="en-GB"/>
          </w:rPr>
          <w:t>Finalize the Triennial Congress Report</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_Toc164521232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33</w:t>
        </w:r>
        <w:r w:rsidRPr="00A27225">
          <w:rPr>
            <w:rFonts w:ascii="Lato" w:hAnsi="Lato"/>
            <w:noProof/>
            <w:webHidden/>
          </w:rPr>
          <w:fldChar w:fldCharType="end"/>
        </w:r>
      </w:hyperlink>
    </w:p>
    <w:p w14:paraId="05D9D7BE" w14:textId="5CA65E6D" w:rsidR="00570076" w:rsidRPr="00A27225" w:rsidRDefault="00570076">
      <w:pPr>
        <w:pStyle w:val="TOC3"/>
        <w:tabs>
          <w:tab w:val="left" w:pos="1200"/>
          <w:tab w:val="right" w:leader="dot" w:pos="9730"/>
        </w:tabs>
        <w:rPr>
          <w:rFonts w:ascii="Lato" w:eastAsiaTheme="minorEastAsia" w:hAnsi="Lato" w:cstheme="minorBidi"/>
          <w:i w:val="0"/>
          <w:iCs w:val="0"/>
          <w:noProof/>
          <w:kern w:val="2"/>
          <w:sz w:val="24"/>
          <w:szCs w:val="24"/>
          <w:lang w:val="en-CH" w:eastAsia="en-GB"/>
          <w14:ligatures w14:val="standardContextual"/>
        </w:rPr>
      </w:pPr>
      <w:hyperlink w:anchor="_Toc164521233" w:history="1">
        <w:r w:rsidRPr="00A27225">
          <w:rPr>
            <w:rStyle w:val="Hyperlink"/>
            <w:rFonts w:ascii="Lato" w:hAnsi="Lato"/>
            <w:noProof/>
            <w:lang w:val="en-GB"/>
          </w:rPr>
          <w:t>4.4.4</w:t>
        </w:r>
        <w:r w:rsidRPr="00A27225">
          <w:rPr>
            <w:rFonts w:ascii="Lato" w:eastAsiaTheme="minorEastAsia" w:hAnsi="Lato" w:cstheme="minorBidi"/>
            <w:i w:val="0"/>
            <w:iCs w:val="0"/>
            <w:noProof/>
            <w:kern w:val="2"/>
            <w:sz w:val="24"/>
            <w:szCs w:val="24"/>
            <w:lang w:val="en-CH" w:eastAsia="en-GB"/>
            <w14:ligatures w14:val="standardContextual"/>
          </w:rPr>
          <w:tab/>
        </w:r>
        <w:r w:rsidRPr="00A27225">
          <w:rPr>
            <w:rStyle w:val="Hyperlink"/>
            <w:rFonts w:ascii="Lato" w:hAnsi="Lato"/>
            <w:noProof/>
            <w:lang w:val="en-GB"/>
          </w:rPr>
          <w:t>Report to the Council</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_Toc164521233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34</w:t>
        </w:r>
        <w:r w:rsidRPr="00A27225">
          <w:rPr>
            <w:rFonts w:ascii="Lato" w:hAnsi="Lato"/>
            <w:noProof/>
            <w:webHidden/>
          </w:rPr>
          <w:fldChar w:fldCharType="end"/>
        </w:r>
      </w:hyperlink>
    </w:p>
    <w:p w14:paraId="11363A51" w14:textId="012CD388" w:rsidR="00570076" w:rsidRPr="00A27225" w:rsidRDefault="00570076">
      <w:pPr>
        <w:pStyle w:val="TOC3"/>
        <w:tabs>
          <w:tab w:val="left" w:pos="1200"/>
          <w:tab w:val="right" w:leader="dot" w:pos="9730"/>
        </w:tabs>
        <w:rPr>
          <w:rFonts w:ascii="Lato" w:eastAsiaTheme="minorEastAsia" w:hAnsi="Lato" w:cstheme="minorBidi"/>
          <w:i w:val="0"/>
          <w:iCs w:val="0"/>
          <w:noProof/>
          <w:kern w:val="2"/>
          <w:sz w:val="24"/>
          <w:szCs w:val="24"/>
          <w:lang w:val="en-CH" w:eastAsia="en-GB"/>
          <w14:ligatures w14:val="standardContextual"/>
        </w:rPr>
      </w:pPr>
      <w:hyperlink w:anchor="_Toc164521234" w:history="1">
        <w:r w:rsidRPr="00A27225">
          <w:rPr>
            <w:rStyle w:val="Hyperlink"/>
            <w:rFonts w:ascii="Lato" w:hAnsi="Lato"/>
            <w:noProof/>
            <w:lang w:val="en-GB"/>
          </w:rPr>
          <w:t>4.4.5</w:t>
        </w:r>
        <w:r w:rsidRPr="00A27225">
          <w:rPr>
            <w:rFonts w:ascii="Lato" w:eastAsiaTheme="minorEastAsia" w:hAnsi="Lato" w:cstheme="minorBidi"/>
            <w:i w:val="0"/>
            <w:iCs w:val="0"/>
            <w:noProof/>
            <w:kern w:val="2"/>
            <w:sz w:val="24"/>
            <w:szCs w:val="24"/>
            <w:lang w:val="en-CH" w:eastAsia="en-GB"/>
            <w14:ligatures w14:val="standardContextual"/>
          </w:rPr>
          <w:tab/>
        </w:r>
        <w:r w:rsidRPr="00A27225">
          <w:rPr>
            <w:rStyle w:val="Hyperlink"/>
            <w:rFonts w:ascii="Lato" w:hAnsi="Lato"/>
            <w:noProof/>
            <w:lang w:val="en-GB"/>
          </w:rPr>
          <w:t>Complete the</w:t>
        </w:r>
        <w:r w:rsidRPr="00A27225">
          <w:rPr>
            <w:rStyle w:val="Hyperlink"/>
            <w:rFonts w:ascii="Lato" w:hAnsi="Lato"/>
            <w:noProof/>
            <w:lang w:val="en-GB"/>
          </w:rPr>
          <w:t xml:space="preserve"> </w:t>
        </w:r>
        <w:r w:rsidRPr="00A27225">
          <w:rPr>
            <w:rStyle w:val="Hyperlink"/>
            <w:rFonts w:ascii="Lato" w:hAnsi="Lato"/>
            <w:noProof/>
            <w:lang w:val="en-GB"/>
          </w:rPr>
          <w:t>Project</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_Toc164521234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34</w:t>
        </w:r>
        <w:r w:rsidRPr="00A27225">
          <w:rPr>
            <w:rFonts w:ascii="Lato" w:hAnsi="Lato"/>
            <w:noProof/>
            <w:webHidden/>
          </w:rPr>
          <w:fldChar w:fldCharType="end"/>
        </w:r>
      </w:hyperlink>
    </w:p>
    <w:p w14:paraId="6867E1EE" w14:textId="4F99A4FB" w:rsidR="00570076" w:rsidRPr="00A27225" w:rsidRDefault="00570076">
      <w:pPr>
        <w:pStyle w:val="TOC1"/>
        <w:tabs>
          <w:tab w:val="left" w:pos="480"/>
          <w:tab w:val="right" w:leader="dot" w:pos="9730"/>
        </w:tabs>
        <w:rPr>
          <w:rFonts w:ascii="Lato" w:eastAsiaTheme="minorEastAsia" w:hAnsi="Lato" w:cstheme="minorBidi"/>
          <w:b w:val="0"/>
          <w:bCs w:val="0"/>
          <w:caps w:val="0"/>
          <w:noProof/>
          <w:kern w:val="2"/>
          <w:sz w:val="24"/>
          <w:szCs w:val="24"/>
          <w:lang w:val="en-CH" w:eastAsia="en-GB"/>
          <w14:ligatures w14:val="standardContextual"/>
        </w:rPr>
      </w:pPr>
      <w:hyperlink w:anchor="_Toc164521235" w:history="1">
        <w:r w:rsidRPr="00A27225">
          <w:rPr>
            <w:rStyle w:val="Hyperlink"/>
            <w:rFonts w:ascii="Lato" w:hAnsi="Lato"/>
            <w:noProof/>
            <w:lang w:val="en-GB"/>
          </w:rPr>
          <w:t>5</w:t>
        </w:r>
        <w:r w:rsidRPr="00A27225">
          <w:rPr>
            <w:rFonts w:ascii="Lato" w:eastAsiaTheme="minorEastAsia" w:hAnsi="Lato" w:cstheme="minorBidi"/>
            <w:b w:val="0"/>
            <w:bCs w:val="0"/>
            <w:caps w:val="0"/>
            <w:noProof/>
            <w:kern w:val="2"/>
            <w:sz w:val="24"/>
            <w:szCs w:val="24"/>
            <w:lang w:val="en-CH" w:eastAsia="en-GB"/>
            <w14:ligatures w14:val="standardContextual"/>
          </w:rPr>
          <w:tab/>
        </w:r>
        <w:r w:rsidRPr="00A27225">
          <w:rPr>
            <w:rStyle w:val="Hyperlink"/>
            <w:rFonts w:ascii="Lato" w:hAnsi="Lato"/>
            <w:noProof/>
            <w:lang w:val="en-GB"/>
          </w:rPr>
          <w:t>Reference documents</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_Toc164521235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35</w:t>
        </w:r>
        <w:r w:rsidRPr="00A27225">
          <w:rPr>
            <w:rFonts w:ascii="Lato" w:hAnsi="Lato"/>
            <w:noProof/>
            <w:webHidden/>
          </w:rPr>
          <w:fldChar w:fldCharType="end"/>
        </w:r>
      </w:hyperlink>
    </w:p>
    <w:p w14:paraId="0D0E481E" w14:textId="44F04ABC" w:rsidR="006560B3" w:rsidRPr="00A27225" w:rsidRDefault="00570076" w:rsidP="009A3BB8">
      <w:pPr>
        <w:pStyle w:val="TOC1"/>
        <w:tabs>
          <w:tab w:val="left" w:pos="480"/>
          <w:tab w:val="right" w:leader="dot" w:pos="9730"/>
        </w:tabs>
        <w:rPr>
          <w:rFonts w:ascii="Lato" w:eastAsiaTheme="minorEastAsia" w:hAnsi="Lato" w:cstheme="minorBidi"/>
          <w:b w:val="0"/>
          <w:bCs w:val="0"/>
          <w:caps w:val="0"/>
          <w:noProof/>
          <w:kern w:val="2"/>
          <w:sz w:val="24"/>
          <w:szCs w:val="24"/>
          <w:lang w:val="en-CH" w:eastAsia="en-GB"/>
          <w14:ligatures w14:val="standardContextual"/>
        </w:rPr>
      </w:pPr>
      <w:hyperlink w:anchor="_Toc164521236" w:history="1">
        <w:r w:rsidRPr="00A27225">
          <w:rPr>
            <w:rStyle w:val="Hyperlink"/>
            <w:rFonts w:ascii="Lato" w:hAnsi="Lato"/>
            <w:noProof/>
            <w:lang w:val="en-GB"/>
          </w:rPr>
          <w:t>6</w:t>
        </w:r>
        <w:r w:rsidRPr="00A27225">
          <w:rPr>
            <w:rFonts w:ascii="Lato" w:eastAsiaTheme="minorEastAsia" w:hAnsi="Lato" w:cstheme="minorBidi"/>
            <w:b w:val="0"/>
            <w:bCs w:val="0"/>
            <w:caps w:val="0"/>
            <w:noProof/>
            <w:kern w:val="2"/>
            <w:sz w:val="24"/>
            <w:szCs w:val="24"/>
            <w:lang w:val="en-CH" w:eastAsia="en-GB"/>
            <w14:ligatures w14:val="standardContextual"/>
          </w:rPr>
          <w:tab/>
        </w:r>
        <w:r w:rsidRPr="00A27225">
          <w:rPr>
            <w:rStyle w:val="Hyperlink"/>
            <w:rFonts w:ascii="Lato" w:hAnsi="Lato"/>
            <w:noProof/>
            <w:lang w:val="en-GB"/>
          </w:rPr>
          <w:t>Table of Appendices</w:t>
        </w:r>
        <w:r w:rsidRPr="00A27225">
          <w:rPr>
            <w:rFonts w:ascii="Lato" w:hAnsi="Lato"/>
            <w:noProof/>
            <w:webHidden/>
          </w:rPr>
          <w:tab/>
        </w:r>
        <w:r w:rsidRPr="00A27225">
          <w:rPr>
            <w:rFonts w:ascii="Lato" w:hAnsi="Lato"/>
            <w:noProof/>
            <w:webHidden/>
          </w:rPr>
          <w:fldChar w:fldCharType="begin"/>
        </w:r>
        <w:r w:rsidRPr="00A27225">
          <w:rPr>
            <w:rFonts w:ascii="Lato" w:hAnsi="Lato"/>
            <w:noProof/>
            <w:webHidden/>
          </w:rPr>
          <w:instrText xml:space="preserve"> PAGEREF _Toc164521236 \h </w:instrText>
        </w:r>
        <w:r w:rsidRPr="00A27225">
          <w:rPr>
            <w:rFonts w:ascii="Lato" w:hAnsi="Lato"/>
            <w:noProof/>
            <w:webHidden/>
          </w:rPr>
        </w:r>
        <w:r w:rsidRPr="00A27225">
          <w:rPr>
            <w:rFonts w:ascii="Lato" w:hAnsi="Lato"/>
            <w:noProof/>
            <w:webHidden/>
          </w:rPr>
          <w:fldChar w:fldCharType="separate"/>
        </w:r>
        <w:r w:rsidRPr="00A27225">
          <w:rPr>
            <w:rFonts w:ascii="Lato" w:hAnsi="Lato"/>
            <w:noProof/>
            <w:webHidden/>
          </w:rPr>
          <w:t>36</w:t>
        </w:r>
        <w:r w:rsidRPr="00A27225">
          <w:rPr>
            <w:rFonts w:ascii="Lato" w:hAnsi="Lato"/>
            <w:noProof/>
            <w:webHidden/>
          </w:rPr>
          <w:fldChar w:fldCharType="end"/>
        </w:r>
      </w:hyperlink>
      <w:r w:rsidR="0087564D" w:rsidRPr="00A27225">
        <w:rPr>
          <w:rFonts w:ascii="Lato" w:eastAsiaTheme="majorHAnsi" w:hAnsi="Lato"/>
          <w:b w:val="0"/>
          <w:bCs w:val="0"/>
          <w:caps w:val="0"/>
          <w:lang w:val="en-GB"/>
        </w:rPr>
        <w:fldChar w:fldCharType="end"/>
      </w:r>
    </w:p>
    <w:p w14:paraId="07A90BAE" w14:textId="77777777" w:rsidR="0087564D" w:rsidRDefault="0087564D">
      <w:pPr>
        <w:rPr>
          <w:rFonts w:ascii="Lato" w:eastAsiaTheme="minorHAnsi" w:hAnsi="Lato" w:cstheme="minorBidi"/>
          <w:b/>
          <w:bCs/>
          <w:color w:val="008787"/>
          <w:sz w:val="46"/>
          <w:szCs w:val="46"/>
          <w:lang w:val="en-GB" w:eastAsia="en-US"/>
        </w:rPr>
      </w:pPr>
      <w:r>
        <w:rPr>
          <w:rFonts w:ascii="Lato" w:hAnsi="Lato"/>
          <w:lang w:val="en-GB"/>
        </w:rPr>
        <w:br w:type="page"/>
      </w:r>
    </w:p>
    <w:p w14:paraId="7CEFB7A0" w14:textId="57523430" w:rsidR="00C47A9B" w:rsidRPr="00AF1AC8" w:rsidRDefault="00B13B0D" w:rsidP="002B683B">
      <w:pPr>
        <w:pStyle w:val="Headline"/>
        <w:rPr>
          <w:rFonts w:ascii="Lato" w:hAnsi="Lato"/>
          <w:lang w:val="en-GB"/>
        </w:rPr>
      </w:pPr>
      <w:r w:rsidRPr="00AF1AC8">
        <w:rPr>
          <w:rFonts w:ascii="Lato" w:hAnsi="Lato"/>
          <w:lang w:val="en-GB"/>
        </w:rPr>
        <w:lastRenderedPageBreak/>
        <w:t xml:space="preserve">List of </w:t>
      </w:r>
      <w:r w:rsidR="00C47A9B" w:rsidRPr="00AF1AC8">
        <w:rPr>
          <w:rFonts w:ascii="Lato" w:hAnsi="Lato"/>
          <w:lang w:val="en-GB"/>
        </w:rPr>
        <w:t>Figures</w:t>
      </w:r>
    </w:p>
    <w:p w14:paraId="6FDEEE0F" w14:textId="77777777" w:rsidR="0027695F" w:rsidRPr="0087564D" w:rsidRDefault="0027695F" w:rsidP="002B683B">
      <w:pPr>
        <w:pStyle w:val="Headline"/>
        <w:rPr>
          <w:rFonts w:ascii="Lato" w:hAnsi="Lato"/>
          <w:sz w:val="21"/>
          <w:szCs w:val="21"/>
          <w:lang w:val="en-GB"/>
        </w:rPr>
      </w:pPr>
    </w:p>
    <w:p w14:paraId="4EAB662E" w14:textId="760E5DAF" w:rsidR="00564C21" w:rsidRPr="0087564D" w:rsidRDefault="00564C21">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r w:rsidRPr="0087564D">
        <w:rPr>
          <w:rFonts w:ascii="Lato" w:hAnsi="Lato"/>
          <w:b/>
          <w:bCs/>
          <w:smallCaps w:val="0"/>
          <w:sz w:val="21"/>
          <w:szCs w:val="21"/>
          <w:lang w:val="en-GB"/>
        </w:rPr>
        <w:fldChar w:fldCharType="begin"/>
      </w:r>
      <w:r w:rsidRPr="0087564D">
        <w:rPr>
          <w:rFonts w:ascii="Lato" w:hAnsi="Lato"/>
          <w:b/>
          <w:bCs/>
          <w:smallCaps w:val="0"/>
          <w:sz w:val="21"/>
          <w:szCs w:val="21"/>
          <w:lang w:val="en-GB"/>
        </w:rPr>
        <w:instrText xml:space="preserve"> TOC \h \z \c "Figure" </w:instrText>
      </w:r>
      <w:r w:rsidRPr="0087564D">
        <w:rPr>
          <w:rFonts w:ascii="Lato" w:hAnsi="Lato"/>
          <w:b/>
          <w:bCs/>
          <w:smallCaps w:val="0"/>
          <w:sz w:val="21"/>
          <w:szCs w:val="21"/>
          <w:lang w:val="en-GB"/>
        </w:rPr>
        <w:fldChar w:fldCharType="separate"/>
      </w:r>
      <w:hyperlink w:anchor="_Toc164284450" w:history="1">
        <w:r w:rsidRPr="0087564D">
          <w:rPr>
            <w:rStyle w:val="Hyperlink"/>
            <w:rFonts w:ascii="Lato" w:hAnsi="Lato"/>
            <w:noProof/>
            <w:lang w:val="en-GB"/>
          </w:rPr>
          <w:t>Figure 1: Overall Project Process of the IEA Triennial Congress</w:t>
        </w:r>
        <w:r w:rsidRPr="0087564D">
          <w:rPr>
            <w:rFonts w:ascii="Lato" w:hAnsi="Lato"/>
            <w:noProof/>
            <w:webHidden/>
            <w:lang w:val="en-GB"/>
          </w:rPr>
          <w:tab/>
        </w:r>
        <w:r w:rsidRPr="0087564D">
          <w:rPr>
            <w:rFonts w:ascii="Lato" w:hAnsi="Lato"/>
            <w:noProof/>
            <w:webHidden/>
            <w:lang w:val="en-GB"/>
          </w:rPr>
          <w:fldChar w:fldCharType="begin"/>
        </w:r>
        <w:r w:rsidRPr="0087564D">
          <w:rPr>
            <w:rFonts w:ascii="Lato" w:hAnsi="Lato"/>
            <w:noProof/>
            <w:webHidden/>
            <w:lang w:val="en-GB"/>
          </w:rPr>
          <w:instrText xml:space="preserve"> PAGEREF _Toc164284450 \h </w:instrText>
        </w:r>
        <w:r w:rsidRPr="0087564D">
          <w:rPr>
            <w:rFonts w:ascii="Lato" w:hAnsi="Lato"/>
            <w:noProof/>
            <w:webHidden/>
            <w:lang w:val="en-GB"/>
          </w:rPr>
        </w:r>
        <w:r w:rsidRPr="0087564D">
          <w:rPr>
            <w:rFonts w:ascii="Lato" w:hAnsi="Lato"/>
            <w:noProof/>
            <w:webHidden/>
            <w:lang w:val="en-GB"/>
          </w:rPr>
          <w:fldChar w:fldCharType="separate"/>
        </w:r>
        <w:r w:rsidRPr="0087564D">
          <w:rPr>
            <w:rFonts w:ascii="Lato" w:hAnsi="Lato"/>
            <w:noProof/>
            <w:webHidden/>
            <w:lang w:val="en-GB"/>
          </w:rPr>
          <w:t>2</w:t>
        </w:r>
        <w:r w:rsidRPr="0087564D">
          <w:rPr>
            <w:rFonts w:ascii="Lato" w:hAnsi="Lato"/>
            <w:noProof/>
            <w:webHidden/>
            <w:lang w:val="en-GB"/>
          </w:rPr>
          <w:fldChar w:fldCharType="end"/>
        </w:r>
      </w:hyperlink>
    </w:p>
    <w:p w14:paraId="207BC01D" w14:textId="614D2425"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451" w:history="1">
        <w:r w:rsidR="00564C21" w:rsidRPr="0087564D">
          <w:rPr>
            <w:rStyle w:val="Hyperlink"/>
            <w:rFonts w:ascii="Lato" w:hAnsi="Lato"/>
            <w:noProof/>
            <w:lang w:val="en-GB"/>
          </w:rPr>
          <w:t>Figure 2: The PMP Divides the Whole Project into Four Phases</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_Toc164284451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13</w:t>
        </w:r>
        <w:r w:rsidR="00564C21" w:rsidRPr="0087564D">
          <w:rPr>
            <w:rFonts w:ascii="Lato" w:hAnsi="Lato"/>
            <w:noProof/>
            <w:webHidden/>
            <w:lang w:val="en-GB"/>
          </w:rPr>
          <w:fldChar w:fldCharType="end"/>
        </w:r>
      </w:hyperlink>
    </w:p>
    <w:p w14:paraId="4685E45D" w14:textId="4BCEBB29"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452" w:history="1">
        <w:r w:rsidR="00564C21" w:rsidRPr="0087564D">
          <w:rPr>
            <w:rStyle w:val="Hyperlink"/>
            <w:rFonts w:ascii="Lato" w:hAnsi="Lato"/>
            <w:noProof/>
            <w:lang w:val="en-GB"/>
          </w:rPr>
          <w:t>Figure 3: A Standard Format of PMP.</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_Toc164284452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14</w:t>
        </w:r>
        <w:r w:rsidR="00564C21" w:rsidRPr="0087564D">
          <w:rPr>
            <w:rFonts w:ascii="Lato" w:hAnsi="Lato"/>
            <w:noProof/>
            <w:webHidden/>
            <w:lang w:val="en-GB"/>
          </w:rPr>
          <w:fldChar w:fldCharType="end"/>
        </w:r>
      </w:hyperlink>
    </w:p>
    <w:p w14:paraId="199696BC" w14:textId="36CB1C32"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453" w:history="1">
        <w:r w:rsidR="00564C21" w:rsidRPr="0087564D">
          <w:rPr>
            <w:rStyle w:val="Hyperlink"/>
            <w:rFonts w:ascii="Lato" w:hAnsi="Lato"/>
            <w:noProof/>
            <w:lang w:val="en-GB"/>
          </w:rPr>
          <w:t>Figure 4: PMP for Phase 1</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_Toc164284453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15</w:t>
        </w:r>
        <w:r w:rsidR="00564C21" w:rsidRPr="0087564D">
          <w:rPr>
            <w:rFonts w:ascii="Lato" w:hAnsi="Lato"/>
            <w:noProof/>
            <w:webHidden/>
            <w:lang w:val="en-GB"/>
          </w:rPr>
          <w:fldChar w:fldCharType="end"/>
        </w:r>
      </w:hyperlink>
    </w:p>
    <w:p w14:paraId="412160B2" w14:textId="0401C721"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454" w:history="1">
        <w:r w:rsidR="00564C21" w:rsidRPr="0087564D">
          <w:rPr>
            <w:rStyle w:val="Hyperlink"/>
            <w:rFonts w:ascii="Lato" w:hAnsi="Lato"/>
            <w:noProof/>
            <w:lang w:val="en-GB"/>
          </w:rPr>
          <w:t>Figure 5: PMP for Phase 2</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_Toc164284454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21</w:t>
        </w:r>
        <w:r w:rsidR="00564C21" w:rsidRPr="0087564D">
          <w:rPr>
            <w:rFonts w:ascii="Lato" w:hAnsi="Lato"/>
            <w:noProof/>
            <w:webHidden/>
            <w:lang w:val="en-GB"/>
          </w:rPr>
          <w:fldChar w:fldCharType="end"/>
        </w:r>
      </w:hyperlink>
    </w:p>
    <w:p w14:paraId="3887618F" w14:textId="208C1A99"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455" w:history="1">
        <w:r w:rsidR="00564C21" w:rsidRPr="0087564D">
          <w:rPr>
            <w:rStyle w:val="Hyperlink"/>
            <w:rFonts w:ascii="Lato" w:hAnsi="Lato"/>
            <w:noProof/>
            <w:lang w:val="en-GB"/>
          </w:rPr>
          <w:t>Figure 6: PMP for Phase 3</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_Toc164284455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30</w:t>
        </w:r>
        <w:r w:rsidR="00564C21" w:rsidRPr="0087564D">
          <w:rPr>
            <w:rFonts w:ascii="Lato" w:hAnsi="Lato"/>
            <w:noProof/>
            <w:webHidden/>
            <w:lang w:val="en-GB"/>
          </w:rPr>
          <w:fldChar w:fldCharType="end"/>
        </w:r>
      </w:hyperlink>
    </w:p>
    <w:p w14:paraId="3CB67D12" w14:textId="0BDE4C1B"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456" w:history="1">
        <w:r w:rsidR="00564C21" w:rsidRPr="0087564D">
          <w:rPr>
            <w:rStyle w:val="Hyperlink"/>
            <w:rFonts w:ascii="Lato" w:hAnsi="Lato"/>
            <w:noProof/>
            <w:lang w:val="en-GB"/>
          </w:rPr>
          <w:t>Figure 7: PMP for Phase 4</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_Toc164284456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31</w:t>
        </w:r>
        <w:r w:rsidR="00564C21" w:rsidRPr="0087564D">
          <w:rPr>
            <w:rFonts w:ascii="Lato" w:hAnsi="Lato"/>
            <w:noProof/>
            <w:webHidden/>
            <w:lang w:val="en-GB"/>
          </w:rPr>
          <w:fldChar w:fldCharType="end"/>
        </w:r>
      </w:hyperlink>
    </w:p>
    <w:p w14:paraId="67C4E12E" w14:textId="3FE8F860" w:rsidR="006560B3" w:rsidRPr="00AF1AC8" w:rsidRDefault="00564C21" w:rsidP="00084E86">
      <w:pPr>
        <w:pStyle w:val="Headline"/>
        <w:rPr>
          <w:rFonts w:ascii="Lato" w:hAnsi="Lato" w:cs="MS PGothic"/>
          <w:color w:val="auto"/>
          <w:sz w:val="21"/>
          <w:szCs w:val="21"/>
          <w:lang w:val="en-GB" w:eastAsia="ja-JP"/>
        </w:rPr>
      </w:pPr>
      <w:r w:rsidRPr="0087564D">
        <w:rPr>
          <w:rFonts w:ascii="Lato" w:hAnsi="Lato" w:cs="MS PGothic"/>
          <w:b w:val="0"/>
          <w:bCs w:val="0"/>
          <w:smallCaps/>
          <w:color w:val="auto"/>
          <w:sz w:val="21"/>
          <w:szCs w:val="21"/>
          <w:lang w:val="en-GB" w:eastAsia="ja-JP"/>
        </w:rPr>
        <w:fldChar w:fldCharType="end"/>
      </w:r>
    </w:p>
    <w:p w14:paraId="1286FE26" w14:textId="77777777" w:rsidR="006560B3" w:rsidRPr="00AF1AC8" w:rsidRDefault="006560B3" w:rsidP="00084E86">
      <w:pPr>
        <w:pStyle w:val="Headline"/>
        <w:rPr>
          <w:rFonts w:ascii="Lato" w:hAnsi="Lato"/>
          <w:lang w:val="en-GB"/>
        </w:rPr>
      </w:pPr>
    </w:p>
    <w:p w14:paraId="7B161732" w14:textId="77777777" w:rsidR="00C11E97" w:rsidRPr="00AF1AC8" w:rsidRDefault="00C11E97">
      <w:pPr>
        <w:rPr>
          <w:rFonts w:ascii="Lato" w:hAnsi="Lato"/>
          <w:lang w:val="en-GB"/>
        </w:rPr>
      </w:pPr>
      <w:r w:rsidRPr="00AF1AC8">
        <w:rPr>
          <w:rFonts w:ascii="Lato" w:hAnsi="Lato"/>
          <w:lang w:val="en-GB"/>
        </w:rPr>
        <w:br w:type="page"/>
      </w:r>
    </w:p>
    <w:p w14:paraId="60366038" w14:textId="77777777" w:rsidR="00203080" w:rsidRPr="00AF1AC8" w:rsidRDefault="00C11E97" w:rsidP="006057E0">
      <w:pPr>
        <w:pStyle w:val="Headline"/>
        <w:rPr>
          <w:rFonts w:ascii="Lato" w:hAnsi="Lato"/>
          <w:lang w:val="en-GB"/>
        </w:rPr>
      </w:pPr>
      <w:r w:rsidRPr="00AF1AC8">
        <w:rPr>
          <w:rFonts w:ascii="Lato" w:hAnsi="Lato"/>
          <w:lang w:val="en-GB"/>
        </w:rPr>
        <w:lastRenderedPageBreak/>
        <w:t>List of Tables</w:t>
      </w:r>
    </w:p>
    <w:p w14:paraId="20B0BAAB" w14:textId="77777777" w:rsidR="00257191" w:rsidRPr="00AF1AC8" w:rsidRDefault="00257191">
      <w:pPr>
        <w:pStyle w:val="TableofFigures"/>
        <w:tabs>
          <w:tab w:val="right" w:leader="dot" w:pos="9730"/>
        </w:tabs>
        <w:rPr>
          <w:rFonts w:ascii="Lato" w:hAnsi="Lato"/>
          <w:lang w:val="en-GB"/>
        </w:rPr>
      </w:pPr>
    </w:p>
    <w:p w14:paraId="1F668D02" w14:textId="7801E285" w:rsidR="00564C21" w:rsidRPr="0087564D" w:rsidRDefault="00564C21">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r w:rsidRPr="0087564D">
        <w:rPr>
          <w:rFonts w:ascii="Lato" w:hAnsi="Lato"/>
          <w:b/>
          <w:bCs/>
          <w:smallCaps w:val="0"/>
          <w:lang w:val="en-GB"/>
        </w:rPr>
        <w:fldChar w:fldCharType="begin"/>
      </w:r>
      <w:r w:rsidRPr="0087564D">
        <w:rPr>
          <w:rFonts w:ascii="Lato" w:hAnsi="Lato"/>
          <w:b/>
          <w:bCs/>
          <w:smallCaps w:val="0"/>
          <w:lang w:val="en-GB"/>
        </w:rPr>
        <w:instrText xml:space="preserve"> TOC \h \z \c "Table" </w:instrText>
      </w:r>
      <w:r w:rsidRPr="0087564D">
        <w:rPr>
          <w:rFonts w:ascii="Lato" w:hAnsi="Lato"/>
          <w:b/>
          <w:bCs/>
          <w:smallCaps w:val="0"/>
          <w:lang w:val="en-GB"/>
        </w:rPr>
        <w:fldChar w:fldCharType="separate"/>
      </w:r>
      <w:hyperlink w:anchor="_Toc164284473" w:history="1">
        <w:r w:rsidRPr="0087564D">
          <w:rPr>
            <w:rStyle w:val="Hyperlink"/>
            <w:rFonts w:ascii="Lato" w:hAnsi="Lato"/>
            <w:noProof/>
            <w:lang w:val="en-GB"/>
          </w:rPr>
          <w:t xml:space="preserve">Table 1: </w:t>
        </w:r>
        <w:r w:rsidRPr="0087564D">
          <w:rPr>
            <w:rStyle w:val="Hyperlink"/>
            <w:rFonts w:ascii="Lato" w:hAnsi="Lato" w:cs="Arial"/>
            <w:noProof/>
            <w:lang w:val="en-GB"/>
          </w:rPr>
          <w:t>An EC is Involved in the Management of Four Congresses</w:t>
        </w:r>
        <w:r w:rsidRPr="0087564D">
          <w:rPr>
            <w:rFonts w:ascii="Lato" w:hAnsi="Lato"/>
            <w:noProof/>
            <w:webHidden/>
            <w:lang w:val="en-GB"/>
          </w:rPr>
          <w:tab/>
        </w:r>
        <w:r w:rsidRPr="0087564D">
          <w:rPr>
            <w:rFonts w:ascii="Lato" w:hAnsi="Lato"/>
            <w:noProof/>
            <w:webHidden/>
            <w:lang w:val="en-GB"/>
          </w:rPr>
          <w:fldChar w:fldCharType="begin"/>
        </w:r>
        <w:r w:rsidRPr="0087564D">
          <w:rPr>
            <w:rFonts w:ascii="Lato" w:hAnsi="Lato"/>
            <w:noProof/>
            <w:webHidden/>
            <w:lang w:val="en-GB"/>
          </w:rPr>
          <w:instrText xml:space="preserve"> PAGEREF _Toc164284473 \h </w:instrText>
        </w:r>
        <w:r w:rsidRPr="0087564D">
          <w:rPr>
            <w:rFonts w:ascii="Lato" w:hAnsi="Lato"/>
            <w:noProof/>
            <w:webHidden/>
            <w:lang w:val="en-GB"/>
          </w:rPr>
        </w:r>
        <w:r w:rsidRPr="0087564D">
          <w:rPr>
            <w:rFonts w:ascii="Lato" w:hAnsi="Lato"/>
            <w:noProof/>
            <w:webHidden/>
            <w:lang w:val="en-GB"/>
          </w:rPr>
          <w:fldChar w:fldCharType="separate"/>
        </w:r>
        <w:r w:rsidRPr="0087564D">
          <w:rPr>
            <w:rFonts w:ascii="Lato" w:hAnsi="Lato"/>
            <w:noProof/>
            <w:webHidden/>
            <w:lang w:val="en-GB"/>
          </w:rPr>
          <w:t>3</w:t>
        </w:r>
        <w:r w:rsidRPr="0087564D">
          <w:rPr>
            <w:rFonts w:ascii="Lato" w:hAnsi="Lato"/>
            <w:noProof/>
            <w:webHidden/>
            <w:lang w:val="en-GB"/>
          </w:rPr>
          <w:fldChar w:fldCharType="end"/>
        </w:r>
      </w:hyperlink>
    </w:p>
    <w:p w14:paraId="3C3C433E" w14:textId="392B9667"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474" w:history="1">
        <w:r w:rsidR="00564C21" w:rsidRPr="0087564D">
          <w:rPr>
            <w:rStyle w:val="Hyperlink"/>
            <w:rFonts w:ascii="Lato" w:hAnsi="Lato"/>
            <w:noProof/>
            <w:lang w:val="en-GB"/>
          </w:rPr>
          <w:t>Table 2: Standard Format of Input-Action-Output (IAO) Table</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_Toc164284474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14</w:t>
        </w:r>
        <w:r w:rsidR="00564C21" w:rsidRPr="0087564D">
          <w:rPr>
            <w:rFonts w:ascii="Lato" w:hAnsi="Lato"/>
            <w:noProof/>
            <w:webHidden/>
            <w:lang w:val="en-GB"/>
          </w:rPr>
          <w:fldChar w:fldCharType="end"/>
        </w:r>
      </w:hyperlink>
    </w:p>
    <w:p w14:paraId="6EEC803B" w14:textId="01F6BD44"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475" w:history="1">
        <w:r w:rsidR="00564C21" w:rsidRPr="0087564D">
          <w:rPr>
            <w:rStyle w:val="Hyperlink"/>
            <w:rFonts w:ascii="Lato" w:hAnsi="Lato"/>
            <w:noProof/>
            <w:lang w:val="en-GB"/>
          </w:rPr>
          <w:t>Table 3: IAO Phase 1 EC1 Call for Proposal</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_Toc164284475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16</w:t>
        </w:r>
        <w:r w:rsidR="00564C21" w:rsidRPr="0087564D">
          <w:rPr>
            <w:rFonts w:ascii="Lato" w:hAnsi="Lato"/>
            <w:noProof/>
            <w:webHidden/>
            <w:lang w:val="en-GB"/>
          </w:rPr>
          <w:fldChar w:fldCharType="end"/>
        </w:r>
      </w:hyperlink>
    </w:p>
    <w:p w14:paraId="0200480E" w14:textId="63B3BFC1"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476" w:history="1">
        <w:r w:rsidR="00564C21" w:rsidRPr="0087564D">
          <w:rPr>
            <w:rStyle w:val="Hyperlink"/>
            <w:rFonts w:ascii="Lato" w:hAnsi="Lato"/>
            <w:noProof/>
            <w:lang w:val="en-GB"/>
          </w:rPr>
          <w:t>Table 4 IAO Phase 1 HS 0 Prepare to apply for a Congress</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_Toc164284476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17</w:t>
        </w:r>
        <w:r w:rsidR="00564C21" w:rsidRPr="0087564D">
          <w:rPr>
            <w:rFonts w:ascii="Lato" w:hAnsi="Lato"/>
            <w:noProof/>
            <w:webHidden/>
            <w:lang w:val="en-GB"/>
          </w:rPr>
          <w:fldChar w:fldCharType="end"/>
        </w:r>
      </w:hyperlink>
    </w:p>
    <w:p w14:paraId="5FD8F4DC" w14:textId="45BF0F0C"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477" w:history="1">
        <w:r w:rsidR="00564C21" w:rsidRPr="0087564D">
          <w:rPr>
            <w:rStyle w:val="Hyperlink"/>
            <w:rFonts w:ascii="Lato" w:hAnsi="Lato"/>
            <w:noProof/>
            <w:lang w:val="en-GB"/>
          </w:rPr>
          <w:t>Table 5: IAO Phase 1 HS1 Prepare Proposal</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_Toc164284477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17</w:t>
        </w:r>
        <w:r w:rsidR="00564C21" w:rsidRPr="0087564D">
          <w:rPr>
            <w:rFonts w:ascii="Lato" w:hAnsi="Lato"/>
            <w:noProof/>
            <w:webHidden/>
            <w:lang w:val="en-GB"/>
          </w:rPr>
          <w:fldChar w:fldCharType="end"/>
        </w:r>
      </w:hyperlink>
    </w:p>
    <w:p w14:paraId="21368979" w14:textId="3803CD30"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478" w:history="1">
        <w:r w:rsidR="00564C21" w:rsidRPr="0087564D">
          <w:rPr>
            <w:rStyle w:val="Hyperlink"/>
            <w:rFonts w:ascii="Lato" w:hAnsi="Lato"/>
            <w:noProof/>
            <w:lang w:val="en-GB"/>
          </w:rPr>
          <w:t>Table 6: IAO Phase 1 HS2 Submit Draft Proposal</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_Toc164284478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18</w:t>
        </w:r>
        <w:r w:rsidR="00564C21" w:rsidRPr="0087564D">
          <w:rPr>
            <w:rFonts w:ascii="Lato" w:hAnsi="Lato"/>
            <w:noProof/>
            <w:webHidden/>
            <w:lang w:val="en-GB"/>
          </w:rPr>
          <w:fldChar w:fldCharType="end"/>
        </w:r>
      </w:hyperlink>
    </w:p>
    <w:p w14:paraId="4444A081" w14:textId="1808FFE5"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479" w:history="1">
        <w:r w:rsidR="00564C21" w:rsidRPr="0087564D">
          <w:rPr>
            <w:rStyle w:val="Hyperlink"/>
            <w:rFonts w:ascii="Lato" w:hAnsi="Lato"/>
            <w:noProof/>
            <w:lang w:val="en-GB"/>
          </w:rPr>
          <w:t>Table 7: IAO Phase 1 EC2 Receive Draft Proposal</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_Toc164284479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18</w:t>
        </w:r>
        <w:r w:rsidR="00564C21" w:rsidRPr="0087564D">
          <w:rPr>
            <w:rFonts w:ascii="Lato" w:hAnsi="Lato"/>
            <w:noProof/>
            <w:webHidden/>
            <w:lang w:val="en-GB"/>
          </w:rPr>
          <w:fldChar w:fldCharType="end"/>
        </w:r>
      </w:hyperlink>
    </w:p>
    <w:p w14:paraId="17CE3B86" w14:textId="1FB58982"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480" w:history="1">
        <w:r w:rsidR="00564C21" w:rsidRPr="0087564D">
          <w:rPr>
            <w:rStyle w:val="Hyperlink"/>
            <w:rFonts w:ascii="Lato" w:hAnsi="Lato"/>
            <w:noProof/>
            <w:lang w:val="en-GB"/>
          </w:rPr>
          <w:t>Table 8: IAO Phase 1 EC3 Evaluate Draft Proposal (EC)</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_Toc164284480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18</w:t>
        </w:r>
        <w:r w:rsidR="00564C21" w:rsidRPr="0087564D">
          <w:rPr>
            <w:rFonts w:ascii="Lato" w:hAnsi="Lato"/>
            <w:noProof/>
            <w:webHidden/>
            <w:lang w:val="en-GB"/>
          </w:rPr>
          <w:fldChar w:fldCharType="end"/>
        </w:r>
      </w:hyperlink>
    </w:p>
    <w:p w14:paraId="5DCE422B" w14:textId="6DDC95F5"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481" w:history="1">
        <w:r w:rsidR="00564C21" w:rsidRPr="0087564D">
          <w:rPr>
            <w:rStyle w:val="Hyperlink"/>
            <w:rFonts w:ascii="Lato" w:hAnsi="Lato"/>
            <w:noProof/>
            <w:lang w:val="en-GB"/>
          </w:rPr>
          <w:t>Table 9: IAO Phase 1 HS3 Evaluate Draft Proposal (HS/OC)</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_Toc164284481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19</w:t>
        </w:r>
        <w:r w:rsidR="00564C21" w:rsidRPr="0087564D">
          <w:rPr>
            <w:rFonts w:ascii="Lato" w:hAnsi="Lato"/>
            <w:noProof/>
            <w:webHidden/>
            <w:lang w:val="en-GB"/>
          </w:rPr>
          <w:fldChar w:fldCharType="end"/>
        </w:r>
      </w:hyperlink>
    </w:p>
    <w:p w14:paraId="4CCD5831" w14:textId="1A23C22E"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482" w:history="1">
        <w:r w:rsidR="00564C21" w:rsidRPr="0087564D">
          <w:rPr>
            <w:rStyle w:val="Hyperlink"/>
            <w:rFonts w:ascii="Lato" w:hAnsi="Lato"/>
            <w:noProof/>
            <w:lang w:val="en-GB"/>
          </w:rPr>
          <w:t>Table 10: IAO Phase 1 HS4 Submit Final Proposal</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_Toc164284482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19</w:t>
        </w:r>
        <w:r w:rsidR="00564C21" w:rsidRPr="0087564D">
          <w:rPr>
            <w:rFonts w:ascii="Lato" w:hAnsi="Lato"/>
            <w:noProof/>
            <w:webHidden/>
            <w:lang w:val="en-GB"/>
          </w:rPr>
          <w:fldChar w:fldCharType="end"/>
        </w:r>
      </w:hyperlink>
    </w:p>
    <w:p w14:paraId="7CBD3134" w14:textId="551DE50B"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483" w:history="1">
        <w:r w:rsidR="00564C21" w:rsidRPr="0087564D">
          <w:rPr>
            <w:rStyle w:val="Hyperlink"/>
            <w:rFonts w:ascii="Lato" w:hAnsi="Lato"/>
            <w:noProof/>
            <w:lang w:val="en-GB"/>
          </w:rPr>
          <w:t>Table 11: IAO Phase 1 HS4 Ask Council to Select HS</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_Toc164284483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20</w:t>
        </w:r>
        <w:r w:rsidR="00564C21" w:rsidRPr="0087564D">
          <w:rPr>
            <w:rFonts w:ascii="Lato" w:hAnsi="Lato"/>
            <w:noProof/>
            <w:webHidden/>
            <w:lang w:val="en-GB"/>
          </w:rPr>
          <w:fldChar w:fldCharType="end"/>
        </w:r>
      </w:hyperlink>
    </w:p>
    <w:p w14:paraId="01159D31" w14:textId="66FD1047"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484" w:history="1">
        <w:r w:rsidR="00564C21" w:rsidRPr="0087564D">
          <w:rPr>
            <w:rStyle w:val="Hyperlink"/>
            <w:rFonts w:ascii="Lato" w:hAnsi="Lato"/>
            <w:noProof/>
            <w:lang w:val="en-GB"/>
          </w:rPr>
          <w:t>Table 12: IAO Phase 1 EC5 Organize Vote for Selection</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_Toc164284484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20</w:t>
        </w:r>
        <w:r w:rsidR="00564C21" w:rsidRPr="0087564D">
          <w:rPr>
            <w:rFonts w:ascii="Lato" w:hAnsi="Lato"/>
            <w:noProof/>
            <w:webHidden/>
            <w:lang w:val="en-GB"/>
          </w:rPr>
          <w:fldChar w:fldCharType="end"/>
        </w:r>
      </w:hyperlink>
    </w:p>
    <w:p w14:paraId="353C19AC" w14:textId="6ED54859"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485" w:history="1">
        <w:r w:rsidR="00564C21" w:rsidRPr="0087564D">
          <w:rPr>
            <w:rStyle w:val="Hyperlink"/>
            <w:rFonts w:ascii="Lato" w:hAnsi="Lato"/>
            <w:noProof/>
            <w:lang w:val="en-GB"/>
          </w:rPr>
          <w:t>Table 13: IAO Phase 1 HS5 Present Proposal to Council</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_Toc164284485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21</w:t>
        </w:r>
        <w:r w:rsidR="00564C21" w:rsidRPr="0087564D">
          <w:rPr>
            <w:rFonts w:ascii="Lato" w:hAnsi="Lato"/>
            <w:noProof/>
            <w:webHidden/>
            <w:lang w:val="en-GB"/>
          </w:rPr>
          <w:fldChar w:fldCharType="end"/>
        </w:r>
      </w:hyperlink>
    </w:p>
    <w:p w14:paraId="5DB1B027" w14:textId="5F949096"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486" w:history="1">
        <w:r w:rsidR="00564C21" w:rsidRPr="0087564D">
          <w:rPr>
            <w:rStyle w:val="Hyperlink"/>
            <w:rFonts w:ascii="Lato" w:hAnsi="Lato"/>
            <w:noProof/>
            <w:lang w:val="en-GB"/>
          </w:rPr>
          <w:t>Table 14: IAO Phase 2 EC1 Contact HS</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_Toc164284486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23</w:t>
        </w:r>
        <w:r w:rsidR="00564C21" w:rsidRPr="0087564D">
          <w:rPr>
            <w:rFonts w:ascii="Lato" w:hAnsi="Lato"/>
            <w:noProof/>
            <w:webHidden/>
            <w:lang w:val="en-GB"/>
          </w:rPr>
          <w:fldChar w:fldCharType="end"/>
        </w:r>
      </w:hyperlink>
    </w:p>
    <w:p w14:paraId="04BFB741" w14:textId="434041FD"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487" w:history="1">
        <w:r w:rsidR="00564C21" w:rsidRPr="0087564D">
          <w:rPr>
            <w:rStyle w:val="Hyperlink"/>
            <w:rFonts w:ascii="Lato" w:hAnsi="Lato"/>
            <w:noProof/>
            <w:lang w:val="en-GB"/>
          </w:rPr>
          <w:t>Table 15: IAO Phase 2 HS1 Specify Grand Plan</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_Toc164284487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24</w:t>
        </w:r>
        <w:r w:rsidR="00564C21" w:rsidRPr="0087564D">
          <w:rPr>
            <w:rFonts w:ascii="Lato" w:hAnsi="Lato"/>
            <w:noProof/>
            <w:webHidden/>
            <w:lang w:val="en-GB"/>
          </w:rPr>
          <w:fldChar w:fldCharType="end"/>
        </w:r>
      </w:hyperlink>
    </w:p>
    <w:p w14:paraId="49E5E3C6" w14:textId="79DDC973"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488" w:history="1">
        <w:r w:rsidR="00564C21" w:rsidRPr="0087564D">
          <w:rPr>
            <w:rStyle w:val="Hyperlink"/>
            <w:rFonts w:ascii="Lato" w:hAnsi="Lato"/>
            <w:noProof/>
            <w:lang w:val="en-GB"/>
          </w:rPr>
          <w:t>Table 16: IAO Phase 2 HS2 Prepare for Kickoff (HS/OC)</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_Toc164284488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25</w:t>
        </w:r>
        <w:r w:rsidR="00564C21" w:rsidRPr="0087564D">
          <w:rPr>
            <w:rFonts w:ascii="Lato" w:hAnsi="Lato"/>
            <w:noProof/>
            <w:webHidden/>
            <w:lang w:val="en-GB"/>
          </w:rPr>
          <w:fldChar w:fldCharType="end"/>
        </w:r>
      </w:hyperlink>
    </w:p>
    <w:p w14:paraId="135FEE63" w14:textId="44BA40E6"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489" w:history="1">
        <w:r w:rsidR="00564C21" w:rsidRPr="0087564D">
          <w:rPr>
            <w:rStyle w:val="Hyperlink"/>
            <w:rFonts w:ascii="Lato" w:hAnsi="Lato"/>
            <w:noProof/>
            <w:lang w:val="en-GB"/>
          </w:rPr>
          <w:t>Table 17: IAO Phase 2 EC2 Prepare for Kickoff (EC)</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_Toc164284489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26</w:t>
        </w:r>
        <w:r w:rsidR="00564C21" w:rsidRPr="0087564D">
          <w:rPr>
            <w:rFonts w:ascii="Lato" w:hAnsi="Lato"/>
            <w:noProof/>
            <w:webHidden/>
            <w:lang w:val="en-GB"/>
          </w:rPr>
          <w:fldChar w:fldCharType="end"/>
        </w:r>
      </w:hyperlink>
    </w:p>
    <w:p w14:paraId="6248FC11" w14:textId="65C7099E"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490" w:history="1">
        <w:r w:rsidR="00564C21" w:rsidRPr="0087564D">
          <w:rPr>
            <w:rStyle w:val="Hyperlink"/>
            <w:rFonts w:ascii="Lato" w:hAnsi="Lato"/>
            <w:noProof/>
            <w:lang w:val="en-GB"/>
          </w:rPr>
          <w:t>Table 18: IAO Phase 2 EC3/HS3 Discuss Detailed Plan and Steering (EC) and (HS/OC)</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_Toc164284490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27</w:t>
        </w:r>
        <w:r w:rsidR="00564C21" w:rsidRPr="0087564D">
          <w:rPr>
            <w:rFonts w:ascii="Lato" w:hAnsi="Lato"/>
            <w:noProof/>
            <w:webHidden/>
            <w:lang w:val="en-GB"/>
          </w:rPr>
          <w:fldChar w:fldCharType="end"/>
        </w:r>
      </w:hyperlink>
    </w:p>
    <w:p w14:paraId="24FB098B" w14:textId="34DFDDEC"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491" w:history="1">
        <w:r w:rsidR="00564C21" w:rsidRPr="0087564D">
          <w:rPr>
            <w:rStyle w:val="Hyperlink"/>
            <w:rFonts w:ascii="Lato" w:hAnsi="Lato"/>
            <w:noProof/>
            <w:lang w:val="en-GB"/>
          </w:rPr>
          <w:t>Table 19: IAO Phase 2 HS4 Update Detailed Plan (HS/OC)</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_Toc164284491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27</w:t>
        </w:r>
        <w:r w:rsidR="00564C21" w:rsidRPr="0087564D">
          <w:rPr>
            <w:rFonts w:ascii="Lato" w:hAnsi="Lato"/>
            <w:noProof/>
            <w:webHidden/>
            <w:lang w:val="en-GB"/>
          </w:rPr>
          <w:fldChar w:fldCharType="end"/>
        </w:r>
      </w:hyperlink>
    </w:p>
    <w:p w14:paraId="4DA9EC84" w14:textId="43C12EF0"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492" w:history="1">
        <w:r w:rsidR="00564C21" w:rsidRPr="0087564D">
          <w:rPr>
            <w:rStyle w:val="Hyperlink"/>
            <w:rFonts w:ascii="Lato" w:hAnsi="Lato"/>
            <w:noProof/>
            <w:lang w:val="en-GB"/>
          </w:rPr>
          <w:t>Table 20</w:t>
        </w:r>
        <w:r w:rsidR="00564C21" w:rsidRPr="0087564D">
          <w:rPr>
            <w:rStyle w:val="Hyperlink"/>
            <w:rFonts w:ascii="Lato" w:hAnsi="Lato" w:cs="Arial"/>
            <w:noProof/>
            <w:lang w:val="en-GB"/>
          </w:rPr>
          <w:t>: IAO Phase 2 EC4 Continue to Help HS/OC (EC)</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_Toc164284492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28</w:t>
        </w:r>
        <w:r w:rsidR="00564C21" w:rsidRPr="0087564D">
          <w:rPr>
            <w:rFonts w:ascii="Lato" w:hAnsi="Lato"/>
            <w:noProof/>
            <w:webHidden/>
            <w:lang w:val="en-GB"/>
          </w:rPr>
          <w:fldChar w:fldCharType="end"/>
        </w:r>
      </w:hyperlink>
    </w:p>
    <w:p w14:paraId="0AE367B0" w14:textId="36ECBD98"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493" w:history="1">
        <w:r w:rsidR="00564C21" w:rsidRPr="0087564D">
          <w:rPr>
            <w:rStyle w:val="Hyperlink"/>
            <w:rFonts w:ascii="Lato" w:hAnsi="Lato"/>
            <w:noProof/>
            <w:lang w:val="en-GB"/>
          </w:rPr>
          <w:t>Table 21: IAO Phase 2 HS5 Implement Project Plans (HS/OC)</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_Toc164284493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28</w:t>
        </w:r>
        <w:r w:rsidR="00564C21" w:rsidRPr="0087564D">
          <w:rPr>
            <w:rFonts w:ascii="Lato" w:hAnsi="Lato"/>
            <w:noProof/>
            <w:webHidden/>
            <w:lang w:val="en-GB"/>
          </w:rPr>
          <w:fldChar w:fldCharType="end"/>
        </w:r>
      </w:hyperlink>
    </w:p>
    <w:p w14:paraId="510D7559" w14:textId="4A9706C8"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494" w:history="1">
        <w:r w:rsidR="00564C21" w:rsidRPr="0087564D">
          <w:rPr>
            <w:rStyle w:val="Hyperlink"/>
            <w:rFonts w:ascii="Lato" w:hAnsi="Lato"/>
            <w:noProof/>
            <w:lang w:val="en-GB"/>
          </w:rPr>
          <w:t>Table 22: IAO Phase 2 EC5 Implement Project Plans (HS/OC)</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_Toc164284494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29</w:t>
        </w:r>
        <w:r w:rsidR="00564C21" w:rsidRPr="0087564D">
          <w:rPr>
            <w:rFonts w:ascii="Lato" w:hAnsi="Lato"/>
            <w:noProof/>
            <w:webHidden/>
            <w:lang w:val="en-GB"/>
          </w:rPr>
          <w:fldChar w:fldCharType="end"/>
        </w:r>
      </w:hyperlink>
    </w:p>
    <w:p w14:paraId="0C5BA9D5" w14:textId="4CD3142B"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495" w:history="1">
        <w:r w:rsidR="00564C21" w:rsidRPr="0087564D">
          <w:rPr>
            <w:rStyle w:val="Hyperlink"/>
            <w:rFonts w:ascii="Lato" w:hAnsi="Lato"/>
            <w:noProof/>
            <w:lang w:val="en-GB"/>
          </w:rPr>
          <w:t>Table 23: IAO Phase 2 EC6/HS6 Confirm Preparation (EC) and (HS/OC)</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_Toc164284495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29</w:t>
        </w:r>
        <w:r w:rsidR="00564C21" w:rsidRPr="0087564D">
          <w:rPr>
            <w:rFonts w:ascii="Lato" w:hAnsi="Lato"/>
            <w:noProof/>
            <w:webHidden/>
            <w:lang w:val="en-GB"/>
          </w:rPr>
          <w:fldChar w:fldCharType="end"/>
        </w:r>
      </w:hyperlink>
    </w:p>
    <w:p w14:paraId="338F0355" w14:textId="10B9145E"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496" w:history="1">
        <w:r w:rsidR="00564C21" w:rsidRPr="0087564D">
          <w:rPr>
            <w:rStyle w:val="Hyperlink"/>
            <w:rFonts w:ascii="Lato" w:hAnsi="Lato"/>
            <w:noProof/>
            <w:lang w:val="en-GB"/>
          </w:rPr>
          <w:t>Table 24: IAO Phase 3 HS1/EC1 Execute Congress (HS) and (EC)</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_Toc164284496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30</w:t>
        </w:r>
        <w:r w:rsidR="00564C21" w:rsidRPr="0087564D">
          <w:rPr>
            <w:rFonts w:ascii="Lato" w:hAnsi="Lato"/>
            <w:noProof/>
            <w:webHidden/>
            <w:lang w:val="en-GB"/>
          </w:rPr>
          <w:fldChar w:fldCharType="end"/>
        </w:r>
      </w:hyperlink>
    </w:p>
    <w:p w14:paraId="107F9B24" w14:textId="4AC0E7AB"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497" w:history="1">
        <w:r w:rsidR="00564C21" w:rsidRPr="0087564D">
          <w:rPr>
            <w:rStyle w:val="Hyperlink"/>
            <w:rFonts w:ascii="Lato" w:hAnsi="Lato"/>
            <w:noProof/>
            <w:lang w:val="en-GB"/>
          </w:rPr>
          <w:t>Table 25: IAO Phase 4 HS1 Submit Draft Congress Report</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_Toc164284497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31</w:t>
        </w:r>
        <w:r w:rsidR="00564C21" w:rsidRPr="0087564D">
          <w:rPr>
            <w:rFonts w:ascii="Lato" w:hAnsi="Lato"/>
            <w:noProof/>
            <w:webHidden/>
            <w:lang w:val="en-GB"/>
          </w:rPr>
          <w:fldChar w:fldCharType="end"/>
        </w:r>
      </w:hyperlink>
    </w:p>
    <w:p w14:paraId="0A6F5D98" w14:textId="6526C3D4"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498" w:history="1">
        <w:r w:rsidR="00564C21" w:rsidRPr="0087564D">
          <w:rPr>
            <w:rStyle w:val="Hyperlink"/>
            <w:rFonts w:ascii="Lato" w:hAnsi="Lato"/>
            <w:noProof/>
            <w:lang w:val="en-GB"/>
          </w:rPr>
          <w:t>Table 26: IAO Phase 4 EC1 Receive Draft Congress Report</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_Toc164284498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32</w:t>
        </w:r>
        <w:r w:rsidR="00564C21" w:rsidRPr="0087564D">
          <w:rPr>
            <w:rFonts w:ascii="Lato" w:hAnsi="Lato"/>
            <w:noProof/>
            <w:webHidden/>
            <w:lang w:val="en-GB"/>
          </w:rPr>
          <w:fldChar w:fldCharType="end"/>
        </w:r>
      </w:hyperlink>
    </w:p>
    <w:p w14:paraId="6D663575" w14:textId="1D21DADB"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499" w:history="1">
        <w:r w:rsidR="00564C21" w:rsidRPr="0087564D">
          <w:rPr>
            <w:rStyle w:val="Hyperlink"/>
            <w:rFonts w:ascii="Lato" w:hAnsi="Lato"/>
            <w:noProof/>
            <w:lang w:val="en-GB"/>
          </w:rPr>
          <w:t>Table 27: IAO-Phase 4 HS2 Return Seed Money to IEA and Remit to IEA the Capitation Fee and 50% of Surplus</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_Toc164284499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32</w:t>
        </w:r>
        <w:r w:rsidR="00564C21" w:rsidRPr="0087564D">
          <w:rPr>
            <w:rFonts w:ascii="Lato" w:hAnsi="Lato"/>
            <w:noProof/>
            <w:webHidden/>
            <w:lang w:val="en-GB"/>
          </w:rPr>
          <w:fldChar w:fldCharType="end"/>
        </w:r>
      </w:hyperlink>
    </w:p>
    <w:p w14:paraId="051DADE9" w14:textId="17D2E0F9"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500" w:history="1">
        <w:r w:rsidR="00564C21" w:rsidRPr="0087564D">
          <w:rPr>
            <w:rStyle w:val="Hyperlink"/>
            <w:rFonts w:ascii="Lato" w:hAnsi="Lato"/>
            <w:noProof/>
            <w:lang w:val="en-GB"/>
          </w:rPr>
          <w:t>Table 28: IAO-Phase 4 EC2 Receive the Seed Money and Remittances</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_Toc164284500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33</w:t>
        </w:r>
        <w:r w:rsidR="00564C21" w:rsidRPr="0087564D">
          <w:rPr>
            <w:rFonts w:ascii="Lato" w:hAnsi="Lato"/>
            <w:noProof/>
            <w:webHidden/>
            <w:lang w:val="en-GB"/>
          </w:rPr>
          <w:fldChar w:fldCharType="end"/>
        </w:r>
      </w:hyperlink>
    </w:p>
    <w:p w14:paraId="5EA58667" w14:textId="425EFEA4"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501" w:history="1">
        <w:r w:rsidR="00564C21" w:rsidRPr="0087564D">
          <w:rPr>
            <w:rStyle w:val="Hyperlink"/>
            <w:rFonts w:ascii="Lato" w:hAnsi="Lato"/>
            <w:noProof/>
            <w:lang w:val="en-GB"/>
          </w:rPr>
          <w:t>Table 29: IAO-Phase 4 HS3 Finalize the Report</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_Toc164284501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33</w:t>
        </w:r>
        <w:r w:rsidR="00564C21" w:rsidRPr="0087564D">
          <w:rPr>
            <w:rFonts w:ascii="Lato" w:hAnsi="Lato"/>
            <w:noProof/>
            <w:webHidden/>
            <w:lang w:val="en-GB"/>
          </w:rPr>
          <w:fldChar w:fldCharType="end"/>
        </w:r>
      </w:hyperlink>
    </w:p>
    <w:p w14:paraId="0F22178E" w14:textId="15522E63"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502" w:history="1">
        <w:r w:rsidR="00564C21" w:rsidRPr="0087564D">
          <w:rPr>
            <w:rStyle w:val="Hyperlink"/>
            <w:rFonts w:ascii="Lato" w:hAnsi="Lato"/>
            <w:noProof/>
            <w:lang w:val="en-GB"/>
          </w:rPr>
          <w:t>Table 30: IAO-Phase 4 EC3 Receive the Final Report</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_Toc164284502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33</w:t>
        </w:r>
        <w:r w:rsidR="00564C21" w:rsidRPr="0087564D">
          <w:rPr>
            <w:rFonts w:ascii="Lato" w:hAnsi="Lato"/>
            <w:noProof/>
            <w:webHidden/>
            <w:lang w:val="en-GB"/>
          </w:rPr>
          <w:fldChar w:fldCharType="end"/>
        </w:r>
      </w:hyperlink>
    </w:p>
    <w:p w14:paraId="29EE58E9" w14:textId="17F5460F"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503" w:history="1">
        <w:r w:rsidR="00564C21" w:rsidRPr="0087564D">
          <w:rPr>
            <w:rStyle w:val="Hyperlink"/>
            <w:rFonts w:ascii="Lato" w:hAnsi="Lato"/>
            <w:noProof/>
            <w:lang w:val="en-GB"/>
          </w:rPr>
          <w:t>Table 31: IAO-Phase 4 EC4 Submit the Report to Council</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_Toc164284503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34</w:t>
        </w:r>
        <w:r w:rsidR="00564C21" w:rsidRPr="0087564D">
          <w:rPr>
            <w:rFonts w:ascii="Lato" w:hAnsi="Lato"/>
            <w:noProof/>
            <w:webHidden/>
            <w:lang w:val="en-GB"/>
          </w:rPr>
          <w:fldChar w:fldCharType="end"/>
        </w:r>
      </w:hyperlink>
    </w:p>
    <w:p w14:paraId="37D5B092" w14:textId="41AF2930"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504" w:history="1">
        <w:r w:rsidR="00564C21" w:rsidRPr="0087564D">
          <w:rPr>
            <w:rStyle w:val="Hyperlink"/>
            <w:rFonts w:ascii="Lato" w:hAnsi="Lato"/>
            <w:noProof/>
            <w:lang w:val="en-GB"/>
          </w:rPr>
          <w:t>Table 32: IAO-Phase 4 HS4 Present the Report to Council</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_Toc164284504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34</w:t>
        </w:r>
        <w:r w:rsidR="00564C21" w:rsidRPr="0087564D">
          <w:rPr>
            <w:rFonts w:ascii="Lato" w:hAnsi="Lato"/>
            <w:noProof/>
            <w:webHidden/>
            <w:lang w:val="en-GB"/>
          </w:rPr>
          <w:fldChar w:fldCharType="end"/>
        </w:r>
      </w:hyperlink>
    </w:p>
    <w:p w14:paraId="1BE3A749" w14:textId="1B89D8BE" w:rsidR="00564C21" w:rsidRPr="0087564D" w:rsidRDefault="00000000">
      <w:pPr>
        <w:pStyle w:val="TableofFigures"/>
        <w:tabs>
          <w:tab w:val="right" w:leader="dot" w:pos="9730"/>
        </w:tabs>
        <w:rPr>
          <w:rFonts w:ascii="Lato" w:eastAsiaTheme="minorEastAsia" w:hAnsi="Lato" w:cstheme="minorBidi"/>
          <w:smallCaps w:val="0"/>
          <w:noProof/>
          <w:kern w:val="2"/>
          <w:sz w:val="22"/>
          <w:szCs w:val="24"/>
          <w:lang w:val="en-GB"/>
          <w14:ligatures w14:val="standardContextual"/>
        </w:rPr>
      </w:pPr>
      <w:hyperlink w:anchor="_Toc164284505" w:history="1">
        <w:r w:rsidR="00564C21" w:rsidRPr="0087564D">
          <w:rPr>
            <w:rStyle w:val="Hyperlink"/>
            <w:rFonts w:ascii="Lato" w:hAnsi="Lato"/>
            <w:noProof/>
            <w:lang w:val="en-GB"/>
          </w:rPr>
          <w:t>Table 33: IAO-Phase 4 EC5 Confirm Approval of Report</w:t>
        </w:r>
        <w:r w:rsidR="00564C21" w:rsidRPr="0087564D">
          <w:rPr>
            <w:rFonts w:ascii="Lato" w:hAnsi="Lato"/>
            <w:noProof/>
            <w:webHidden/>
            <w:lang w:val="en-GB"/>
          </w:rPr>
          <w:tab/>
        </w:r>
        <w:r w:rsidR="00564C21" w:rsidRPr="0087564D">
          <w:rPr>
            <w:rFonts w:ascii="Lato" w:hAnsi="Lato"/>
            <w:noProof/>
            <w:webHidden/>
            <w:lang w:val="en-GB"/>
          </w:rPr>
          <w:fldChar w:fldCharType="begin"/>
        </w:r>
        <w:r w:rsidR="00564C21" w:rsidRPr="0087564D">
          <w:rPr>
            <w:rFonts w:ascii="Lato" w:hAnsi="Lato"/>
            <w:noProof/>
            <w:webHidden/>
            <w:lang w:val="en-GB"/>
          </w:rPr>
          <w:instrText xml:space="preserve"> PAGEREF _Toc164284505 \h </w:instrText>
        </w:r>
        <w:r w:rsidR="00564C21" w:rsidRPr="0087564D">
          <w:rPr>
            <w:rFonts w:ascii="Lato" w:hAnsi="Lato"/>
            <w:noProof/>
            <w:webHidden/>
            <w:lang w:val="en-GB"/>
          </w:rPr>
        </w:r>
        <w:r w:rsidR="00564C21" w:rsidRPr="0087564D">
          <w:rPr>
            <w:rFonts w:ascii="Lato" w:hAnsi="Lato"/>
            <w:noProof/>
            <w:webHidden/>
            <w:lang w:val="en-GB"/>
          </w:rPr>
          <w:fldChar w:fldCharType="separate"/>
        </w:r>
        <w:r w:rsidR="00564C21" w:rsidRPr="0087564D">
          <w:rPr>
            <w:rFonts w:ascii="Lato" w:hAnsi="Lato"/>
            <w:noProof/>
            <w:webHidden/>
            <w:lang w:val="en-GB"/>
          </w:rPr>
          <w:t>34</w:t>
        </w:r>
        <w:r w:rsidR="00564C21" w:rsidRPr="0087564D">
          <w:rPr>
            <w:rFonts w:ascii="Lato" w:hAnsi="Lato"/>
            <w:noProof/>
            <w:webHidden/>
            <w:lang w:val="en-GB"/>
          </w:rPr>
          <w:fldChar w:fldCharType="end"/>
        </w:r>
      </w:hyperlink>
    </w:p>
    <w:p w14:paraId="0C283FE4" w14:textId="0795519F" w:rsidR="00447962" w:rsidRPr="0087564D" w:rsidRDefault="00564C21" w:rsidP="002B683B">
      <w:pPr>
        <w:pStyle w:val="Headline"/>
        <w:rPr>
          <w:rFonts w:ascii="Lato" w:hAnsi="Lato"/>
          <w:sz w:val="21"/>
          <w:szCs w:val="21"/>
          <w:lang w:val="en-GB"/>
        </w:rPr>
      </w:pPr>
      <w:r w:rsidRPr="0087564D">
        <w:rPr>
          <w:rFonts w:ascii="Lato" w:hAnsi="Lato" w:cs="MS PGothic"/>
          <w:b w:val="0"/>
          <w:bCs w:val="0"/>
          <w:smallCaps/>
          <w:color w:val="auto"/>
          <w:sz w:val="20"/>
          <w:szCs w:val="20"/>
          <w:lang w:val="en-GB" w:eastAsia="ja-JP"/>
        </w:rPr>
        <w:fldChar w:fldCharType="end"/>
      </w:r>
      <w:r w:rsidR="00447962" w:rsidRPr="0087564D">
        <w:rPr>
          <w:rFonts w:ascii="Lato" w:hAnsi="Lato"/>
          <w:lang w:val="en-GB"/>
        </w:rPr>
        <w:br w:type="page"/>
      </w:r>
    </w:p>
    <w:p w14:paraId="32B16770" w14:textId="32D0B7CF" w:rsidR="00C47A9B" w:rsidRPr="00AF1AC8" w:rsidRDefault="00E978DA" w:rsidP="002B683B">
      <w:pPr>
        <w:pStyle w:val="Headline"/>
        <w:rPr>
          <w:rFonts w:ascii="Lato" w:hAnsi="Lato"/>
          <w:lang w:val="en-GB"/>
        </w:rPr>
      </w:pPr>
      <w:r w:rsidRPr="00AF1AC8">
        <w:rPr>
          <w:rFonts w:ascii="Lato" w:hAnsi="Lato"/>
          <w:lang w:val="en-GB"/>
        </w:rPr>
        <w:lastRenderedPageBreak/>
        <w:t>Abbreviations</w:t>
      </w:r>
    </w:p>
    <w:p w14:paraId="5ADA01D6" w14:textId="77777777" w:rsidR="00C47A9B" w:rsidRPr="00AF1AC8" w:rsidRDefault="00C47A9B" w:rsidP="00C47A9B">
      <w:pPr>
        <w:rPr>
          <w:rFonts w:ascii="Lato" w:hAnsi="Lato" w:cs="Arial"/>
          <w:sz w:val="21"/>
          <w:szCs w:val="21"/>
          <w:lang w:val="en-GB"/>
        </w:rPr>
      </w:pPr>
    </w:p>
    <w:p w14:paraId="583DF288" w14:textId="384EFDD8" w:rsidR="00541BD3" w:rsidRPr="00AF1AC8" w:rsidRDefault="00541BD3" w:rsidP="00C47A9B">
      <w:pPr>
        <w:rPr>
          <w:rFonts w:ascii="Lato" w:hAnsi="Lato" w:cs="Arial"/>
          <w:sz w:val="21"/>
          <w:szCs w:val="21"/>
          <w:lang w:val="en-GB"/>
        </w:rPr>
      </w:pPr>
      <w:r w:rsidRPr="00AF1AC8">
        <w:rPr>
          <w:rFonts w:ascii="Lato" w:hAnsi="Lato" w:cs="Arial"/>
          <w:sz w:val="21"/>
          <w:szCs w:val="21"/>
          <w:lang w:val="en-GB"/>
        </w:rPr>
        <w:t>AV</w:t>
      </w:r>
      <w:r w:rsidRPr="00AF1AC8">
        <w:rPr>
          <w:rFonts w:ascii="Lato" w:hAnsi="Lato" w:cs="Arial"/>
          <w:sz w:val="21"/>
          <w:szCs w:val="21"/>
          <w:lang w:val="en-GB"/>
        </w:rPr>
        <w:tab/>
        <w:t>: Audio</w:t>
      </w:r>
      <w:r w:rsidR="00741D45" w:rsidRPr="00AF1AC8">
        <w:rPr>
          <w:rFonts w:ascii="Lato" w:hAnsi="Lato" w:cs="Arial"/>
          <w:sz w:val="21"/>
          <w:szCs w:val="21"/>
          <w:lang w:val="en-GB"/>
        </w:rPr>
        <w:t>-</w:t>
      </w:r>
      <w:r w:rsidRPr="00AF1AC8">
        <w:rPr>
          <w:rFonts w:ascii="Lato" w:hAnsi="Lato" w:cs="Arial"/>
          <w:sz w:val="21"/>
          <w:szCs w:val="21"/>
          <w:lang w:val="en-GB"/>
        </w:rPr>
        <w:t>Visual</w:t>
      </w:r>
    </w:p>
    <w:p w14:paraId="788559E3" w14:textId="6881D7BA" w:rsidR="00C47A9B" w:rsidRPr="00AF1AC8" w:rsidRDefault="00C47A9B" w:rsidP="00C47A9B">
      <w:pPr>
        <w:rPr>
          <w:rFonts w:ascii="Lato" w:hAnsi="Lato" w:cs="Arial"/>
          <w:sz w:val="21"/>
          <w:szCs w:val="21"/>
          <w:lang w:val="en-GB"/>
        </w:rPr>
      </w:pPr>
      <w:r w:rsidRPr="00AF1AC8">
        <w:rPr>
          <w:rFonts w:ascii="Lato" w:hAnsi="Lato" w:cs="Arial"/>
          <w:sz w:val="21"/>
          <w:szCs w:val="21"/>
          <w:lang w:val="en-GB"/>
        </w:rPr>
        <w:t>CM</w:t>
      </w:r>
      <w:r w:rsidRPr="00AF1AC8">
        <w:rPr>
          <w:rFonts w:ascii="Lato" w:hAnsi="Lato" w:cs="Arial"/>
          <w:sz w:val="21"/>
          <w:szCs w:val="21"/>
          <w:lang w:val="en-GB"/>
        </w:rPr>
        <w:tab/>
        <w:t>: Triennial Congress Model</w:t>
      </w:r>
      <w:r w:rsidR="002B683B" w:rsidRPr="00AF1AC8">
        <w:rPr>
          <w:rFonts w:ascii="Lato" w:hAnsi="Lato" w:cs="Arial"/>
          <w:sz w:val="21"/>
          <w:szCs w:val="21"/>
          <w:lang w:val="en-GB"/>
        </w:rPr>
        <w:t xml:space="preserve"> (this document)</w:t>
      </w:r>
    </w:p>
    <w:p w14:paraId="2ED64FEE" w14:textId="6EDA7CFD" w:rsidR="00C47A9B" w:rsidRPr="00AF1AC8" w:rsidRDefault="00C47A9B" w:rsidP="00C47A9B">
      <w:pPr>
        <w:rPr>
          <w:rFonts w:ascii="Lato" w:hAnsi="Lato" w:cs="Arial"/>
          <w:sz w:val="21"/>
          <w:szCs w:val="21"/>
          <w:lang w:val="en-GB"/>
        </w:rPr>
      </w:pPr>
      <w:r w:rsidRPr="00AF1AC8">
        <w:rPr>
          <w:rFonts w:ascii="Lato" w:hAnsi="Lato" w:cs="Arial"/>
          <w:sz w:val="21"/>
          <w:szCs w:val="21"/>
          <w:lang w:val="en-GB"/>
        </w:rPr>
        <w:t>EC</w:t>
      </w:r>
      <w:r w:rsidRPr="00AF1AC8">
        <w:rPr>
          <w:rFonts w:ascii="Lato" w:hAnsi="Lato" w:cs="Arial"/>
          <w:sz w:val="21"/>
          <w:szCs w:val="21"/>
          <w:lang w:val="en-GB"/>
        </w:rPr>
        <w:tab/>
        <w:t>: Executive Committee</w:t>
      </w:r>
      <w:r w:rsidR="002B683B" w:rsidRPr="00AF1AC8">
        <w:rPr>
          <w:rFonts w:ascii="Lato" w:hAnsi="Lato" w:cs="Arial"/>
          <w:sz w:val="21"/>
          <w:szCs w:val="21"/>
          <w:lang w:val="en-GB"/>
        </w:rPr>
        <w:t xml:space="preserve">: This includes the IEA officers and </w:t>
      </w:r>
      <w:r w:rsidR="00AF1AC8" w:rsidRPr="00AF1AC8">
        <w:rPr>
          <w:rFonts w:ascii="Lato" w:hAnsi="Lato" w:cs="Arial"/>
          <w:sz w:val="21"/>
          <w:szCs w:val="21"/>
          <w:lang w:val="en-GB"/>
        </w:rPr>
        <w:t>appointed</w:t>
      </w:r>
      <w:r w:rsidR="002B683B" w:rsidRPr="00AF1AC8">
        <w:rPr>
          <w:rFonts w:ascii="Lato" w:hAnsi="Lato" w:cs="Arial"/>
          <w:sz w:val="21"/>
          <w:szCs w:val="21"/>
          <w:lang w:val="en-GB"/>
        </w:rPr>
        <w:t xml:space="preserve"> members (see By-Laws)</w:t>
      </w:r>
    </w:p>
    <w:p w14:paraId="6EC517AD" w14:textId="7A245EA2" w:rsidR="00C47A9B" w:rsidRPr="00AF1AC8" w:rsidRDefault="00C47A9B" w:rsidP="00C47A9B">
      <w:pPr>
        <w:rPr>
          <w:rFonts w:ascii="Lato" w:hAnsi="Lato" w:cs="Arial"/>
          <w:sz w:val="21"/>
          <w:szCs w:val="21"/>
          <w:lang w:val="en-GB"/>
        </w:rPr>
      </w:pPr>
      <w:r w:rsidRPr="00AF1AC8">
        <w:rPr>
          <w:rFonts w:ascii="Lato" w:hAnsi="Lato" w:cs="Arial"/>
          <w:sz w:val="21"/>
          <w:szCs w:val="21"/>
          <w:lang w:val="en-GB"/>
        </w:rPr>
        <w:t>HS</w:t>
      </w:r>
      <w:r w:rsidRPr="00AF1AC8">
        <w:rPr>
          <w:rFonts w:ascii="Lato" w:hAnsi="Lato" w:cs="Arial"/>
          <w:sz w:val="21"/>
          <w:szCs w:val="21"/>
          <w:lang w:val="en-GB"/>
        </w:rPr>
        <w:tab/>
        <w:t xml:space="preserve">: </w:t>
      </w:r>
      <w:r w:rsidR="00A259E1" w:rsidRPr="00AF1AC8">
        <w:rPr>
          <w:rFonts w:ascii="Lato" w:hAnsi="Lato" w:cs="Arial"/>
          <w:sz w:val="21"/>
          <w:szCs w:val="21"/>
          <w:lang w:val="en-GB"/>
        </w:rPr>
        <w:t>Host Society</w:t>
      </w:r>
    </w:p>
    <w:p w14:paraId="1A2A4D39" w14:textId="77777777" w:rsidR="00C47A9B" w:rsidRPr="00AF1AC8" w:rsidRDefault="00C47A9B" w:rsidP="00C47A9B">
      <w:pPr>
        <w:rPr>
          <w:rFonts w:ascii="Lato" w:hAnsi="Lato" w:cs="Arial"/>
          <w:sz w:val="21"/>
          <w:szCs w:val="21"/>
          <w:lang w:val="en-GB"/>
        </w:rPr>
      </w:pPr>
      <w:r w:rsidRPr="00AF1AC8">
        <w:rPr>
          <w:rFonts w:ascii="Lato" w:hAnsi="Lato" w:cs="Arial"/>
          <w:sz w:val="21"/>
          <w:szCs w:val="21"/>
          <w:lang w:val="en-GB"/>
        </w:rPr>
        <w:t>HF/E</w:t>
      </w:r>
      <w:r w:rsidRPr="00AF1AC8">
        <w:rPr>
          <w:rFonts w:ascii="Lato" w:hAnsi="Lato" w:cs="Arial"/>
          <w:sz w:val="21"/>
          <w:szCs w:val="21"/>
          <w:lang w:val="en-GB"/>
        </w:rPr>
        <w:tab/>
        <w:t>: Human Factors and Ergonomics</w:t>
      </w:r>
    </w:p>
    <w:p w14:paraId="63E14378" w14:textId="77777777" w:rsidR="00C47A9B" w:rsidRPr="00AF1AC8" w:rsidRDefault="00C47A9B" w:rsidP="00C47A9B">
      <w:pPr>
        <w:rPr>
          <w:rFonts w:ascii="Lato" w:hAnsi="Lato" w:cs="Arial"/>
          <w:sz w:val="21"/>
          <w:szCs w:val="21"/>
          <w:lang w:val="en-GB"/>
        </w:rPr>
      </w:pPr>
      <w:r w:rsidRPr="00AF1AC8">
        <w:rPr>
          <w:rFonts w:ascii="Lato" w:hAnsi="Lato" w:cs="Arial"/>
          <w:sz w:val="21"/>
          <w:szCs w:val="21"/>
          <w:lang w:val="en-GB"/>
        </w:rPr>
        <w:t>IAO</w:t>
      </w:r>
      <w:r w:rsidRPr="00AF1AC8">
        <w:rPr>
          <w:rFonts w:ascii="Lato" w:hAnsi="Lato" w:cs="Arial"/>
          <w:sz w:val="21"/>
          <w:szCs w:val="21"/>
          <w:lang w:val="en-GB"/>
        </w:rPr>
        <w:tab/>
        <w:t>: Input-Activity-Output</w:t>
      </w:r>
    </w:p>
    <w:p w14:paraId="5DC8E29A" w14:textId="17B27FC0" w:rsidR="001723AE" w:rsidRPr="00AF1AC8" w:rsidRDefault="001723AE" w:rsidP="00A567D4">
      <w:pPr>
        <w:ind w:left="851" w:hanging="851"/>
        <w:rPr>
          <w:rFonts w:ascii="Lato-LightItalic" w:eastAsia="Times New Roman" w:hAnsi="Lato-LightItalic" w:cs="Times New Roman"/>
          <w:sz w:val="21"/>
          <w:szCs w:val="21"/>
          <w:lang w:val="en-GB"/>
        </w:rPr>
      </w:pPr>
      <w:r w:rsidRPr="00AF1AC8">
        <w:rPr>
          <w:rFonts w:ascii="Lato" w:hAnsi="Lato" w:cs="Arial"/>
          <w:sz w:val="21"/>
          <w:szCs w:val="21"/>
          <w:lang w:val="en-GB"/>
        </w:rPr>
        <w:t>LMI</w:t>
      </w:r>
      <w:r w:rsidRPr="00AF1AC8">
        <w:rPr>
          <w:rFonts w:ascii="Lato" w:hAnsi="Lato" w:cs="Arial"/>
          <w:sz w:val="21"/>
          <w:szCs w:val="21"/>
          <w:lang w:val="en-GB"/>
        </w:rPr>
        <w:tab/>
      </w:r>
      <w:r w:rsidRPr="00AF1AC8">
        <w:rPr>
          <w:rFonts w:ascii="Lato" w:hAnsi="Lato" w:cs="Arial"/>
          <w:sz w:val="21"/>
          <w:szCs w:val="21"/>
          <w:lang w:val="en-GB"/>
        </w:rPr>
        <w:t>：</w:t>
      </w:r>
      <w:r w:rsidR="00A567D4" w:rsidRPr="00AF1AC8">
        <w:rPr>
          <w:rFonts w:ascii="Lato" w:hAnsi="Lato" w:cs="Arial"/>
          <w:sz w:val="21"/>
          <w:szCs w:val="21"/>
          <w:lang w:val="en-GB"/>
        </w:rPr>
        <w:t>Low and Middle Income Countries and Upper Middle Income Countries</w:t>
      </w:r>
      <w:r w:rsidR="00A567D4" w:rsidRPr="00AF1AC8">
        <w:rPr>
          <w:rFonts w:ascii="Lato" w:hAnsi="Lato" w:cs="Arial"/>
          <w:sz w:val="21"/>
          <w:szCs w:val="21"/>
          <w:lang w:val="en-GB"/>
        </w:rPr>
        <w:br/>
        <w:t> (as classified by the World Bank</w:t>
      </w:r>
      <w:r w:rsidR="00A567D4" w:rsidRPr="00AF1AC8">
        <w:rPr>
          <w:rStyle w:val="FootnoteReference"/>
          <w:rFonts w:ascii="Lato" w:hAnsi="Lato" w:cs="Arial"/>
          <w:sz w:val="21"/>
          <w:szCs w:val="21"/>
          <w:lang w:val="en-GB"/>
        </w:rPr>
        <w:footnoteReference w:id="1"/>
      </w:r>
      <w:r w:rsidR="00A567D4" w:rsidRPr="00AF1AC8">
        <w:rPr>
          <w:rFonts w:ascii="Lato" w:hAnsi="Lato" w:cs="Arial"/>
          <w:sz w:val="21"/>
          <w:szCs w:val="21"/>
          <w:lang w:val="en-GB"/>
        </w:rPr>
        <w:t xml:space="preserve">) </w:t>
      </w:r>
    </w:p>
    <w:p w14:paraId="53E64289" w14:textId="61B2E848" w:rsidR="00C47A9B" w:rsidRPr="00AF1AC8" w:rsidRDefault="00C47A9B" w:rsidP="00C47A9B">
      <w:pPr>
        <w:rPr>
          <w:rFonts w:ascii="Lato" w:hAnsi="Lato" w:cs="Arial"/>
          <w:sz w:val="21"/>
          <w:szCs w:val="21"/>
          <w:lang w:val="en-GB"/>
        </w:rPr>
      </w:pPr>
      <w:r w:rsidRPr="00AF1AC8">
        <w:rPr>
          <w:rFonts w:ascii="Lato" w:hAnsi="Lato" w:cs="Arial"/>
          <w:sz w:val="21"/>
          <w:szCs w:val="21"/>
          <w:lang w:val="en-GB"/>
        </w:rPr>
        <w:t>OC</w:t>
      </w:r>
      <w:r w:rsidRPr="00AF1AC8">
        <w:rPr>
          <w:rFonts w:ascii="Lato" w:hAnsi="Lato" w:cs="Arial"/>
          <w:sz w:val="21"/>
          <w:szCs w:val="21"/>
          <w:lang w:val="en-GB"/>
        </w:rPr>
        <w:tab/>
        <w:t xml:space="preserve">: Organizing Committee of </w:t>
      </w:r>
      <w:r w:rsidR="00ED7199" w:rsidRPr="00AF1AC8">
        <w:rPr>
          <w:rFonts w:ascii="Lato" w:hAnsi="Lato" w:cs="Arial"/>
          <w:sz w:val="21"/>
          <w:szCs w:val="21"/>
          <w:lang w:val="en-GB"/>
        </w:rPr>
        <w:t>Triennial Congress</w:t>
      </w:r>
    </w:p>
    <w:p w14:paraId="7C0E7D81" w14:textId="6A005B39" w:rsidR="00AF1AC8" w:rsidRPr="00AF1AC8" w:rsidRDefault="00AF1AC8" w:rsidP="00C47A9B">
      <w:pPr>
        <w:rPr>
          <w:rFonts w:ascii="Lato" w:hAnsi="Lato" w:cs="Arial"/>
          <w:sz w:val="21"/>
          <w:szCs w:val="21"/>
          <w:lang w:val="en-GB"/>
        </w:rPr>
      </w:pPr>
      <w:r w:rsidRPr="00AF1AC8">
        <w:rPr>
          <w:rFonts w:ascii="Lato" w:hAnsi="Lato" w:cs="Arial"/>
          <w:sz w:val="21"/>
          <w:szCs w:val="21"/>
          <w:lang w:val="en-GB"/>
        </w:rPr>
        <w:t>OP</w:t>
      </w:r>
      <w:r w:rsidRPr="00AF1AC8">
        <w:rPr>
          <w:rFonts w:ascii="Lato" w:hAnsi="Lato" w:cs="Arial"/>
          <w:sz w:val="21"/>
          <w:szCs w:val="21"/>
          <w:lang w:val="en-GB"/>
        </w:rPr>
        <w:tab/>
        <w:t>:</w:t>
      </w:r>
      <w:r w:rsidR="009A3BB8">
        <w:rPr>
          <w:rFonts w:ascii="Lato" w:hAnsi="Lato" w:cs="Arial"/>
          <w:sz w:val="21"/>
          <w:szCs w:val="21"/>
          <w:lang w:val="en-GB"/>
        </w:rPr>
        <w:t xml:space="preserve"> I</w:t>
      </w:r>
      <w:r w:rsidRPr="00AF1AC8">
        <w:rPr>
          <w:rFonts w:ascii="Lato" w:hAnsi="Lato" w:cs="Arial"/>
          <w:sz w:val="21"/>
          <w:szCs w:val="21"/>
          <w:lang w:val="en-GB"/>
        </w:rPr>
        <w:t>EA Operating Procedure (approved by Council vote)</w:t>
      </w:r>
    </w:p>
    <w:p w14:paraId="439369D8" w14:textId="77777777" w:rsidR="00C47A9B" w:rsidRPr="00AF1AC8" w:rsidRDefault="00C47A9B" w:rsidP="00C47A9B">
      <w:pPr>
        <w:rPr>
          <w:rFonts w:ascii="Lato" w:hAnsi="Lato" w:cs="Arial"/>
          <w:sz w:val="21"/>
          <w:szCs w:val="21"/>
          <w:lang w:val="en-GB"/>
        </w:rPr>
      </w:pPr>
      <w:r w:rsidRPr="00AF1AC8">
        <w:rPr>
          <w:rFonts w:ascii="Lato" w:hAnsi="Lato" w:cs="Arial"/>
          <w:sz w:val="21"/>
          <w:szCs w:val="21"/>
          <w:lang w:val="en-GB"/>
        </w:rPr>
        <w:t>PMP</w:t>
      </w:r>
      <w:r w:rsidRPr="00AF1AC8">
        <w:rPr>
          <w:rFonts w:ascii="Lato" w:hAnsi="Lato" w:cs="Arial"/>
          <w:sz w:val="21"/>
          <w:szCs w:val="21"/>
          <w:lang w:val="en-GB"/>
        </w:rPr>
        <w:tab/>
        <w:t>: Project Management Process</w:t>
      </w:r>
    </w:p>
    <w:p w14:paraId="596960B2" w14:textId="77777777" w:rsidR="008019BE" w:rsidRPr="00AF1AC8" w:rsidRDefault="008019BE" w:rsidP="00C47A9B">
      <w:pPr>
        <w:rPr>
          <w:rFonts w:ascii="Lato" w:hAnsi="Lato" w:cs="Arial"/>
          <w:lang w:val="en-GB"/>
          <w:rPrChange w:id="1" w:author="Lynn Strother" w:date="2024-03-01T12:36:00Z">
            <w:rPr>
              <w:rFonts w:ascii="Arial" w:hAnsi="Arial" w:cs="Arial"/>
            </w:rPr>
          </w:rPrChange>
        </w:rPr>
        <w:sectPr w:rsidR="008019BE" w:rsidRPr="00AF1AC8" w:rsidSect="00AE1863">
          <w:footerReference w:type="default" r:id="rId16"/>
          <w:pgSz w:w="11900" w:h="16840"/>
          <w:pgMar w:top="1440" w:right="1080" w:bottom="1440" w:left="1080" w:header="851" w:footer="992" w:gutter="0"/>
          <w:pgNumType w:fmt="lowerRoman" w:start="1"/>
          <w:cols w:space="425"/>
          <w:docGrid w:type="lines" w:linePitch="360"/>
        </w:sectPr>
      </w:pPr>
    </w:p>
    <w:p w14:paraId="625DB551" w14:textId="77777777" w:rsidR="00C47A9B" w:rsidRPr="00AF1AC8" w:rsidRDefault="00C47A9B" w:rsidP="002B683B">
      <w:pPr>
        <w:pStyle w:val="Headline"/>
        <w:rPr>
          <w:rFonts w:ascii="Lato" w:hAnsi="Lato"/>
          <w:lang w:val="en-GB"/>
        </w:rPr>
      </w:pPr>
      <w:r w:rsidRPr="00AF1AC8">
        <w:rPr>
          <w:rFonts w:ascii="Lato" w:hAnsi="Lato"/>
          <w:lang w:val="en-GB"/>
        </w:rPr>
        <w:lastRenderedPageBreak/>
        <w:t>Objectives</w:t>
      </w:r>
    </w:p>
    <w:p w14:paraId="4001BC64" w14:textId="77777777" w:rsidR="00C47A9B" w:rsidRPr="00AF1AC8" w:rsidRDefault="00C47A9B" w:rsidP="00C47A9B">
      <w:pPr>
        <w:jc w:val="both"/>
        <w:rPr>
          <w:rFonts w:ascii="Lato" w:hAnsi="Lato" w:cs="Arial"/>
          <w:color w:val="4472C4" w:themeColor="accent1"/>
          <w:sz w:val="21"/>
          <w:szCs w:val="21"/>
          <w:lang w:val="en-GB"/>
        </w:rPr>
      </w:pPr>
    </w:p>
    <w:p w14:paraId="29B3BEF6" w14:textId="38EE9BB2" w:rsidR="002B683B" w:rsidRPr="00AF1AC8" w:rsidRDefault="002B683B" w:rsidP="002B683B">
      <w:pPr>
        <w:pStyle w:val="Subhead"/>
        <w:rPr>
          <w:lang w:val="en-GB"/>
        </w:rPr>
      </w:pPr>
      <w:r w:rsidRPr="00AF1AC8">
        <w:rPr>
          <w:lang w:val="en-GB"/>
        </w:rPr>
        <w:t>Purpose</w:t>
      </w:r>
    </w:p>
    <w:p w14:paraId="15274ECF" w14:textId="4CE0B2F1" w:rsidR="00084E86" w:rsidRPr="00AF1AC8" w:rsidRDefault="00C47A9B" w:rsidP="002B683B">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The IEA Triennial Congress Model (CM) is a managerial tool </w:t>
      </w:r>
      <w:r w:rsidR="00ED7199" w:rsidRPr="00AF1AC8">
        <w:rPr>
          <w:rFonts w:ascii="Lato" w:hAnsi="Lato" w:cs="Arial"/>
          <w:color w:val="000000" w:themeColor="text1"/>
          <w:sz w:val="21"/>
          <w:szCs w:val="21"/>
          <w:lang w:val="en-GB"/>
        </w:rPr>
        <w:t>that has been</w:t>
      </w:r>
      <w:r w:rsidRPr="00AF1AC8">
        <w:rPr>
          <w:rFonts w:ascii="Lato" w:hAnsi="Lato" w:cs="Arial"/>
          <w:color w:val="000000" w:themeColor="text1"/>
          <w:sz w:val="21"/>
          <w:szCs w:val="21"/>
          <w:lang w:val="en-GB"/>
        </w:rPr>
        <w:t xml:space="preserve"> designed to improve the </w:t>
      </w:r>
      <w:r w:rsidR="007D2016" w:rsidRPr="00AF1AC8">
        <w:rPr>
          <w:rFonts w:ascii="Lato" w:hAnsi="Lato" w:cs="Arial"/>
          <w:color w:val="000000" w:themeColor="text1"/>
          <w:sz w:val="21"/>
          <w:szCs w:val="21"/>
          <w:lang w:val="en-GB"/>
        </w:rPr>
        <w:t xml:space="preserve">administrative and technical </w:t>
      </w:r>
      <w:r w:rsidRPr="00AF1AC8">
        <w:rPr>
          <w:rFonts w:ascii="Lato" w:hAnsi="Lato" w:cs="Arial"/>
          <w:color w:val="000000" w:themeColor="text1"/>
          <w:sz w:val="21"/>
          <w:szCs w:val="21"/>
          <w:lang w:val="en-GB"/>
        </w:rPr>
        <w:t>quality of the IEA Triennial Congress</w:t>
      </w:r>
      <w:r w:rsidR="007D2016" w:rsidRPr="00AF1AC8">
        <w:rPr>
          <w:rFonts w:ascii="Lato" w:hAnsi="Lato" w:cs="Arial"/>
          <w:color w:val="000000" w:themeColor="text1"/>
          <w:sz w:val="21"/>
          <w:szCs w:val="21"/>
          <w:lang w:val="en-GB"/>
        </w:rPr>
        <w:t>.</w:t>
      </w:r>
      <w:r w:rsidRPr="00AF1AC8">
        <w:rPr>
          <w:rFonts w:ascii="Lato" w:hAnsi="Lato" w:cs="Arial"/>
          <w:color w:val="000000" w:themeColor="text1"/>
          <w:sz w:val="21"/>
          <w:szCs w:val="21"/>
          <w:lang w:val="en-GB"/>
        </w:rPr>
        <w:t xml:space="preserve"> The CM helps the IEA Executive Committee (EC) to provide full support to the </w:t>
      </w:r>
      <w:r w:rsidR="00A259E1" w:rsidRPr="00AF1AC8">
        <w:rPr>
          <w:rFonts w:ascii="Lato" w:hAnsi="Lato" w:cs="Arial"/>
          <w:color w:val="000000" w:themeColor="text1"/>
          <w:sz w:val="21"/>
          <w:szCs w:val="21"/>
          <w:lang w:val="en-GB"/>
        </w:rPr>
        <w:t>Host Society</w:t>
      </w:r>
      <w:r w:rsidRPr="00AF1AC8">
        <w:rPr>
          <w:rFonts w:ascii="Lato" w:hAnsi="Lato" w:cs="Arial"/>
          <w:color w:val="000000" w:themeColor="text1"/>
          <w:sz w:val="21"/>
          <w:szCs w:val="21"/>
          <w:lang w:val="en-GB"/>
        </w:rPr>
        <w:t xml:space="preserve"> (HS) and the Organizing Committee of </w:t>
      </w:r>
      <w:r w:rsidR="007D2016" w:rsidRPr="00AF1AC8">
        <w:rPr>
          <w:rFonts w:ascii="Lato" w:hAnsi="Lato" w:cs="Arial"/>
          <w:color w:val="000000" w:themeColor="text1"/>
          <w:sz w:val="21"/>
          <w:szCs w:val="21"/>
          <w:lang w:val="en-GB"/>
        </w:rPr>
        <w:t xml:space="preserve">the </w:t>
      </w:r>
      <w:r w:rsidRPr="00AF1AC8">
        <w:rPr>
          <w:rFonts w:ascii="Lato" w:hAnsi="Lato" w:cs="Arial"/>
          <w:color w:val="000000" w:themeColor="text1"/>
          <w:sz w:val="21"/>
          <w:szCs w:val="21"/>
          <w:lang w:val="en-GB"/>
        </w:rPr>
        <w:t xml:space="preserve">Congress (OC) based on </w:t>
      </w:r>
      <w:r w:rsidR="007D2016" w:rsidRPr="00AF1AC8">
        <w:rPr>
          <w:rFonts w:ascii="Lato" w:hAnsi="Lato" w:cs="Arial"/>
          <w:color w:val="000000" w:themeColor="text1"/>
          <w:sz w:val="21"/>
          <w:szCs w:val="21"/>
          <w:lang w:val="en-GB"/>
        </w:rPr>
        <w:t>the EC’s knowledge</w:t>
      </w:r>
      <w:r w:rsidRPr="00AF1AC8">
        <w:rPr>
          <w:rFonts w:ascii="Lato" w:hAnsi="Lato" w:cs="Arial"/>
          <w:color w:val="000000" w:themeColor="text1"/>
          <w:sz w:val="21"/>
          <w:szCs w:val="21"/>
          <w:lang w:val="en-GB"/>
        </w:rPr>
        <w:t xml:space="preserve">, </w:t>
      </w:r>
      <w:r w:rsidR="007D2016" w:rsidRPr="00AF1AC8">
        <w:rPr>
          <w:rFonts w:ascii="Lato" w:hAnsi="Lato" w:cs="Arial"/>
          <w:color w:val="000000" w:themeColor="text1"/>
          <w:sz w:val="21"/>
          <w:szCs w:val="21"/>
          <w:lang w:val="en-GB"/>
        </w:rPr>
        <w:t>experience</w:t>
      </w:r>
      <w:r w:rsidRPr="00AF1AC8">
        <w:rPr>
          <w:rFonts w:ascii="Lato" w:hAnsi="Lato" w:cs="Arial"/>
          <w:color w:val="000000" w:themeColor="text1"/>
          <w:sz w:val="21"/>
          <w:szCs w:val="21"/>
          <w:lang w:val="en-GB"/>
        </w:rPr>
        <w:t>, and vision.</w:t>
      </w:r>
      <w:r w:rsidR="007D2016" w:rsidRPr="00AF1AC8">
        <w:rPr>
          <w:rFonts w:ascii="Lato" w:hAnsi="Lato" w:cs="Arial"/>
          <w:color w:val="000000" w:themeColor="text1"/>
          <w:sz w:val="21"/>
          <w:szCs w:val="21"/>
          <w:lang w:val="en-GB"/>
        </w:rPr>
        <w:t xml:space="preserve"> </w:t>
      </w:r>
      <w:r w:rsidRPr="00AF1AC8">
        <w:rPr>
          <w:rFonts w:ascii="Lato" w:hAnsi="Lato" w:cs="Arial"/>
          <w:color w:val="000000" w:themeColor="text1"/>
          <w:sz w:val="21"/>
          <w:szCs w:val="21"/>
          <w:lang w:val="en-GB"/>
        </w:rPr>
        <w:t xml:space="preserve">The CM helps </w:t>
      </w:r>
      <w:r w:rsidR="00C718A0" w:rsidRPr="00AF1AC8">
        <w:rPr>
          <w:rFonts w:ascii="Lato" w:hAnsi="Lato" w:cs="Arial"/>
          <w:color w:val="000000" w:themeColor="text1"/>
          <w:sz w:val="21"/>
          <w:szCs w:val="21"/>
          <w:lang w:val="en-GB"/>
        </w:rPr>
        <w:t xml:space="preserve">the </w:t>
      </w:r>
      <w:r w:rsidR="00A259E1" w:rsidRPr="00AF1AC8">
        <w:rPr>
          <w:rFonts w:ascii="Lato" w:hAnsi="Lato" w:cs="Arial"/>
          <w:color w:val="000000" w:themeColor="text1"/>
          <w:sz w:val="21"/>
          <w:szCs w:val="21"/>
          <w:lang w:val="en-GB"/>
        </w:rPr>
        <w:t>Host Society</w:t>
      </w:r>
      <w:r w:rsidR="00C718A0" w:rsidRPr="00AF1AC8">
        <w:rPr>
          <w:rFonts w:ascii="Lato" w:hAnsi="Lato" w:cs="Arial"/>
          <w:color w:val="000000" w:themeColor="text1"/>
          <w:sz w:val="21"/>
          <w:szCs w:val="21"/>
          <w:lang w:val="en-GB"/>
        </w:rPr>
        <w:t xml:space="preserve"> and Organizing Committee</w:t>
      </w:r>
      <w:r w:rsidRPr="00AF1AC8">
        <w:rPr>
          <w:rFonts w:ascii="Lato" w:hAnsi="Lato" w:cs="Arial"/>
          <w:color w:val="000000" w:themeColor="text1"/>
          <w:sz w:val="21"/>
          <w:szCs w:val="21"/>
          <w:lang w:val="en-GB"/>
        </w:rPr>
        <w:t xml:space="preserve"> to plan, organize, and execute the Congress in line with established requirements</w:t>
      </w:r>
      <w:r w:rsidR="00C718A0" w:rsidRPr="00AF1AC8">
        <w:rPr>
          <w:rFonts w:ascii="Lato" w:hAnsi="Lato" w:cs="Arial"/>
          <w:color w:val="000000" w:themeColor="text1"/>
          <w:sz w:val="21"/>
          <w:szCs w:val="21"/>
          <w:lang w:val="en-GB"/>
        </w:rPr>
        <w:t xml:space="preserve">, </w:t>
      </w:r>
      <w:r w:rsidRPr="00AF1AC8">
        <w:rPr>
          <w:rFonts w:ascii="Lato" w:hAnsi="Lato" w:cs="Arial"/>
          <w:color w:val="000000" w:themeColor="text1"/>
          <w:sz w:val="21"/>
          <w:szCs w:val="21"/>
          <w:lang w:val="en-GB"/>
        </w:rPr>
        <w:t>guidelines</w:t>
      </w:r>
      <w:r w:rsidR="00C718A0" w:rsidRPr="00AF1AC8">
        <w:rPr>
          <w:rFonts w:ascii="Lato" w:hAnsi="Lato" w:cs="Arial"/>
          <w:color w:val="000000" w:themeColor="text1"/>
          <w:sz w:val="21"/>
          <w:szCs w:val="21"/>
          <w:lang w:val="en-GB"/>
        </w:rPr>
        <w:t>,</w:t>
      </w:r>
      <w:r w:rsidRPr="00AF1AC8">
        <w:rPr>
          <w:rFonts w:ascii="Lato" w:hAnsi="Lato" w:cs="Arial"/>
          <w:color w:val="000000" w:themeColor="text1"/>
          <w:sz w:val="21"/>
          <w:szCs w:val="21"/>
          <w:lang w:val="en-GB"/>
        </w:rPr>
        <w:t xml:space="preserve"> and visions shared </w:t>
      </w:r>
      <w:r w:rsidR="00936910" w:rsidRPr="00AF1AC8">
        <w:rPr>
          <w:rFonts w:ascii="Lato" w:hAnsi="Lato" w:cs="Arial"/>
          <w:color w:val="000000" w:themeColor="text1"/>
          <w:sz w:val="21"/>
          <w:szCs w:val="21"/>
          <w:lang w:val="en-GB"/>
        </w:rPr>
        <w:t xml:space="preserve">by the </w:t>
      </w:r>
      <w:r w:rsidRPr="00AF1AC8">
        <w:rPr>
          <w:rFonts w:ascii="Lato" w:hAnsi="Lato" w:cs="Arial"/>
          <w:color w:val="000000" w:themeColor="text1"/>
          <w:sz w:val="21"/>
          <w:szCs w:val="21"/>
          <w:lang w:val="en-GB"/>
        </w:rPr>
        <w:t>EC. The CM accomplishes this based on a process management approach.</w:t>
      </w:r>
    </w:p>
    <w:p w14:paraId="6AEE814B" w14:textId="633DA9B4" w:rsidR="00C47A9B" w:rsidRPr="00AF1AC8" w:rsidRDefault="00C47A9B" w:rsidP="002B683B">
      <w:pPr>
        <w:pStyle w:val="Subhead"/>
        <w:rPr>
          <w:lang w:val="en-GB"/>
        </w:rPr>
      </w:pPr>
      <w:r w:rsidRPr="00AF1AC8">
        <w:rPr>
          <w:lang w:val="en-GB"/>
        </w:rPr>
        <w:t>Scope</w:t>
      </w:r>
    </w:p>
    <w:p w14:paraId="05B8FAD8" w14:textId="4200CB62" w:rsidR="00084E86" w:rsidRPr="00AF1AC8" w:rsidRDefault="00C47A9B" w:rsidP="002B683B">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The CM is designed to assist the application, planning, </w:t>
      </w:r>
      <w:r w:rsidR="00AF1AC8">
        <w:rPr>
          <w:rFonts w:ascii="Lato" w:hAnsi="Lato" w:cs="Arial"/>
          <w:color w:val="000000" w:themeColor="text1"/>
          <w:sz w:val="21"/>
          <w:szCs w:val="21"/>
          <w:lang w:val="en-GB"/>
        </w:rPr>
        <w:t>organisation</w:t>
      </w:r>
      <w:r w:rsidR="007D2016" w:rsidRPr="00AF1AC8">
        <w:rPr>
          <w:rFonts w:ascii="Lato" w:hAnsi="Lato" w:cs="Arial"/>
          <w:color w:val="000000" w:themeColor="text1"/>
          <w:sz w:val="21"/>
          <w:szCs w:val="21"/>
          <w:lang w:val="en-GB"/>
        </w:rPr>
        <w:t>,</w:t>
      </w:r>
      <w:r w:rsidRPr="00AF1AC8">
        <w:rPr>
          <w:rFonts w:ascii="Lato" w:hAnsi="Lato" w:cs="Arial"/>
          <w:color w:val="000000" w:themeColor="text1"/>
          <w:sz w:val="21"/>
          <w:szCs w:val="21"/>
          <w:lang w:val="en-GB"/>
        </w:rPr>
        <w:t xml:space="preserve"> and execution of the Congress</w:t>
      </w:r>
      <w:r w:rsidR="007D2016" w:rsidRPr="00AF1AC8">
        <w:rPr>
          <w:rFonts w:ascii="Lato" w:hAnsi="Lato" w:cs="Arial"/>
          <w:color w:val="000000" w:themeColor="text1"/>
          <w:sz w:val="21"/>
          <w:szCs w:val="21"/>
          <w:lang w:val="en-GB"/>
        </w:rPr>
        <w:t>,</w:t>
      </w:r>
      <w:r w:rsidRPr="00AF1AC8">
        <w:rPr>
          <w:rFonts w:ascii="Lato" w:hAnsi="Lato" w:cs="Arial"/>
          <w:color w:val="000000" w:themeColor="text1"/>
          <w:sz w:val="21"/>
          <w:szCs w:val="21"/>
          <w:lang w:val="en-GB"/>
        </w:rPr>
        <w:t xml:space="preserve"> which satisfies the rules specified by IEA </w:t>
      </w:r>
      <w:r w:rsidR="004C24D5" w:rsidRPr="00AF1AC8">
        <w:rPr>
          <w:rFonts w:ascii="Lato" w:hAnsi="Lato" w:cs="Arial"/>
          <w:color w:val="000000" w:themeColor="text1"/>
          <w:sz w:val="21"/>
          <w:szCs w:val="21"/>
          <w:lang w:val="en-GB"/>
        </w:rPr>
        <w:t>B</w:t>
      </w:r>
      <w:r w:rsidRPr="00AF1AC8">
        <w:rPr>
          <w:rFonts w:ascii="Lato" w:hAnsi="Lato" w:cs="Arial"/>
          <w:color w:val="000000" w:themeColor="text1"/>
          <w:sz w:val="21"/>
          <w:szCs w:val="21"/>
          <w:lang w:val="en-GB"/>
        </w:rPr>
        <w:t xml:space="preserve">y-laws and the </w:t>
      </w:r>
      <w:r w:rsidR="00AF1AC8" w:rsidRPr="00AF1AC8">
        <w:rPr>
          <w:rFonts w:ascii="Lato" w:hAnsi="Lato" w:cs="Arial"/>
          <w:color w:val="000000" w:themeColor="text1"/>
          <w:sz w:val="21"/>
          <w:szCs w:val="21"/>
          <w:lang w:val="en-GB"/>
        </w:rPr>
        <w:t xml:space="preserve">Operating Procedure - </w:t>
      </w:r>
      <w:r w:rsidRPr="00AF1AC8">
        <w:rPr>
          <w:rFonts w:ascii="Lato" w:hAnsi="Lato" w:cs="Arial"/>
          <w:color w:val="000000" w:themeColor="text1"/>
          <w:sz w:val="21"/>
          <w:szCs w:val="21"/>
          <w:lang w:val="en-GB"/>
        </w:rPr>
        <w:t>IEA Triennial Congress (</w:t>
      </w:r>
      <w:r w:rsidR="00C718A0" w:rsidRPr="00AF1AC8">
        <w:rPr>
          <w:rFonts w:ascii="Lato" w:hAnsi="Lato" w:cs="Arial"/>
          <w:color w:val="000000" w:themeColor="text1"/>
          <w:sz w:val="21"/>
          <w:szCs w:val="21"/>
          <w:lang w:val="en-GB"/>
        </w:rPr>
        <w:t>OP 08</w:t>
      </w:r>
      <w:r w:rsidR="00AF1AC8" w:rsidRPr="00AF1AC8">
        <w:rPr>
          <w:rFonts w:ascii="Lato" w:hAnsi="Lato" w:cs="Arial"/>
          <w:color w:val="000000" w:themeColor="text1"/>
          <w:sz w:val="21"/>
          <w:szCs w:val="21"/>
          <w:lang w:val="en-GB"/>
        </w:rPr>
        <w:t>)</w:t>
      </w:r>
      <w:r w:rsidRPr="00AF1AC8">
        <w:rPr>
          <w:rFonts w:ascii="Lato" w:hAnsi="Lato" w:cs="Arial"/>
          <w:color w:val="000000" w:themeColor="text1"/>
          <w:sz w:val="21"/>
          <w:szCs w:val="21"/>
          <w:lang w:val="en-GB"/>
        </w:rPr>
        <w:t xml:space="preserve">. Many of the requirements specified by these rules are not specific </w:t>
      </w:r>
      <w:r w:rsidR="007D2016" w:rsidRPr="00AF1AC8">
        <w:rPr>
          <w:rFonts w:ascii="Lato" w:hAnsi="Lato" w:cs="Arial"/>
          <w:color w:val="000000" w:themeColor="text1"/>
          <w:sz w:val="21"/>
          <w:szCs w:val="21"/>
          <w:lang w:val="en-GB"/>
        </w:rPr>
        <w:t xml:space="preserve">to a Congress’s </w:t>
      </w:r>
      <w:r w:rsidRPr="00AF1AC8">
        <w:rPr>
          <w:rFonts w:ascii="Lato" w:hAnsi="Lato" w:cs="Arial"/>
          <w:color w:val="000000" w:themeColor="text1"/>
          <w:sz w:val="21"/>
          <w:szCs w:val="21"/>
          <w:lang w:val="en-GB"/>
        </w:rPr>
        <w:t xml:space="preserve">mode of </w:t>
      </w:r>
      <w:proofErr w:type="gramStart"/>
      <w:r w:rsidRPr="00AF1AC8">
        <w:rPr>
          <w:rFonts w:ascii="Lato" w:hAnsi="Lato" w:cs="Arial"/>
          <w:color w:val="000000" w:themeColor="text1"/>
          <w:sz w:val="21"/>
          <w:szCs w:val="21"/>
          <w:lang w:val="en-GB"/>
        </w:rPr>
        <w:t>operation</w:t>
      </w:r>
      <w:r w:rsidR="007D2016" w:rsidRPr="00AF1AC8">
        <w:rPr>
          <w:rFonts w:ascii="Lato" w:hAnsi="Lato" w:cs="Arial"/>
          <w:color w:val="000000" w:themeColor="text1"/>
          <w:sz w:val="21"/>
          <w:szCs w:val="21"/>
          <w:lang w:val="en-GB"/>
        </w:rPr>
        <w:t>;</w:t>
      </w:r>
      <w:proofErr w:type="gramEnd"/>
      <w:r w:rsidR="007D2016" w:rsidRPr="00AF1AC8">
        <w:rPr>
          <w:rFonts w:ascii="Lato" w:hAnsi="Lato" w:cs="Arial"/>
          <w:color w:val="000000" w:themeColor="text1"/>
          <w:sz w:val="21"/>
          <w:szCs w:val="21"/>
          <w:lang w:val="en-GB"/>
        </w:rPr>
        <w:t xml:space="preserve"> </w:t>
      </w:r>
      <w:r w:rsidRPr="00AF1AC8">
        <w:rPr>
          <w:rFonts w:ascii="Lato" w:hAnsi="Lato" w:cs="Arial"/>
          <w:color w:val="000000" w:themeColor="text1"/>
          <w:sz w:val="21"/>
          <w:szCs w:val="21"/>
          <w:lang w:val="en-GB"/>
        </w:rPr>
        <w:t>i.e., in-person, virtual, and hybrid</w:t>
      </w:r>
      <w:r w:rsidR="00AF1AC8" w:rsidRPr="00AF1AC8">
        <w:rPr>
          <w:rFonts w:ascii="Lato" w:hAnsi="Lato" w:cs="Arial"/>
          <w:color w:val="000000" w:themeColor="text1"/>
          <w:sz w:val="21"/>
          <w:szCs w:val="21"/>
          <w:lang w:val="en-GB"/>
        </w:rPr>
        <w:t>. H</w:t>
      </w:r>
      <w:r w:rsidRPr="00AF1AC8">
        <w:rPr>
          <w:rFonts w:ascii="Lato" w:hAnsi="Lato" w:cs="Arial"/>
          <w:color w:val="000000" w:themeColor="text1"/>
          <w:sz w:val="21"/>
          <w:szCs w:val="21"/>
          <w:lang w:val="en-GB"/>
        </w:rPr>
        <w:t xml:space="preserve">owever, some </w:t>
      </w:r>
      <w:r w:rsidR="007D2016" w:rsidRPr="00AF1AC8">
        <w:rPr>
          <w:rFonts w:ascii="Lato" w:hAnsi="Lato" w:cs="Arial"/>
          <w:color w:val="000000" w:themeColor="text1"/>
          <w:sz w:val="21"/>
          <w:szCs w:val="21"/>
          <w:lang w:val="en-GB"/>
        </w:rPr>
        <w:t xml:space="preserve">of the </w:t>
      </w:r>
      <w:r w:rsidRPr="00AF1AC8">
        <w:rPr>
          <w:rFonts w:ascii="Lato" w:hAnsi="Lato" w:cs="Arial"/>
          <w:color w:val="000000" w:themeColor="text1"/>
          <w:sz w:val="21"/>
          <w:szCs w:val="21"/>
          <w:lang w:val="en-GB"/>
        </w:rPr>
        <w:t xml:space="preserve">requirements/guidelines </w:t>
      </w:r>
      <w:r w:rsidR="007D2016" w:rsidRPr="00AF1AC8">
        <w:rPr>
          <w:rFonts w:ascii="Lato" w:hAnsi="Lato" w:cs="Arial"/>
          <w:color w:val="000000" w:themeColor="text1"/>
          <w:sz w:val="21"/>
          <w:szCs w:val="21"/>
          <w:lang w:val="en-GB"/>
        </w:rPr>
        <w:t xml:space="preserve">are </w:t>
      </w:r>
      <w:r w:rsidRPr="00AF1AC8">
        <w:rPr>
          <w:rFonts w:ascii="Lato" w:hAnsi="Lato" w:cs="Arial"/>
          <w:color w:val="000000" w:themeColor="text1"/>
          <w:sz w:val="21"/>
          <w:szCs w:val="21"/>
          <w:lang w:val="en-GB"/>
        </w:rPr>
        <w:t xml:space="preserve">obviously not applicable to </w:t>
      </w:r>
      <w:r w:rsidR="007D2016" w:rsidRPr="00AF1AC8">
        <w:rPr>
          <w:rFonts w:ascii="Lato" w:hAnsi="Lato" w:cs="Arial"/>
          <w:color w:val="000000" w:themeColor="text1"/>
          <w:sz w:val="21"/>
          <w:szCs w:val="21"/>
          <w:lang w:val="en-GB"/>
        </w:rPr>
        <w:t xml:space="preserve">a </w:t>
      </w:r>
      <w:r w:rsidRPr="00AF1AC8">
        <w:rPr>
          <w:rFonts w:ascii="Lato" w:hAnsi="Lato" w:cs="Arial"/>
          <w:color w:val="000000" w:themeColor="text1"/>
          <w:sz w:val="21"/>
          <w:szCs w:val="21"/>
          <w:lang w:val="en-GB"/>
        </w:rPr>
        <w:t xml:space="preserve">virtual/hybrid </w:t>
      </w:r>
      <w:r w:rsidR="007F600C" w:rsidRPr="00AF1AC8">
        <w:rPr>
          <w:rFonts w:ascii="Lato" w:hAnsi="Lato" w:cs="Arial"/>
          <w:color w:val="000000" w:themeColor="text1"/>
          <w:sz w:val="21"/>
          <w:szCs w:val="21"/>
          <w:lang w:val="en-GB"/>
        </w:rPr>
        <w:t>Congress</w:t>
      </w:r>
      <w:r w:rsidRPr="00AF1AC8">
        <w:rPr>
          <w:rFonts w:ascii="Lato" w:hAnsi="Lato" w:cs="Arial"/>
          <w:color w:val="000000" w:themeColor="text1"/>
          <w:sz w:val="21"/>
          <w:szCs w:val="21"/>
          <w:lang w:val="en-GB"/>
        </w:rPr>
        <w:t>.</w:t>
      </w:r>
    </w:p>
    <w:p w14:paraId="50B2CA8A" w14:textId="6F830240" w:rsidR="00C47A9B" w:rsidRPr="00AF1AC8" w:rsidRDefault="00C47A9B" w:rsidP="002B683B">
      <w:pPr>
        <w:pStyle w:val="Subhead"/>
        <w:rPr>
          <w:lang w:val="en-GB"/>
        </w:rPr>
      </w:pPr>
      <w:r w:rsidRPr="00AF1AC8">
        <w:rPr>
          <w:lang w:val="en-GB"/>
        </w:rPr>
        <w:t xml:space="preserve">Users of </w:t>
      </w:r>
      <w:r w:rsidR="00084E86" w:rsidRPr="00AF1AC8">
        <w:rPr>
          <w:lang w:val="en-GB"/>
        </w:rPr>
        <w:t>t</w:t>
      </w:r>
      <w:r w:rsidRPr="00AF1AC8">
        <w:rPr>
          <w:lang w:val="en-GB"/>
        </w:rPr>
        <w:t xml:space="preserve">his </w:t>
      </w:r>
      <w:r w:rsidR="00084E86" w:rsidRPr="00AF1AC8">
        <w:rPr>
          <w:lang w:val="en-GB"/>
        </w:rPr>
        <w:t>d</w:t>
      </w:r>
      <w:r w:rsidRPr="00AF1AC8">
        <w:rPr>
          <w:lang w:val="en-GB"/>
        </w:rPr>
        <w:t>ocument</w:t>
      </w:r>
    </w:p>
    <w:p w14:paraId="7611004C" w14:textId="35525410" w:rsidR="00C47A9B" w:rsidRPr="00AF1AC8" w:rsidRDefault="00C47A9B" w:rsidP="00407F5D">
      <w:pPr>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The main users of this document are:</w:t>
      </w:r>
    </w:p>
    <w:p w14:paraId="05456098" w14:textId="70774764" w:rsidR="00C47A9B" w:rsidRPr="00AF1AC8" w:rsidRDefault="00C47A9B" w:rsidP="0074264A">
      <w:pPr>
        <w:pStyle w:val="ListParagraph"/>
        <w:numPr>
          <w:ilvl w:val="0"/>
          <w:numId w:val="1"/>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Member societies interested in </w:t>
      </w:r>
      <w:r w:rsidR="007D2016" w:rsidRPr="00AF1AC8">
        <w:rPr>
          <w:rFonts w:ascii="Lato" w:hAnsi="Lato" w:cs="Arial"/>
          <w:color w:val="000000" w:themeColor="text1"/>
          <w:sz w:val="21"/>
          <w:szCs w:val="21"/>
          <w:lang w:val="en-GB"/>
        </w:rPr>
        <w:t xml:space="preserve">hosting </w:t>
      </w:r>
      <w:r w:rsidRPr="00AF1AC8">
        <w:rPr>
          <w:rFonts w:ascii="Lato" w:hAnsi="Lato" w:cs="Arial"/>
          <w:color w:val="000000" w:themeColor="text1"/>
          <w:sz w:val="21"/>
          <w:szCs w:val="21"/>
          <w:lang w:val="en-GB"/>
        </w:rPr>
        <w:t xml:space="preserve">a </w:t>
      </w:r>
      <w:r w:rsidR="00AF1AC8" w:rsidRPr="00AF1AC8">
        <w:rPr>
          <w:rFonts w:ascii="Lato" w:hAnsi="Lato" w:cs="Arial"/>
          <w:color w:val="000000" w:themeColor="text1"/>
          <w:sz w:val="21"/>
          <w:szCs w:val="21"/>
          <w:lang w:val="en-GB"/>
        </w:rPr>
        <w:t>c</w:t>
      </w:r>
      <w:r w:rsidRPr="00AF1AC8">
        <w:rPr>
          <w:rFonts w:ascii="Lato" w:hAnsi="Lato" w:cs="Arial"/>
          <w:color w:val="000000" w:themeColor="text1"/>
          <w:sz w:val="21"/>
          <w:szCs w:val="21"/>
          <w:lang w:val="en-GB"/>
        </w:rPr>
        <w:t>ongress</w:t>
      </w:r>
      <w:r w:rsidR="00AF1AC8" w:rsidRPr="00AF1AC8">
        <w:rPr>
          <w:rFonts w:ascii="Lato" w:hAnsi="Lato" w:cs="Arial"/>
          <w:color w:val="000000" w:themeColor="text1"/>
          <w:sz w:val="21"/>
          <w:szCs w:val="21"/>
          <w:lang w:val="en-GB"/>
        </w:rPr>
        <w:t>.</w:t>
      </w:r>
    </w:p>
    <w:p w14:paraId="519759CB" w14:textId="710206F2" w:rsidR="00C47A9B" w:rsidRPr="00AF1AC8" w:rsidRDefault="00C47A9B" w:rsidP="0074264A">
      <w:pPr>
        <w:pStyle w:val="ListParagraph"/>
        <w:numPr>
          <w:ilvl w:val="0"/>
          <w:numId w:val="1"/>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The representatives of HS and OC</w:t>
      </w:r>
      <w:r w:rsidR="00AF1AC8" w:rsidRPr="00AF1AC8">
        <w:rPr>
          <w:rFonts w:ascii="Lato" w:hAnsi="Lato" w:cs="Arial"/>
          <w:color w:val="000000" w:themeColor="text1"/>
          <w:sz w:val="21"/>
          <w:szCs w:val="21"/>
          <w:lang w:val="en-GB"/>
        </w:rPr>
        <w:t>.</w:t>
      </w:r>
    </w:p>
    <w:p w14:paraId="365CB1E4" w14:textId="5F67862D" w:rsidR="00C47A9B" w:rsidRPr="00AF1AC8" w:rsidRDefault="00C47A9B" w:rsidP="0074264A">
      <w:pPr>
        <w:pStyle w:val="ListParagraph"/>
        <w:numPr>
          <w:ilvl w:val="0"/>
          <w:numId w:val="1"/>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The </w:t>
      </w:r>
      <w:r w:rsidR="007D2016" w:rsidRPr="00AF1AC8">
        <w:rPr>
          <w:rFonts w:ascii="Lato" w:hAnsi="Lato" w:cs="Arial"/>
          <w:color w:val="000000" w:themeColor="text1"/>
          <w:sz w:val="21"/>
          <w:szCs w:val="21"/>
          <w:lang w:val="en-GB"/>
        </w:rPr>
        <w:t>EC member</w:t>
      </w:r>
      <w:r w:rsidRPr="00AF1AC8">
        <w:rPr>
          <w:rFonts w:ascii="Lato" w:hAnsi="Lato" w:cs="Arial"/>
          <w:color w:val="000000" w:themeColor="text1"/>
          <w:sz w:val="21"/>
          <w:szCs w:val="21"/>
          <w:lang w:val="en-GB"/>
        </w:rPr>
        <w:t xml:space="preserve"> who holds a dedicated position for assisting HS and OC to plan, organize, </w:t>
      </w:r>
      <w:r w:rsidR="007D2016" w:rsidRPr="00AF1AC8">
        <w:rPr>
          <w:rFonts w:ascii="Lato" w:hAnsi="Lato" w:cs="Arial"/>
          <w:color w:val="000000" w:themeColor="text1"/>
          <w:sz w:val="21"/>
          <w:szCs w:val="21"/>
          <w:lang w:val="en-GB"/>
        </w:rPr>
        <w:t>a</w:t>
      </w:r>
      <w:r w:rsidR="00E978DA" w:rsidRPr="00AF1AC8">
        <w:rPr>
          <w:rFonts w:ascii="Lato" w:hAnsi="Lato" w:cs="Arial"/>
          <w:color w:val="000000" w:themeColor="text1"/>
          <w:sz w:val="21"/>
          <w:szCs w:val="21"/>
          <w:lang w:val="en-GB"/>
        </w:rPr>
        <w:t xml:space="preserve">nd </w:t>
      </w:r>
      <w:r w:rsidRPr="00AF1AC8">
        <w:rPr>
          <w:rFonts w:ascii="Lato" w:hAnsi="Lato" w:cs="Arial"/>
          <w:color w:val="000000" w:themeColor="text1"/>
          <w:sz w:val="21"/>
          <w:szCs w:val="21"/>
          <w:lang w:val="en-GB"/>
        </w:rPr>
        <w:t xml:space="preserve">execute the Congress, and </w:t>
      </w:r>
      <w:r w:rsidR="00E978DA" w:rsidRPr="00AF1AC8">
        <w:rPr>
          <w:rFonts w:ascii="Lato" w:hAnsi="Lato" w:cs="Arial"/>
          <w:color w:val="000000" w:themeColor="text1"/>
          <w:sz w:val="21"/>
          <w:szCs w:val="21"/>
          <w:lang w:val="en-GB"/>
        </w:rPr>
        <w:t>who</w:t>
      </w:r>
      <w:r w:rsidRPr="00AF1AC8">
        <w:rPr>
          <w:rFonts w:ascii="Lato" w:hAnsi="Lato" w:cs="Arial"/>
          <w:color w:val="000000" w:themeColor="text1"/>
          <w:sz w:val="21"/>
          <w:szCs w:val="21"/>
          <w:lang w:val="en-GB"/>
        </w:rPr>
        <w:t xml:space="preserve"> report</w:t>
      </w:r>
      <w:r w:rsidR="00E978DA" w:rsidRPr="00AF1AC8">
        <w:rPr>
          <w:rFonts w:ascii="Lato" w:hAnsi="Lato" w:cs="Arial"/>
          <w:color w:val="000000" w:themeColor="text1"/>
          <w:sz w:val="21"/>
          <w:szCs w:val="21"/>
          <w:lang w:val="en-GB"/>
        </w:rPr>
        <w:t>s</w:t>
      </w:r>
      <w:r w:rsidRPr="00AF1AC8">
        <w:rPr>
          <w:rFonts w:ascii="Lato" w:hAnsi="Lato" w:cs="Arial"/>
          <w:color w:val="000000" w:themeColor="text1"/>
          <w:sz w:val="21"/>
          <w:szCs w:val="21"/>
          <w:lang w:val="en-GB"/>
        </w:rPr>
        <w:t xml:space="preserve"> </w:t>
      </w:r>
      <w:r w:rsidR="00E978DA" w:rsidRPr="00AF1AC8">
        <w:rPr>
          <w:rFonts w:ascii="Lato" w:hAnsi="Lato" w:cs="Arial"/>
          <w:color w:val="000000" w:themeColor="text1"/>
          <w:sz w:val="21"/>
          <w:szCs w:val="21"/>
          <w:lang w:val="en-GB"/>
        </w:rPr>
        <w:t>on progress</w:t>
      </w:r>
      <w:r w:rsidRPr="00AF1AC8">
        <w:rPr>
          <w:rFonts w:ascii="Lato" w:hAnsi="Lato" w:cs="Arial"/>
          <w:color w:val="000000" w:themeColor="text1"/>
          <w:sz w:val="21"/>
          <w:szCs w:val="21"/>
          <w:lang w:val="en-GB"/>
        </w:rPr>
        <w:t xml:space="preserve"> to the </w:t>
      </w:r>
      <w:r w:rsidR="00E978DA" w:rsidRPr="00AF1AC8">
        <w:rPr>
          <w:rFonts w:ascii="Lato" w:hAnsi="Lato" w:cs="Arial"/>
          <w:color w:val="000000" w:themeColor="text1"/>
          <w:sz w:val="21"/>
          <w:szCs w:val="21"/>
          <w:lang w:val="en-GB"/>
        </w:rPr>
        <w:t xml:space="preserve">IEA </w:t>
      </w:r>
      <w:r w:rsidRPr="00AF1AC8">
        <w:rPr>
          <w:rFonts w:ascii="Lato" w:hAnsi="Lato" w:cs="Arial"/>
          <w:color w:val="000000" w:themeColor="text1"/>
          <w:sz w:val="21"/>
          <w:szCs w:val="21"/>
          <w:lang w:val="en-GB"/>
        </w:rPr>
        <w:t>Council.</w:t>
      </w:r>
    </w:p>
    <w:p w14:paraId="1D2135F2" w14:textId="77777777" w:rsidR="00C47A9B" w:rsidRPr="00AF1AC8" w:rsidRDefault="00C47A9B" w:rsidP="00407F5D">
      <w:pPr>
        <w:jc w:val="both"/>
        <w:rPr>
          <w:rFonts w:ascii="Lato" w:hAnsi="Lato" w:cs="Arial"/>
          <w:color w:val="000000" w:themeColor="text1"/>
          <w:sz w:val="21"/>
          <w:szCs w:val="21"/>
          <w:lang w:val="en-GB"/>
        </w:rPr>
      </w:pPr>
    </w:p>
    <w:p w14:paraId="169B7102" w14:textId="1875011E" w:rsidR="00C47A9B" w:rsidRPr="00AF1AC8" w:rsidRDefault="00E978DA" w:rsidP="00407F5D">
      <w:pPr>
        <w:jc w:val="both"/>
        <w:rPr>
          <w:rFonts w:ascii="Lato" w:hAnsi="Lato" w:cs="Arial"/>
          <w:lang w:val="en-GB"/>
        </w:rPr>
      </w:pPr>
      <w:r w:rsidRPr="00AF1AC8">
        <w:rPr>
          <w:rFonts w:ascii="Lato" w:hAnsi="Lato" w:cs="Arial"/>
          <w:color w:val="000000" w:themeColor="text1"/>
          <w:sz w:val="21"/>
          <w:szCs w:val="21"/>
          <w:lang w:val="en-GB"/>
        </w:rPr>
        <w:t xml:space="preserve">Officers and other members of the EC </w:t>
      </w:r>
      <w:r w:rsidR="00C47A9B" w:rsidRPr="00AF1AC8">
        <w:rPr>
          <w:rFonts w:ascii="Lato" w:hAnsi="Lato" w:cs="Arial"/>
          <w:color w:val="000000" w:themeColor="text1"/>
          <w:sz w:val="21"/>
          <w:szCs w:val="21"/>
          <w:lang w:val="en-GB"/>
        </w:rPr>
        <w:t xml:space="preserve">are advised to </w:t>
      </w:r>
      <w:r w:rsidR="004C24D5" w:rsidRPr="00AF1AC8">
        <w:rPr>
          <w:rFonts w:ascii="Lato" w:hAnsi="Lato" w:cs="Arial"/>
          <w:color w:val="000000" w:themeColor="text1"/>
          <w:sz w:val="21"/>
          <w:szCs w:val="21"/>
          <w:lang w:val="en-GB"/>
        </w:rPr>
        <w:t>familiarize themselves with</w:t>
      </w:r>
      <w:r w:rsidR="00C47A9B" w:rsidRPr="00AF1AC8">
        <w:rPr>
          <w:rFonts w:ascii="Lato" w:hAnsi="Lato" w:cs="Arial"/>
          <w:color w:val="000000" w:themeColor="text1"/>
          <w:sz w:val="21"/>
          <w:szCs w:val="21"/>
          <w:lang w:val="en-GB"/>
        </w:rPr>
        <w:t xml:space="preserve"> this documen</w:t>
      </w:r>
      <w:r w:rsidRPr="00AF1AC8">
        <w:rPr>
          <w:rFonts w:ascii="Lato" w:hAnsi="Lato" w:cs="Arial"/>
          <w:color w:val="000000" w:themeColor="text1"/>
          <w:sz w:val="21"/>
          <w:szCs w:val="21"/>
          <w:lang w:val="en-GB"/>
        </w:rPr>
        <w:t>t.</w:t>
      </w:r>
      <w:r w:rsidR="004C24D5" w:rsidRPr="00AF1AC8">
        <w:rPr>
          <w:rFonts w:ascii="Lato" w:hAnsi="Lato" w:cs="Arial"/>
          <w:color w:val="000000" w:themeColor="text1"/>
          <w:sz w:val="21"/>
          <w:szCs w:val="21"/>
          <w:lang w:val="en-GB"/>
        </w:rPr>
        <w:t xml:space="preserve"> It </w:t>
      </w:r>
      <w:r w:rsidR="00C47A9B" w:rsidRPr="00AF1AC8">
        <w:rPr>
          <w:rFonts w:ascii="Lato" w:hAnsi="Lato" w:cs="Arial"/>
          <w:color w:val="000000" w:themeColor="text1"/>
          <w:sz w:val="21"/>
          <w:szCs w:val="21"/>
          <w:lang w:val="en-GB"/>
        </w:rPr>
        <w:t xml:space="preserve">should be made available </w:t>
      </w:r>
      <w:r w:rsidRPr="00AF1AC8">
        <w:rPr>
          <w:rFonts w:ascii="Lato" w:hAnsi="Lato" w:cs="Arial"/>
          <w:color w:val="000000" w:themeColor="text1"/>
          <w:sz w:val="21"/>
          <w:szCs w:val="21"/>
          <w:lang w:val="en-GB"/>
        </w:rPr>
        <w:t xml:space="preserve">to </w:t>
      </w:r>
      <w:r w:rsidR="00C47A9B" w:rsidRPr="00AF1AC8">
        <w:rPr>
          <w:rFonts w:ascii="Lato" w:hAnsi="Lato" w:cs="Arial"/>
          <w:color w:val="000000" w:themeColor="text1"/>
          <w:sz w:val="21"/>
          <w:szCs w:val="21"/>
          <w:lang w:val="en-GB"/>
        </w:rPr>
        <w:t xml:space="preserve">all members of IEA </w:t>
      </w:r>
      <w:r w:rsidR="00936910" w:rsidRPr="00AF1AC8">
        <w:rPr>
          <w:rFonts w:ascii="Lato" w:hAnsi="Lato" w:cs="Arial"/>
          <w:color w:val="000000" w:themeColor="text1"/>
          <w:sz w:val="21"/>
          <w:szCs w:val="21"/>
          <w:lang w:val="en-GB"/>
        </w:rPr>
        <w:t xml:space="preserve">Federated </w:t>
      </w:r>
      <w:r w:rsidR="00C47A9B" w:rsidRPr="00AF1AC8">
        <w:rPr>
          <w:rFonts w:ascii="Lato" w:hAnsi="Lato" w:cs="Arial"/>
          <w:color w:val="000000" w:themeColor="text1"/>
          <w:sz w:val="21"/>
          <w:szCs w:val="21"/>
          <w:lang w:val="en-GB"/>
        </w:rPr>
        <w:t xml:space="preserve">and </w:t>
      </w:r>
      <w:r w:rsidR="00936910" w:rsidRPr="00AF1AC8">
        <w:rPr>
          <w:rFonts w:ascii="Lato" w:hAnsi="Lato" w:cs="Arial"/>
          <w:color w:val="000000" w:themeColor="text1"/>
          <w:sz w:val="21"/>
          <w:szCs w:val="21"/>
          <w:lang w:val="en-GB"/>
        </w:rPr>
        <w:t xml:space="preserve">Affiliated Societies </w:t>
      </w:r>
      <w:r w:rsidR="00C47A9B" w:rsidRPr="00AF1AC8">
        <w:rPr>
          <w:rFonts w:ascii="Lato" w:hAnsi="Lato" w:cs="Arial"/>
          <w:color w:val="000000" w:themeColor="text1"/>
          <w:sz w:val="21"/>
          <w:szCs w:val="21"/>
          <w:lang w:val="en-GB"/>
        </w:rPr>
        <w:t xml:space="preserve">as well as </w:t>
      </w:r>
      <w:r w:rsidRPr="00AF1AC8">
        <w:rPr>
          <w:rFonts w:ascii="Lato" w:hAnsi="Lato" w:cs="Arial"/>
          <w:color w:val="000000" w:themeColor="text1"/>
          <w:sz w:val="21"/>
          <w:szCs w:val="21"/>
          <w:lang w:val="en-GB"/>
        </w:rPr>
        <w:t xml:space="preserve">to </w:t>
      </w:r>
      <w:r w:rsidR="00C47A9B" w:rsidRPr="00AF1AC8">
        <w:rPr>
          <w:rFonts w:ascii="Lato" w:hAnsi="Lato" w:cs="Arial"/>
          <w:color w:val="000000" w:themeColor="text1"/>
          <w:sz w:val="21"/>
          <w:szCs w:val="21"/>
          <w:lang w:val="en-GB"/>
        </w:rPr>
        <w:t>the IEA Networks.</w:t>
      </w:r>
    </w:p>
    <w:p w14:paraId="644B18AA" w14:textId="77777777" w:rsidR="00C47A9B" w:rsidRPr="00AF1AC8" w:rsidRDefault="00C47A9B" w:rsidP="00C47A9B">
      <w:pPr>
        <w:rPr>
          <w:rFonts w:ascii="Lato" w:hAnsi="Lato" w:cs="Arial"/>
          <w:lang w:val="en-GB"/>
        </w:rPr>
      </w:pPr>
    </w:p>
    <w:p w14:paraId="2FFE21C7" w14:textId="295A02BD" w:rsidR="00C47A9B" w:rsidRPr="00AF1AC8" w:rsidRDefault="00C47A9B" w:rsidP="00C47A9B">
      <w:pPr>
        <w:rPr>
          <w:rFonts w:ascii="Lato" w:hAnsi="Lato" w:cs="Arial"/>
          <w:lang w:val="en-GB"/>
        </w:rPr>
        <w:sectPr w:rsidR="00C47A9B" w:rsidRPr="00AF1AC8" w:rsidSect="00AE1863">
          <w:pgSz w:w="11900" w:h="16840"/>
          <w:pgMar w:top="1440" w:right="1080" w:bottom="1440" w:left="1080" w:header="851" w:footer="992" w:gutter="0"/>
          <w:pgNumType w:fmt="lowerRoman" w:start="7"/>
          <w:cols w:space="425"/>
          <w:docGrid w:type="lines" w:linePitch="360"/>
        </w:sectPr>
      </w:pPr>
    </w:p>
    <w:p w14:paraId="2033BF57" w14:textId="4DF0661B" w:rsidR="00346F77" w:rsidRPr="00AF1AC8" w:rsidRDefault="00346F77" w:rsidP="00FD42B4">
      <w:pPr>
        <w:pStyle w:val="IEAHeading1"/>
        <w:ind w:left="567" w:hanging="567"/>
        <w:rPr>
          <w:lang w:val="en-GB"/>
        </w:rPr>
      </w:pPr>
      <w:bookmarkStart w:id="2" w:name="_Toc163936184"/>
      <w:bookmarkStart w:id="3" w:name="_Toc164285704"/>
      <w:bookmarkStart w:id="4" w:name="_Toc164521068"/>
      <w:bookmarkStart w:id="5" w:name="_Toc164521195"/>
      <w:bookmarkStart w:id="6" w:name="_Toc164521842"/>
      <w:r w:rsidRPr="00AF1AC8">
        <w:rPr>
          <w:lang w:val="en-GB"/>
        </w:rPr>
        <w:lastRenderedPageBreak/>
        <w:t>Introduction</w:t>
      </w:r>
      <w:bookmarkEnd w:id="2"/>
      <w:bookmarkEnd w:id="3"/>
      <w:bookmarkEnd w:id="4"/>
      <w:bookmarkEnd w:id="5"/>
      <w:bookmarkEnd w:id="6"/>
    </w:p>
    <w:p w14:paraId="7C40368E" w14:textId="77777777" w:rsidR="00346F77" w:rsidRPr="00AF1AC8" w:rsidRDefault="00346F77" w:rsidP="00F40CFF">
      <w:pPr>
        <w:jc w:val="both"/>
        <w:rPr>
          <w:rFonts w:ascii="Lato" w:hAnsi="Lato" w:cs="Arial"/>
          <w:color w:val="4472C4" w:themeColor="accent1"/>
          <w:szCs w:val="21"/>
          <w:lang w:val="en-GB"/>
        </w:rPr>
      </w:pPr>
    </w:p>
    <w:p w14:paraId="636E1F93" w14:textId="2E77A84D" w:rsidR="00FF62C6" w:rsidRPr="00AF1AC8" w:rsidRDefault="00346F77" w:rsidP="004C24D5">
      <w:pPr>
        <w:rPr>
          <w:rFonts w:ascii="Lato" w:hAnsi="Lato" w:cs="Arial"/>
          <w:sz w:val="21"/>
          <w:szCs w:val="21"/>
          <w:lang w:val="en-GB"/>
        </w:rPr>
      </w:pPr>
      <w:r w:rsidRPr="00AF1AC8">
        <w:rPr>
          <w:rFonts w:ascii="Lato" w:hAnsi="Lato" w:cs="Arial"/>
          <w:sz w:val="21"/>
          <w:szCs w:val="21"/>
          <w:lang w:val="en-GB"/>
        </w:rPr>
        <w:t xml:space="preserve">For people engaged in Human Factors and Ergonomics (HF/E), the IEA Triennial Congress is important for many reasons. </w:t>
      </w:r>
      <w:r w:rsidR="00FF62C6" w:rsidRPr="00AF1AC8">
        <w:rPr>
          <w:rFonts w:ascii="Lato" w:hAnsi="Lato" w:cs="Arial"/>
          <w:sz w:val="21"/>
          <w:szCs w:val="21"/>
          <w:lang w:val="en-GB"/>
        </w:rPr>
        <w:t xml:space="preserve">The Congress </w:t>
      </w:r>
    </w:p>
    <w:p w14:paraId="7014220C" w14:textId="5E5B6D32" w:rsidR="00FF62C6" w:rsidRPr="00AF1AC8" w:rsidRDefault="005D73C7" w:rsidP="00AF1AC8">
      <w:pPr>
        <w:pStyle w:val="ListParagraph"/>
        <w:numPr>
          <w:ilvl w:val="0"/>
          <w:numId w:val="58"/>
        </w:numPr>
        <w:ind w:leftChars="0"/>
        <w:rPr>
          <w:rFonts w:ascii="Lato" w:hAnsi="Lato" w:cs="Arial"/>
          <w:sz w:val="21"/>
          <w:szCs w:val="21"/>
          <w:lang w:val="en-GB"/>
        </w:rPr>
      </w:pPr>
      <w:r w:rsidRPr="00AF1AC8">
        <w:rPr>
          <w:rFonts w:ascii="Lato" w:hAnsi="Lato" w:cs="Arial"/>
          <w:sz w:val="21"/>
          <w:szCs w:val="21"/>
          <w:lang w:val="en-GB"/>
        </w:rPr>
        <w:t xml:space="preserve">gives people an opportunity to publicly present achievements that they have made in </w:t>
      </w:r>
      <w:r w:rsidRPr="00AF1AC8">
        <w:rPr>
          <w:rFonts w:ascii="Lato" w:eastAsia="MS Gothic" w:hAnsi="Lato" w:cs="Arial"/>
          <w:sz w:val="21"/>
          <w:szCs w:val="21"/>
          <w:lang w:val="en-GB"/>
        </w:rPr>
        <w:t xml:space="preserve">the </w:t>
      </w:r>
      <w:r w:rsidRPr="00AF1AC8">
        <w:rPr>
          <w:rFonts w:ascii="Lato" w:hAnsi="Lato" w:cs="Arial"/>
          <w:sz w:val="21"/>
          <w:szCs w:val="21"/>
          <w:lang w:val="en-GB"/>
        </w:rPr>
        <w:t xml:space="preserve">past three years and to </w:t>
      </w:r>
      <w:r w:rsidR="00346F77" w:rsidRPr="00AF1AC8">
        <w:rPr>
          <w:rFonts w:ascii="Lato" w:hAnsi="Lato" w:cs="Arial"/>
          <w:sz w:val="21"/>
          <w:szCs w:val="21"/>
          <w:lang w:val="en-GB"/>
        </w:rPr>
        <w:t>learn/exchange up-to-date</w:t>
      </w:r>
      <w:r w:rsidR="00FF62C6" w:rsidRPr="00AF1AC8">
        <w:rPr>
          <w:rFonts w:ascii="Lato" w:hAnsi="Lato" w:cs="Arial"/>
          <w:sz w:val="21"/>
          <w:szCs w:val="21"/>
          <w:lang w:val="en-GB"/>
        </w:rPr>
        <w:t xml:space="preserve"> and cutting-edge</w:t>
      </w:r>
      <w:r w:rsidR="00346F77" w:rsidRPr="00AF1AC8">
        <w:rPr>
          <w:rFonts w:ascii="Lato" w:hAnsi="Lato" w:cs="Arial"/>
          <w:sz w:val="21"/>
          <w:szCs w:val="21"/>
          <w:lang w:val="en-GB"/>
        </w:rPr>
        <w:t xml:space="preserve"> HF/E</w:t>
      </w:r>
      <w:r w:rsidR="00E978DA" w:rsidRPr="00AF1AC8">
        <w:rPr>
          <w:rFonts w:ascii="Lato" w:hAnsi="Lato" w:cs="Arial"/>
          <w:sz w:val="21"/>
          <w:szCs w:val="21"/>
          <w:lang w:val="en-GB"/>
        </w:rPr>
        <w:t xml:space="preserve"> knowledge</w:t>
      </w:r>
      <w:r w:rsidR="00A567D4" w:rsidRPr="00AF1AC8">
        <w:rPr>
          <w:rFonts w:ascii="Lato" w:hAnsi="Lato" w:cs="Arial"/>
          <w:sz w:val="21"/>
          <w:szCs w:val="21"/>
          <w:lang w:val="en-GB"/>
        </w:rPr>
        <w:t>,</w:t>
      </w:r>
    </w:p>
    <w:p w14:paraId="6EF61CF5" w14:textId="74790F0C" w:rsidR="00FF62C6" w:rsidRPr="00AF1AC8" w:rsidRDefault="00FF62C6" w:rsidP="00AF1AC8">
      <w:pPr>
        <w:pStyle w:val="ListParagraph"/>
        <w:numPr>
          <w:ilvl w:val="0"/>
          <w:numId w:val="58"/>
        </w:numPr>
        <w:ind w:leftChars="0"/>
        <w:rPr>
          <w:rFonts w:ascii="Lato" w:hAnsi="Lato" w:cs="Arial"/>
          <w:sz w:val="21"/>
          <w:szCs w:val="21"/>
          <w:lang w:val="en-GB"/>
        </w:rPr>
      </w:pPr>
      <w:r w:rsidRPr="00AF1AC8">
        <w:rPr>
          <w:rFonts w:ascii="Lato" w:hAnsi="Lato" w:cs="Arial"/>
          <w:sz w:val="21"/>
          <w:szCs w:val="21"/>
          <w:lang w:val="en-GB"/>
        </w:rPr>
        <w:t>affords</w:t>
      </w:r>
      <w:r w:rsidR="00346F77" w:rsidRPr="00AF1AC8">
        <w:rPr>
          <w:rFonts w:ascii="Lato" w:hAnsi="Lato" w:cs="Arial"/>
          <w:sz w:val="21"/>
          <w:szCs w:val="21"/>
          <w:lang w:val="en-GB"/>
        </w:rPr>
        <w:t xml:space="preserve"> students and </w:t>
      </w:r>
      <w:r w:rsidR="00E978DA" w:rsidRPr="00AF1AC8">
        <w:rPr>
          <w:rFonts w:ascii="Lato" w:hAnsi="Lato" w:cs="Arial"/>
          <w:sz w:val="21"/>
          <w:szCs w:val="21"/>
          <w:lang w:val="en-GB"/>
        </w:rPr>
        <w:t>early-career professionals</w:t>
      </w:r>
      <w:r w:rsidRPr="00AF1AC8">
        <w:rPr>
          <w:rFonts w:ascii="Lato" w:hAnsi="Lato" w:cs="Arial"/>
          <w:sz w:val="21"/>
          <w:szCs w:val="21"/>
          <w:lang w:val="en-GB"/>
        </w:rPr>
        <w:t xml:space="preserve"> an opportunity</w:t>
      </w:r>
      <w:r w:rsidR="00E978DA" w:rsidRPr="00AF1AC8">
        <w:rPr>
          <w:rFonts w:ascii="Lato" w:hAnsi="Lato" w:cs="Arial"/>
          <w:sz w:val="21"/>
          <w:szCs w:val="21"/>
          <w:lang w:val="en-GB"/>
        </w:rPr>
        <w:t xml:space="preserve"> </w:t>
      </w:r>
      <w:r w:rsidR="00346F77" w:rsidRPr="00AF1AC8">
        <w:rPr>
          <w:rFonts w:ascii="Lato" w:hAnsi="Lato" w:cs="Arial"/>
          <w:sz w:val="21"/>
          <w:szCs w:val="21"/>
          <w:lang w:val="en-GB"/>
        </w:rPr>
        <w:t>to interact with world-class researchers and practitioners</w:t>
      </w:r>
      <w:r w:rsidR="00A567D4" w:rsidRPr="00AF1AC8">
        <w:rPr>
          <w:rFonts w:ascii="Lato" w:hAnsi="Lato" w:cs="Arial"/>
          <w:sz w:val="21"/>
          <w:szCs w:val="21"/>
          <w:lang w:val="en-GB"/>
        </w:rPr>
        <w:t>,</w:t>
      </w:r>
    </w:p>
    <w:p w14:paraId="37796402" w14:textId="68E03C5F" w:rsidR="00FF62C6" w:rsidRPr="00AF1AC8" w:rsidRDefault="00346F77" w:rsidP="00AF1AC8">
      <w:pPr>
        <w:pStyle w:val="ListParagraph"/>
        <w:numPr>
          <w:ilvl w:val="0"/>
          <w:numId w:val="58"/>
        </w:numPr>
        <w:ind w:leftChars="0"/>
        <w:rPr>
          <w:rFonts w:ascii="Lato" w:hAnsi="Lato" w:cs="Arial"/>
          <w:sz w:val="21"/>
          <w:szCs w:val="21"/>
          <w:lang w:val="en-GB"/>
        </w:rPr>
      </w:pPr>
      <w:r w:rsidRPr="00AF1AC8">
        <w:rPr>
          <w:rFonts w:ascii="Lato" w:hAnsi="Lato" w:cs="Arial"/>
          <w:sz w:val="21"/>
          <w:szCs w:val="21"/>
          <w:lang w:val="en-GB"/>
        </w:rPr>
        <w:t>promote</w:t>
      </w:r>
      <w:r w:rsidR="00FF62C6" w:rsidRPr="00AF1AC8">
        <w:rPr>
          <w:rFonts w:ascii="Lato" w:hAnsi="Lato" w:cs="Arial"/>
          <w:sz w:val="21"/>
          <w:szCs w:val="21"/>
          <w:lang w:val="en-GB"/>
        </w:rPr>
        <w:t>s</w:t>
      </w:r>
      <w:r w:rsidRPr="00AF1AC8">
        <w:rPr>
          <w:rFonts w:ascii="Lato" w:hAnsi="Lato" w:cs="Arial"/>
          <w:sz w:val="21"/>
          <w:szCs w:val="21"/>
          <w:lang w:val="en-GB"/>
        </w:rPr>
        <w:t xml:space="preserve"> </w:t>
      </w:r>
      <w:r w:rsidRPr="00AF1AC8">
        <w:rPr>
          <w:rFonts w:ascii="Lato" w:eastAsia="MS Gothic" w:hAnsi="Lato" w:cs="Arial"/>
          <w:sz w:val="21"/>
          <w:szCs w:val="21"/>
          <w:lang w:val="en-GB"/>
        </w:rPr>
        <w:t xml:space="preserve">good </w:t>
      </w:r>
      <w:r w:rsidRPr="00AF1AC8">
        <w:rPr>
          <w:rFonts w:ascii="Lato" w:hAnsi="Lato" w:cs="Arial"/>
          <w:sz w:val="21"/>
          <w:szCs w:val="21"/>
          <w:lang w:val="en-GB"/>
        </w:rPr>
        <w:t xml:space="preserve">HF/E </w:t>
      </w:r>
      <w:r w:rsidR="00E978DA" w:rsidRPr="00AF1AC8">
        <w:rPr>
          <w:rFonts w:ascii="Lato" w:hAnsi="Lato" w:cs="Arial"/>
          <w:sz w:val="21"/>
          <w:szCs w:val="21"/>
          <w:lang w:val="en-GB"/>
        </w:rPr>
        <w:t xml:space="preserve">research </w:t>
      </w:r>
      <w:r w:rsidRPr="00AF1AC8">
        <w:rPr>
          <w:rFonts w:ascii="Lato" w:hAnsi="Lato" w:cs="Arial"/>
          <w:sz w:val="21"/>
          <w:szCs w:val="21"/>
          <w:lang w:val="en-GB"/>
        </w:rPr>
        <w:t xml:space="preserve">and </w:t>
      </w:r>
      <w:r w:rsidR="00FF62C6" w:rsidRPr="00AF1AC8">
        <w:rPr>
          <w:rFonts w:ascii="Lato" w:hAnsi="Lato" w:cs="Arial"/>
          <w:sz w:val="21"/>
          <w:szCs w:val="21"/>
          <w:lang w:val="en-GB"/>
        </w:rPr>
        <w:t xml:space="preserve">practice </w:t>
      </w:r>
      <w:r w:rsidRPr="00AF1AC8">
        <w:rPr>
          <w:rFonts w:ascii="Lato" w:hAnsi="Lato" w:cs="Arial"/>
          <w:sz w:val="21"/>
          <w:szCs w:val="21"/>
          <w:lang w:val="en-GB"/>
        </w:rPr>
        <w:t xml:space="preserve">on </w:t>
      </w:r>
      <w:r w:rsidR="00E978DA" w:rsidRPr="00AF1AC8">
        <w:rPr>
          <w:rFonts w:ascii="Lato" w:hAnsi="Lato" w:cs="Arial"/>
          <w:sz w:val="21"/>
          <w:szCs w:val="21"/>
          <w:lang w:val="en-GB"/>
        </w:rPr>
        <w:t>a</w:t>
      </w:r>
      <w:r w:rsidR="00FF62C6" w:rsidRPr="00AF1AC8">
        <w:rPr>
          <w:rFonts w:ascii="Lato" w:hAnsi="Lato" w:cs="Arial"/>
          <w:sz w:val="21"/>
          <w:szCs w:val="21"/>
          <w:lang w:val="en-GB"/>
        </w:rPr>
        <w:t xml:space="preserve"> </w:t>
      </w:r>
      <w:r w:rsidRPr="00AF1AC8">
        <w:rPr>
          <w:rFonts w:ascii="Lato" w:hAnsi="Lato" w:cs="Arial"/>
          <w:sz w:val="21"/>
          <w:szCs w:val="21"/>
          <w:lang w:val="en-GB"/>
        </w:rPr>
        <w:t>global scale</w:t>
      </w:r>
      <w:r w:rsidR="00A567D4" w:rsidRPr="00AF1AC8">
        <w:rPr>
          <w:rFonts w:ascii="Lato" w:hAnsi="Lato" w:cs="Arial"/>
          <w:sz w:val="21"/>
          <w:szCs w:val="21"/>
          <w:lang w:val="en-GB"/>
        </w:rPr>
        <w:t>,</w:t>
      </w:r>
      <w:r w:rsidRPr="00AF1AC8">
        <w:rPr>
          <w:rFonts w:ascii="Lato" w:hAnsi="Lato" w:cs="Arial"/>
          <w:sz w:val="21"/>
          <w:szCs w:val="21"/>
          <w:lang w:val="en-GB"/>
        </w:rPr>
        <w:t xml:space="preserve"> </w:t>
      </w:r>
      <w:r w:rsidR="00A567D4" w:rsidRPr="00AF1AC8">
        <w:rPr>
          <w:rFonts w:ascii="Lato" w:hAnsi="Lato" w:cs="Arial"/>
          <w:sz w:val="21"/>
          <w:szCs w:val="21"/>
          <w:lang w:val="en-GB"/>
        </w:rPr>
        <w:t>and</w:t>
      </w:r>
    </w:p>
    <w:p w14:paraId="76455697" w14:textId="533F2951" w:rsidR="00FF62C6" w:rsidRPr="00AF1AC8" w:rsidRDefault="00346F77" w:rsidP="00AF1AC8">
      <w:pPr>
        <w:pStyle w:val="ListParagraph"/>
        <w:numPr>
          <w:ilvl w:val="0"/>
          <w:numId w:val="58"/>
        </w:numPr>
        <w:ind w:leftChars="0"/>
        <w:rPr>
          <w:rFonts w:ascii="Lato" w:hAnsi="Lato" w:cs="Arial"/>
          <w:sz w:val="21"/>
          <w:szCs w:val="21"/>
          <w:lang w:val="en-GB"/>
        </w:rPr>
      </w:pPr>
      <w:r w:rsidRPr="00AF1AC8">
        <w:rPr>
          <w:rFonts w:ascii="Lato" w:hAnsi="Lato" w:cs="Arial"/>
          <w:sz w:val="21"/>
          <w:szCs w:val="21"/>
          <w:lang w:val="en-GB"/>
        </w:rPr>
        <w:t>provide</w:t>
      </w:r>
      <w:r w:rsidR="00A567D4" w:rsidRPr="00AF1AC8">
        <w:rPr>
          <w:rFonts w:ascii="Lato" w:hAnsi="Lato" w:cs="Arial"/>
          <w:sz w:val="21"/>
          <w:szCs w:val="21"/>
          <w:lang w:val="en-GB"/>
        </w:rPr>
        <w:t>s</w:t>
      </w:r>
      <w:r w:rsidRPr="00AF1AC8">
        <w:rPr>
          <w:rFonts w:ascii="Lato" w:hAnsi="Lato" w:cs="Arial"/>
          <w:sz w:val="21"/>
          <w:szCs w:val="21"/>
          <w:lang w:val="en-GB"/>
        </w:rPr>
        <w:t xml:space="preserve"> </w:t>
      </w:r>
      <w:r w:rsidR="00A567D4" w:rsidRPr="00AF1AC8">
        <w:rPr>
          <w:rFonts w:ascii="Lato" w:hAnsi="Lato" w:cs="Arial"/>
          <w:sz w:val="21"/>
          <w:szCs w:val="21"/>
          <w:lang w:val="en-GB"/>
        </w:rPr>
        <w:t>communication possibilities between</w:t>
      </w:r>
      <w:r w:rsidRPr="00AF1AC8">
        <w:rPr>
          <w:rFonts w:ascii="Lato" w:hAnsi="Lato" w:cs="Arial"/>
          <w:sz w:val="21"/>
          <w:szCs w:val="21"/>
          <w:lang w:val="en-GB"/>
        </w:rPr>
        <w:t xml:space="preserve"> </w:t>
      </w:r>
      <w:r w:rsidR="00E978DA" w:rsidRPr="00AF1AC8">
        <w:rPr>
          <w:rFonts w:ascii="Lato" w:hAnsi="Lato" w:cs="Arial"/>
          <w:sz w:val="21"/>
          <w:szCs w:val="21"/>
          <w:lang w:val="en-GB"/>
        </w:rPr>
        <w:t xml:space="preserve">IEA </w:t>
      </w:r>
      <w:r w:rsidRPr="00AF1AC8">
        <w:rPr>
          <w:rFonts w:ascii="Lato" w:hAnsi="Lato" w:cs="Arial"/>
          <w:sz w:val="21"/>
          <w:szCs w:val="21"/>
          <w:lang w:val="en-GB"/>
        </w:rPr>
        <w:t>societies and their members</w:t>
      </w:r>
      <w:r w:rsidR="00A567D4" w:rsidRPr="00AF1AC8">
        <w:rPr>
          <w:rFonts w:ascii="Lato" w:hAnsi="Lato" w:cs="Arial"/>
          <w:sz w:val="21"/>
          <w:szCs w:val="21"/>
          <w:lang w:val="en-GB"/>
        </w:rPr>
        <w:t>.</w:t>
      </w:r>
      <w:r w:rsidRPr="00AF1AC8">
        <w:rPr>
          <w:rFonts w:ascii="Lato" w:hAnsi="Lato" w:cs="Arial"/>
          <w:sz w:val="21"/>
          <w:szCs w:val="21"/>
          <w:lang w:val="en-GB"/>
        </w:rPr>
        <w:t xml:space="preserve"> </w:t>
      </w:r>
    </w:p>
    <w:p w14:paraId="4679F081" w14:textId="5A8862AA" w:rsidR="00346F77" w:rsidRPr="00AF1AC8" w:rsidRDefault="00346F77" w:rsidP="004C24D5">
      <w:pPr>
        <w:rPr>
          <w:rFonts w:ascii="Lato" w:hAnsi="Lato" w:cs="Arial"/>
          <w:sz w:val="21"/>
          <w:szCs w:val="21"/>
          <w:lang w:val="en-GB"/>
        </w:rPr>
      </w:pPr>
      <w:r w:rsidRPr="00AF1AC8">
        <w:rPr>
          <w:rFonts w:ascii="Lato" w:hAnsi="Lato" w:cs="Arial"/>
          <w:sz w:val="21"/>
          <w:szCs w:val="21"/>
          <w:lang w:val="en-GB"/>
        </w:rPr>
        <w:t>The</w:t>
      </w:r>
      <w:r w:rsidR="00FF62C6" w:rsidRPr="00AF1AC8">
        <w:rPr>
          <w:rFonts w:ascii="Lato" w:hAnsi="Lato" w:cs="Arial"/>
          <w:sz w:val="21"/>
          <w:szCs w:val="21"/>
          <w:lang w:val="en-GB"/>
        </w:rPr>
        <w:t>s</w:t>
      </w:r>
      <w:r w:rsidRPr="00AF1AC8">
        <w:rPr>
          <w:rFonts w:ascii="Lato" w:hAnsi="Lato" w:cs="Arial"/>
          <w:sz w:val="21"/>
          <w:szCs w:val="21"/>
          <w:lang w:val="en-GB"/>
        </w:rPr>
        <w:t xml:space="preserve">e </w:t>
      </w:r>
      <w:r w:rsidR="00FF62C6" w:rsidRPr="00AF1AC8">
        <w:rPr>
          <w:rFonts w:ascii="Lato" w:hAnsi="Lato" w:cs="Arial"/>
          <w:sz w:val="21"/>
          <w:szCs w:val="21"/>
          <w:lang w:val="en-GB"/>
        </w:rPr>
        <w:t>are only a few of the benefits of the IEA Triennial Congress.</w:t>
      </w:r>
      <w:r w:rsidRPr="00AF1AC8">
        <w:rPr>
          <w:rFonts w:ascii="Lato" w:hAnsi="Lato" w:cs="Arial"/>
          <w:sz w:val="21"/>
          <w:szCs w:val="21"/>
          <w:lang w:val="en-GB"/>
        </w:rPr>
        <w:t xml:space="preserve"> The Congress is considered successful when it has realized some</w:t>
      </w:r>
      <w:r w:rsidR="005D73C7" w:rsidRPr="00AF1AC8">
        <w:rPr>
          <w:rFonts w:ascii="Lato" w:hAnsi="Lato" w:cs="Arial"/>
          <w:sz w:val="21"/>
          <w:szCs w:val="21"/>
          <w:lang w:val="en-GB"/>
        </w:rPr>
        <w:t xml:space="preserve"> or </w:t>
      </w:r>
      <w:proofErr w:type="gramStart"/>
      <w:r w:rsidR="005D73C7" w:rsidRPr="00AF1AC8">
        <w:rPr>
          <w:rFonts w:ascii="Lato" w:hAnsi="Lato" w:cs="Arial"/>
          <w:sz w:val="21"/>
          <w:szCs w:val="21"/>
          <w:lang w:val="en-GB"/>
        </w:rPr>
        <w:t xml:space="preserve">all </w:t>
      </w:r>
      <w:r w:rsidRPr="00AF1AC8">
        <w:rPr>
          <w:rFonts w:ascii="Lato" w:hAnsi="Lato" w:cs="Arial"/>
          <w:sz w:val="21"/>
          <w:szCs w:val="21"/>
          <w:lang w:val="en-GB"/>
        </w:rPr>
        <w:t>of</w:t>
      </w:r>
      <w:proofErr w:type="gramEnd"/>
      <w:r w:rsidRPr="00AF1AC8">
        <w:rPr>
          <w:rFonts w:ascii="Lato" w:hAnsi="Lato" w:cs="Arial"/>
          <w:sz w:val="21"/>
          <w:szCs w:val="21"/>
          <w:lang w:val="en-GB"/>
        </w:rPr>
        <w:t xml:space="preserve"> these values</w:t>
      </w:r>
      <w:r w:rsidR="00064B83" w:rsidRPr="00AF1AC8">
        <w:rPr>
          <w:rFonts w:ascii="Lato" w:hAnsi="Lato" w:cs="Arial"/>
          <w:sz w:val="21"/>
          <w:szCs w:val="21"/>
          <w:lang w:val="en-GB"/>
        </w:rPr>
        <w:t>, however, the IEA does expect to make some financial gain. This is necessary for assisting in covering its running costs</w:t>
      </w:r>
      <w:r w:rsidRPr="00AF1AC8">
        <w:rPr>
          <w:rFonts w:ascii="Lato" w:hAnsi="Lato" w:cs="Arial"/>
          <w:sz w:val="21"/>
          <w:szCs w:val="21"/>
          <w:lang w:val="en-GB"/>
        </w:rPr>
        <w:t xml:space="preserve">. </w:t>
      </w:r>
    </w:p>
    <w:p w14:paraId="4F0C55B6" w14:textId="77777777" w:rsidR="00346F77" w:rsidRPr="00AF1AC8" w:rsidRDefault="00346F77" w:rsidP="004C24D5">
      <w:pPr>
        <w:rPr>
          <w:rFonts w:ascii="Lato" w:hAnsi="Lato" w:cs="Arial"/>
          <w:sz w:val="21"/>
          <w:szCs w:val="21"/>
          <w:lang w:val="en-GB"/>
        </w:rPr>
      </w:pPr>
    </w:p>
    <w:p w14:paraId="71D6EBDC" w14:textId="1A3DD33F" w:rsidR="007F6469" w:rsidRPr="00AF1AC8" w:rsidRDefault="00064B83" w:rsidP="004C24D5">
      <w:pPr>
        <w:rPr>
          <w:rFonts w:ascii="Lato" w:hAnsi="Lato" w:cs="Arial"/>
          <w:sz w:val="21"/>
          <w:szCs w:val="21"/>
          <w:lang w:val="en-GB"/>
        </w:rPr>
      </w:pPr>
      <w:r w:rsidRPr="00AF1AC8">
        <w:rPr>
          <w:rFonts w:ascii="Lato" w:hAnsi="Lato" w:cs="Arial"/>
          <w:sz w:val="21"/>
          <w:szCs w:val="21"/>
          <w:lang w:val="en-GB"/>
        </w:rPr>
        <w:t>The CM provides protocols that are designed to help HS and EC to communicate closely, so that they can develop a project plan collaboratively. CM is based on a process management approach called the Project Management Process (PMP).  The IEA recognizes that hosting</w:t>
      </w:r>
      <w:r w:rsidR="00346F77" w:rsidRPr="00AF1AC8">
        <w:rPr>
          <w:rFonts w:ascii="Lato" w:hAnsi="Lato" w:cs="Arial"/>
          <w:sz w:val="21"/>
          <w:szCs w:val="21"/>
          <w:lang w:val="en-GB"/>
        </w:rPr>
        <w:t xml:space="preserve"> the Congress is </w:t>
      </w:r>
      <w:r w:rsidR="00FF62C6" w:rsidRPr="00AF1AC8">
        <w:rPr>
          <w:rFonts w:ascii="Lato" w:hAnsi="Lato" w:cs="Arial"/>
          <w:sz w:val="21"/>
          <w:szCs w:val="21"/>
          <w:lang w:val="en-GB"/>
        </w:rPr>
        <w:t>not without risk.</w:t>
      </w:r>
      <w:r w:rsidRPr="00AF1AC8">
        <w:rPr>
          <w:rFonts w:ascii="Lato" w:hAnsi="Lato" w:cs="Arial"/>
          <w:sz w:val="21"/>
          <w:szCs w:val="21"/>
          <w:lang w:val="en-GB"/>
        </w:rPr>
        <w:t xml:space="preserve"> </w:t>
      </w:r>
      <w:r w:rsidR="005D73C7" w:rsidRPr="00AF1AC8">
        <w:rPr>
          <w:rFonts w:ascii="Lato" w:hAnsi="Lato" w:cs="Arial"/>
          <w:sz w:val="21"/>
          <w:szCs w:val="21"/>
          <w:lang w:val="en-GB"/>
        </w:rPr>
        <w:t>U</w:t>
      </w:r>
      <w:r w:rsidR="00346F77" w:rsidRPr="00AF1AC8">
        <w:rPr>
          <w:rFonts w:ascii="Lato" w:hAnsi="Lato" w:cs="Arial"/>
          <w:sz w:val="21"/>
          <w:szCs w:val="21"/>
          <w:lang w:val="en-GB"/>
        </w:rPr>
        <w:t>n</w:t>
      </w:r>
      <w:r w:rsidRPr="00AF1AC8">
        <w:rPr>
          <w:rFonts w:ascii="Lato" w:hAnsi="Lato" w:cs="Arial"/>
          <w:sz w:val="21"/>
          <w:szCs w:val="21"/>
          <w:lang w:val="en-GB"/>
        </w:rPr>
        <w:t xml:space="preserve">controllable </w:t>
      </w:r>
      <w:r w:rsidR="00413FBD" w:rsidRPr="00AF1AC8">
        <w:rPr>
          <w:rFonts w:ascii="Lato" w:hAnsi="Lato" w:cs="Arial"/>
          <w:sz w:val="21"/>
          <w:szCs w:val="21"/>
          <w:lang w:val="en-GB"/>
        </w:rPr>
        <w:t>occurrences</w:t>
      </w:r>
      <w:r w:rsidRPr="00AF1AC8">
        <w:rPr>
          <w:rFonts w:ascii="Lato" w:hAnsi="Lato" w:cs="Arial"/>
          <w:sz w:val="21"/>
          <w:szCs w:val="21"/>
          <w:lang w:val="en-GB"/>
        </w:rPr>
        <w:t xml:space="preserve"> and events can result in </w:t>
      </w:r>
      <w:r w:rsidR="00346F77" w:rsidRPr="00AF1AC8">
        <w:rPr>
          <w:rFonts w:ascii="Lato" w:hAnsi="Lato" w:cs="Arial"/>
          <w:sz w:val="21"/>
          <w:szCs w:val="21"/>
          <w:lang w:val="en-GB"/>
        </w:rPr>
        <w:t>financial loss</w:t>
      </w:r>
      <w:r w:rsidR="00413FBD" w:rsidRPr="00AF1AC8">
        <w:rPr>
          <w:rFonts w:ascii="Lato" w:hAnsi="Lato" w:cs="Arial"/>
          <w:sz w:val="21"/>
          <w:szCs w:val="21"/>
          <w:lang w:val="en-GB"/>
        </w:rPr>
        <w:t xml:space="preserve">, </w:t>
      </w:r>
      <w:r w:rsidR="005D73C7" w:rsidRPr="00AF1AC8">
        <w:rPr>
          <w:rFonts w:ascii="Lato" w:hAnsi="Lato" w:cs="Arial"/>
          <w:sz w:val="21"/>
          <w:szCs w:val="21"/>
          <w:lang w:val="en-GB"/>
        </w:rPr>
        <w:t>liability issues</w:t>
      </w:r>
      <w:r w:rsidR="00346F77" w:rsidRPr="00AF1AC8">
        <w:rPr>
          <w:rFonts w:ascii="Lato" w:hAnsi="Lato" w:cs="Arial"/>
          <w:sz w:val="21"/>
          <w:szCs w:val="21"/>
          <w:lang w:val="en-GB"/>
        </w:rPr>
        <w:t>, disappoint</w:t>
      </w:r>
      <w:r w:rsidR="005D73C7" w:rsidRPr="00AF1AC8">
        <w:rPr>
          <w:rFonts w:ascii="Lato" w:hAnsi="Lato" w:cs="Arial"/>
          <w:sz w:val="21"/>
          <w:szCs w:val="21"/>
          <w:lang w:val="en-GB"/>
        </w:rPr>
        <w:t>ed</w:t>
      </w:r>
      <w:r w:rsidR="00346F77" w:rsidRPr="00AF1AC8">
        <w:rPr>
          <w:rFonts w:ascii="Lato" w:hAnsi="Lato" w:cs="Arial"/>
          <w:sz w:val="21"/>
          <w:szCs w:val="21"/>
          <w:lang w:val="en-GB"/>
        </w:rPr>
        <w:t xml:space="preserve"> participants, </w:t>
      </w:r>
      <w:r w:rsidR="00413FBD" w:rsidRPr="00AF1AC8">
        <w:rPr>
          <w:rFonts w:ascii="Lato" w:hAnsi="Lato" w:cs="Arial"/>
          <w:sz w:val="21"/>
          <w:szCs w:val="21"/>
          <w:lang w:val="en-GB"/>
        </w:rPr>
        <w:t xml:space="preserve">or require last minute major adaptations. These all have </w:t>
      </w:r>
      <w:r w:rsidR="005D73C7" w:rsidRPr="00AF1AC8">
        <w:rPr>
          <w:rFonts w:ascii="Lato" w:hAnsi="Lato" w:cs="Arial"/>
          <w:sz w:val="21"/>
          <w:szCs w:val="21"/>
          <w:lang w:val="en-GB"/>
        </w:rPr>
        <w:t xml:space="preserve">potential negative effects on the </w:t>
      </w:r>
      <w:r w:rsidRPr="00AF1AC8">
        <w:rPr>
          <w:rFonts w:ascii="Lato" w:hAnsi="Lato" w:cs="Arial"/>
          <w:sz w:val="21"/>
          <w:szCs w:val="21"/>
          <w:lang w:val="en-GB"/>
        </w:rPr>
        <w:t xml:space="preserve">success and </w:t>
      </w:r>
      <w:r w:rsidR="00346F77" w:rsidRPr="00AF1AC8">
        <w:rPr>
          <w:rFonts w:ascii="Lato" w:hAnsi="Lato" w:cs="Arial"/>
          <w:sz w:val="21"/>
          <w:szCs w:val="21"/>
          <w:lang w:val="en-GB"/>
        </w:rPr>
        <w:t xml:space="preserve">reputation of </w:t>
      </w:r>
      <w:r w:rsidR="005D73C7" w:rsidRPr="00AF1AC8">
        <w:rPr>
          <w:rFonts w:ascii="Lato" w:hAnsi="Lato" w:cs="Arial"/>
          <w:sz w:val="21"/>
          <w:szCs w:val="21"/>
          <w:lang w:val="en-GB"/>
        </w:rPr>
        <w:t xml:space="preserve">the </w:t>
      </w:r>
      <w:r w:rsidR="00346F77" w:rsidRPr="00AF1AC8">
        <w:rPr>
          <w:rFonts w:ascii="Lato" w:hAnsi="Lato" w:cs="Arial"/>
          <w:sz w:val="21"/>
          <w:szCs w:val="21"/>
          <w:lang w:val="en-GB"/>
        </w:rPr>
        <w:t xml:space="preserve">Congress </w:t>
      </w:r>
      <w:r w:rsidR="005D73C7" w:rsidRPr="00AF1AC8">
        <w:rPr>
          <w:rFonts w:ascii="Lato" w:hAnsi="Lato" w:cs="Arial"/>
          <w:sz w:val="21"/>
          <w:szCs w:val="21"/>
          <w:lang w:val="en-GB"/>
        </w:rPr>
        <w:t xml:space="preserve">and </w:t>
      </w:r>
      <w:r w:rsidRPr="00AF1AC8">
        <w:rPr>
          <w:rFonts w:ascii="Lato" w:hAnsi="Lato" w:cs="Arial"/>
          <w:sz w:val="21"/>
          <w:szCs w:val="21"/>
          <w:lang w:val="en-GB"/>
        </w:rPr>
        <w:t xml:space="preserve">even </w:t>
      </w:r>
      <w:r w:rsidR="005D73C7" w:rsidRPr="00AF1AC8">
        <w:rPr>
          <w:rFonts w:ascii="Lato" w:hAnsi="Lato" w:cs="Arial"/>
          <w:sz w:val="21"/>
          <w:szCs w:val="21"/>
          <w:lang w:val="en-GB"/>
        </w:rPr>
        <w:t>the discipline.</w:t>
      </w:r>
      <w:r w:rsidR="007F6469" w:rsidRPr="00AF1AC8">
        <w:rPr>
          <w:rFonts w:ascii="Lato" w:hAnsi="Lato" w:cs="Arial"/>
          <w:sz w:val="21"/>
          <w:szCs w:val="21"/>
          <w:lang w:val="en-GB"/>
        </w:rPr>
        <w:t xml:space="preserve"> </w:t>
      </w:r>
      <w:r w:rsidR="005D73C7" w:rsidRPr="00AF1AC8">
        <w:rPr>
          <w:rFonts w:ascii="Lato" w:hAnsi="Lato" w:cs="Arial"/>
          <w:sz w:val="21"/>
          <w:szCs w:val="21"/>
          <w:lang w:val="en-GB"/>
        </w:rPr>
        <w:t>As we have seen with the challenge of the COVID-19 pandemic, external events can have profound implications for the conduct of the Congress.</w:t>
      </w:r>
      <w:r w:rsidR="00B96709" w:rsidRPr="00AF1AC8">
        <w:rPr>
          <w:rFonts w:ascii="Lato" w:hAnsi="Lato" w:cs="Arial"/>
          <w:sz w:val="21"/>
          <w:szCs w:val="21"/>
          <w:lang w:val="en-GB"/>
        </w:rPr>
        <w:t xml:space="preserve"> </w:t>
      </w:r>
      <w:r w:rsidRPr="00AF1AC8">
        <w:rPr>
          <w:rFonts w:ascii="Lato" w:hAnsi="Lato" w:cs="Arial"/>
          <w:sz w:val="21"/>
          <w:szCs w:val="21"/>
          <w:lang w:val="en-GB"/>
        </w:rPr>
        <w:t xml:space="preserve">The use of the </w:t>
      </w:r>
      <w:r w:rsidR="00413FBD" w:rsidRPr="00AF1AC8">
        <w:rPr>
          <w:rFonts w:ascii="Lato" w:hAnsi="Lato" w:cs="Arial"/>
          <w:sz w:val="21"/>
          <w:szCs w:val="21"/>
          <w:lang w:val="en-GB"/>
        </w:rPr>
        <w:t xml:space="preserve">PMP assists </w:t>
      </w:r>
      <w:r w:rsidR="00346F77" w:rsidRPr="00AF1AC8">
        <w:rPr>
          <w:rFonts w:ascii="Lato" w:hAnsi="Lato" w:cs="Arial"/>
          <w:sz w:val="21"/>
          <w:szCs w:val="21"/>
          <w:lang w:val="en-GB"/>
        </w:rPr>
        <w:t xml:space="preserve">the management of </w:t>
      </w:r>
      <w:r w:rsidR="00413FBD" w:rsidRPr="00AF1AC8">
        <w:rPr>
          <w:rFonts w:ascii="Lato" w:hAnsi="Lato" w:cs="Arial"/>
          <w:sz w:val="21"/>
          <w:szCs w:val="21"/>
          <w:lang w:val="en-GB"/>
        </w:rPr>
        <w:t>the congress to reduce these risks and host a</w:t>
      </w:r>
      <w:r w:rsidR="00346F77" w:rsidRPr="00AF1AC8">
        <w:rPr>
          <w:rFonts w:ascii="Lato" w:hAnsi="Lato" w:cs="Arial"/>
          <w:sz w:val="21"/>
          <w:szCs w:val="21"/>
          <w:lang w:val="en-GB"/>
        </w:rPr>
        <w:t xml:space="preserve"> safe/health</w:t>
      </w:r>
      <w:r w:rsidR="00413FBD" w:rsidRPr="00AF1AC8">
        <w:rPr>
          <w:rFonts w:ascii="Lato" w:hAnsi="Lato" w:cs="Arial"/>
          <w:sz w:val="21"/>
          <w:szCs w:val="21"/>
          <w:lang w:val="en-GB"/>
        </w:rPr>
        <w:t>y</w:t>
      </w:r>
      <w:r w:rsidR="00346F77" w:rsidRPr="00AF1AC8">
        <w:rPr>
          <w:rFonts w:ascii="Lato" w:hAnsi="Lato" w:cs="Arial"/>
          <w:sz w:val="21"/>
          <w:szCs w:val="21"/>
          <w:lang w:val="en-GB"/>
        </w:rPr>
        <w:t>, more economic</w:t>
      </w:r>
      <w:r w:rsidR="00B96709" w:rsidRPr="00AF1AC8">
        <w:rPr>
          <w:rFonts w:ascii="Lato" w:hAnsi="Lato" w:cs="Arial"/>
          <w:sz w:val="21"/>
          <w:szCs w:val="21"/>
          <w:lang w:val="en-GB"/>
        </w:rPr>
        <w:t>ally sound</w:t>
      </w:r>
      <w:r w:rsidR="00346F77" w:rsidRPr="00AF1AC8">
        <w:rPr>
          <w:rFonts w:ascii="Lato" w:hAnsi="Lato" w:cs="Arial"/>
          <w:sz w:val="21"/>
          <w:szCs w:val="21"/>
          <w:lang w:val="en-GB"/>
        </w:rPr>
        <w:t>, and academically efficient</w:t>
      </w:r>
      <w:r w:rsidR="00413FBD" w:rsidRPr="00AF1AC8">
        <w:rPr>
          <w:rFonts w:ascii="Lato" w:hAnsi="Lato" w:cs="Arial"/>
          <w:sz w:val="21"/>
          <w:szCs w:val="21"/>
          <w:lang w:val="en-GB"/>
        </w:rPr>
        <w:t xml:space="preserve"> congress.</w:t>
      </w:r>
    </w:p>
    <w:p w14:paraId="650ECC17" w14:textId="77777777" w:rsidR="00346F77" w:rsidRPr="00AF1AC8" w:rsidRDefault="00346F77" w:rsidP="00413FBD">
      <w:pPr>
        <w:rPr>
          <w:rFonts w:ascii="Lato" w:hAnsi="Lato" w:cs="Arial"/>
          <w:sz w:val="21"/>
          <w:szCs w:val="21"/>
          <w:lang w:val="en-GB"/>
        </w:rPr>
      </w:pPr>
    </w:p>
    <w:p w14:paraId="75D655A0" w14:textId="3C9CC4D3" w:rsidR="00151A79" w:rsidRPr="00AF1AC8" w:rsidRDefault="00346F77" w:rsidP="00413FBD">
      <w:pPr>
        <w:rPr>
          <w:rFonts w:ascii="Lato" w:hAnsi="Lato" w:cs="Arial"/>
          <w:sz w:val="21"/>
          <w:szCs w:val="21"/>
          <w:lang w:val="en-GB"/>
        </w:rPr>
      </w:pPr>
      <w:r w:rsidRPr="00AF1AC8">
        <w:rPr>
          <w:rFonts w:ascii="Lato" w:hAnsi="Lato" w:cs="Arial"/>
          <w:sz w:val="21"/>
          <w:szCs w:val="21"/>
          <w:lang w:val="en-GB"/>
        </w:rPr>
        <w:t xml:space="preserve">Chapter 2 </w:t>
      </w:r>
      <w:r w:rsidR="00936910" w:rsidRPr="00AF1AC8">
        <w:rPr>
          <w:rFonts w:ascii="Lato" w:hAnsi="Lato" w:cs="Arial"/>
          <w:sz w:val="21"/>
          <w:szCs w:val="21"/>
          <w:lang w:val="en-GB"/>
        </w:rPr>
        <w:t>describes</w:t>
      </w:r>
      <w:r w:rsidRPr="00AF1AC8">
        <w:rPr>
          <w:rFonts w:ascii="Lato" w:hAnsi="Lato" w:cs="Arial"/>
          <w:sz w:val="21"/>
          <w:szCs w:val="21"/>
          <w:lang w:val="en-GB"/>
        </w:rPr>
        <w:t xml:space="preserve"> the </w:t>
      </w:r>
      <w:r w:rsidR="00413FBD" w:rsidRPr="00AF1AC8">
        <w:rPr>
          <w:rFonts w:ascii="Lato" w:hAnsi="Lato" w:cs="Arial"/>
          <w:sz w:val="21"/>
          <w:szCs w:val="21"/>
          <w:lang w:val="en-GB"/>
        </w:rPr>
        <w:t xml:space="preserve">timelines of IEA Congress planning. It emphasizes that a </w:t>
      </w:r>
      <w:r w:rsidRPr="00AF1AC8">
        <w:rPr>
          <w:rFonts w:ascii="Lato" w:hAnsi="Lato" w:cs="Arial"/>
          <w:sz w:val="21"/>
          <w:szCs w:val="21"/>
          <w:lang w:val="en-GB"/>
        </w:rPr>
        <w:t xml:space="preserve">Congress </w:t>
      </w:r>
      <w:r w:rsidR="00413FBD" w:rsidRPr="00AF1AC8">
        <w:rPr>
          <w:rFonts w:ascii="Lato" w:hAnsi="Lato" w:cs="Arial"/>
          <w:sz w:val="21"/>
          <w:szCs w:val="21"/>
          <w:lang w:val="en-GB"/>
        </w:rPr>
        <w:t>i</w:t>
      </w:r>
      <w:r w:rsidR="00B96709" w:rsidRPr="00AF1AC8">
        <w:rPr>
          <w:rFonts w:ascii="Lato" w:hAnsi="Lato" w:cs="Arial"/>
          <w:sz w:val="21"/>
          <w:szCs w:val="21"/>
          <w:lang w:val="en-GB"/>
        </w:rPr>
        <w:t>s a</w:t>
      </w:r>
      <w:r w:rsidRPr="00AF1AC8">
        <w:rPr>
          <w:rFonts w:ascii="Lato" w:hAnsi="Lato" w:cs="Arial"/>
          <w:sz w:val="21"/>
          <w:szCs w:val="21"/>
          <w:lang w:val="en-GB"/>
        </w:rPr>
        <w:t xml:space="preserve"> </w:t>
      </w:r>
      <w:r w:rsidR="00936910" w:rsidRPr="00AF1AC8">
        <w:rPr>
          <w:rFonts w:ascii="Lato" w:hAnsi="Lato" w:cs="Arial"/>
          <w:sz w:val="21"/>
          <w:szCs w:val="21"/>
          <w:lang w:val="en-GB"/>
        </w:rPr>
        <w:t>complex</w:t>
      </w:r>
      <w:r w:rsidR="00B96709" w:rsidRPr="00AF1AC8">
        <w:rPr>
          <w:rFonts w:ascii="Lato" w:hAnsi="Lato" w:cs="Arial"/>
          <w:sz w:val="21"/>
          <w:szCs w:val="21"/>
          <w:lang w:val="en-GB"/>
        </w:rPr>
        <w:t>, eight-year</w:t>
      </w:r>
      <w:r w:rsidRPr="00AF1AC8">
        <w:rPr>
          <w:rFonts w:ascii="Lato" w:hAnsi="Lato" w:cs="Arial"/>
          <w:sz w:val="21"/>
          <w:szCs w:val="21"/>
          <w:lang w:val="en-GB"/>
        </w:rPr>
        <w:t xml:space="preserve"> project </w:t>
      </w:r>
      <w:r w:rsidR="00B96709" w:rsidRPr="00AF1AC8">
        <w:rPr>
          <w:rFonts w:ascii="Lato" w:hAnsi="Lato" w:cs="Arial"/>
          <w:sz w:val="21"/>
          <w:szCs w:val="21"/>
          <w:lang w:val="en-GB"/>
        </w:rPr>
        <w:t xml:space="preserve">that </w:t>
      </w:r>
      <w:r w:rsidRPr="00AF1AC8">
        <w:rPr>
          <w:rFonts w:ascii="Lato" w:hAnsi="Lato" w:cs="Arial"/>
          <w:sz w:val="21"/>
          <w:szCs w:val="21"/>
          <w:lang w:val="en-GB"/>
        </w:rPr>
        <w:t>involves four EC</w:t>
      </w:r>
      <w:r w:rsidR="00B96709" w:rsidRPr="00AF1AC8">
        <w:rPr>
          <w:rFonts w:ascii="Lato" w:hAnsi="Lato" w:cs="Arial"/>
          <w:sz w:val="21"/>
          <w:szCs w:val="21"/>
          <w:lang w:val="en-GB"/>
        </w:rPr>
        <w:t>s</w:t>
      </w:r>
      <w:r w:rsidRPr="00AF1AC8">
        <w:rPr>
          <w:rFonts w:ascii="Lato" w:hAnsi="Lato" w:cs="Arial"/>
          <w:sz w:val="21"/>
          <w:szCs w:val="21"/>
          <w:lang w:val="en-GB"/>
        </w:rPr>
        <w:t xml:space="preserve">. </w:t>
      </w:r>
      <w:r w:rsidR="00B96709" w:rsidRPr="00AF1AC8">
        <w:rPr>
          <w:rFonts w:ascii="Lato" w:hAnsi="Lato" w:cs="Arial"/>
          <w:sz w:val="21"/>
          <w:szCs w:val="21"/>
          <w:lang w:val="en-GB"/>
        </w:rPr>
        <w:t xml:space="preserve">Each </w:t>
      </w:r>
      <w:r w:rsidR="00151A79" w:rsidRPr="00AF1AC8">
        <w:rPr>
          <w:rFonts w:ascii="Lato" w:hAnsi="Lato" w:cs="Arial"/>
          <w:sz w:val="21"/>
          <w:szCs w:val="21"/>
          <w:lang w:val="en-GB"/>
        </w:rPr>
        <w:t xml:space="preserve">EC </w:t>
      </w:r>
      <w:r w:rsidR="00B96709" w:rsidRPr="00AF1AC8">
        <w:rPr>
          <w:rFonts w:ascii="Lato" w:hAnsi="Lato" w:cs="Arial"/>
          <w:sz w:val="21"/>
          <w:szCs w:val="21"/>
          <w:lang w:val="en-GB"/>
        </w:rPr>
        <w:t xml:space="preserve">oversees the progress of </w:t>
      </w:r>
      <w:r w:rsidR="00151A79" w:rsidRPr="00AF1AC8">
        <w:rPr>
          <w:rFonts w:ascii="Lato" w:hAnsi="Lato" w:cs="Arial"/>
          <w:sz w:val="21"/>
          <w:szCs w:val="21"/>
          <w:lang w:val="en-GB"/>
        </w:rPr>
        <w:t xml:space="preserve">four </w:t>
      </w:r>
      <w:r w:rsidR="00B96709" w:rsidRPr="00AF1AC8">
        <w:rPr>
          <w:rFonts w:ascii="Lato" w:hAnsi="Lato" w:cs="Arial"/>
          <w:sz w:val="21"/>
          <w:szCs w:val="21"/>
          <w:lang w:val="en-GB"/>
        </w:rPr>
        <w:t xml:space="preserve">Congresses </w:t>
      </w:r>
      <w:r w:rsidR="00151A79" w:rsidRPr="00AF1AC8">
        <w:rPr>
          <w:rFonts w:ascii="Lato" w:hAnsi="Lato" w:cs="Arial"/>
          <w:sz w:val="21"/>
          <w:szCs w:val="21"/>
          <w:lang w:val="en-GB"/>
        </w:rPr>
        <w:t>in its term.</w:t>
      </w:r>
    </w:p>
    <w:p w14:paraId="1EFC164E" w14:textId="77777777" w:rsidR="00151A79" w:rsidRPr="00AF1AC8" w:rsidRDefault="00151A79" w:rsidP="00413FBD">
      <w:pPr>
        <w:rPr>
          <w:rFonts w:ascii="Lato" w:hAnsi="Lato" w:cs="Arial"/>
          <w:sz w:val="21"/>
          <w:szCs w:val="21"/>
          <w:lang w:val="en-GB"/>
        </w:rPr>
      </w:pPr>
    </w:p>
    <w:p w14:paraId="15C14174" w14:textId="6A0C8407" w:rsidR="00346F77" w:rsidRPr="00AF1AC8" w:rsidRDefault="00346F77" w:rsidP="00413FBD">
      <w:pPr>
        <w:rPr>
          <w:rFonts w:ascii="Lato" w:hAnsi="Lato" w:cs="Arial"/>
          <w:sz w:val="21"/>
          <w:szCs w:val="21"/>
          <w:lang w:val="en-GB"/>
        </w:rPr>
      </w:pPr>
      <w:r w:rsidRPr="00AF1AC8">
        <w:rPr>
          <w:rFonts w:ascii="Lato" w:hAnsi="Lato" w:cs="Arial"/>
          <w:sz w:val="21"/>
          <w:szCs w:val="21"/>
          <w:lang w:val="en-GB"/>
        </w:rPr>
        <w:t xml:space="preserve">Chapter 3 discusses important considerations that need to be shared by all stakeholders (i.e., </w:t>
      </w:r>
      <w:r w:rsidR="00B33000" w:rsidRPr="00AF1AC8">
        <w:rPr>
          <w:rFonts w:ascii="Lato" w:hAnsi="Lato" w:cs="Arial"/>
          <w:sz w:val="21"/>
          <w:szCs w:val="21"/>
          <w:lang w:val="en-GB"/>
        </w:rPr>
        <w:t>Federated Societies</w:t>
      </w:r>
      <w:r w:rsidRPr="00AF1AC8">
        <w:rPr>
          <w:rFonts w:ascii="Lato" w:hAnsi="Lato" w:cs="Arial"/>
          <w:sz w:val="21"/>
          <w:szCs w:val="21"/>
          <w:lang w:val="en-GB"/>
        </w:rPr>
        <w:t xml:space="preserve">, </w:t>
      </w:r>
      <w:r w:rsidR="00B96709" w:rsidRPr="00AF1AC8">
        <w:rPr>
          <w:rFonts w:ascii="Lato" w:hAnsi="Lato" w:cs="Arial"/>
          <w:sz w:val="21"/>
          <w:szCs w:val="21"/>
          <w:lang w:val="en-GB"/>
        </w:rPr>
        <w:t xml:space="preserve">the </w:t>
      </w:r>
      <w:r w:rsidR="00A259E1" w:rsidRPr="00AF1AC8">
        <w:rPr>
          <w:rFonts w:ascii="Lato" w:hAnsi="Lato" w:cs="Arial"/>
          <w:sz w:val="21"/>
          <w:szCs w:val="21"/>
          <w:lang w:val="en-GB"/>
        </w:rPr>
        <w:t>Host Society</w:t>
      </w:r>
      <w:r w:rsidRPr="00AF1AC8">
        <w:rPr>
          <w:rFonts w:ascii="Lato" w:hAnsi="Lato" w:cs="Arial"/>
          <w:sz w:val="21"/>
          <w:szCs w:val="21"/>
          <w:lang w:val="en-GB"/>
        </w:rPr>
        <w:t xml:space="preserve">, </w:t>
      </w:r>
      <w:r w:rsidR="00B96709" w:rsidRPr="00AF1AC8">
        <w:rPr>
          <w:rFonts w:ascii="Lato" w:hAnsi="Lato" w:cs="Arial"/>
          <w:sz w:val="21"/>
          <w:szCs w:val="21"/>
          <w:lang w:val="en-GB"/>
        </w:rPr>
        <w:t xml:space="preserve">the </w:t>
      </w:r>
      <w:r w:rsidRPr="00AF1AC8">
        <w:rPr>
          <w:rFonts w:ascii="Lato" w:hAnsi="Lato" w:cs="Arial"/>
          <w:sz w:val="21"/>
          <w:szCs w:val="21"/>
          <w:lang w:val="en-GB"/>
        </w:rPr>
        <w:t xml:space="preserve">Organizing Committee of </w:t>
      </w:r>
      <w:r w:rsidR="00B96709" w:rsidRPr="00AF1AC8">
        <w:rPr>
          <w:rFonts w:ascii="Lato" w:hAnsi="Lato" w:cs="Arial"/>
          <w:sz w:val="21"/>
          <w:szCs w:val="21"/>
          <w:lang w:val="en-GB"/>
        </w:rPr>
        <w:t xml:space="preserve">the </w:t>
      </w:r>
      <w:r w:rsidRPr="00AF1AC8">
        <w:rPr>
          <w:rFonts w:ascii="Lato" w:hAnsi="Lato" w:cs="Arial"/>
          <w:sz w:val="21"/>
          <w:szCs w:val="21"/>
          <w:lang w:val="en-GB"/>
        </w:rPr>
        <w:t>Congress</w:t>
      </w:r>
      <w:r w:rsidR="00B96709" w:rsidRPr="00AF1AC8">
        <w:rPr>
          <w:rFonts w:ascii="Lato" w:hAnsi="Lato" w:cs="Arial"/>
          <w:sz w:val="21"/>
          <w:szCs w:val="21"/>
          <w:lang w:val="en-GB"/>
        </w:rPr>
        <w:t xml:space="preserve">, </w:t>
      </w:r>
      <w:r w:rsidRPr="00AF1AC8">
        <w:rPr>
          <w:rFonts w:ascii="Lato" w:hAnsi="Lato" w:cs="Arial"/>
          <w:sz w:val="21"/>
          <w:szCs w:val="21"/>
          <w:lang w:val="en-GB"/>
        </w:rPr>
        <w:t xml:space="preserve">and </w:t>
      </w:r>
      <w:r w:rsidR="00B96709" w:rsidRPr="00AF1AC8">
        <w:rPr>
          <w:rFonts w:ascii="Lato" w:hAnsi="Lato" w:cs="Arial"/>
          <w:sz w:val="21"/>
          <w:szCs w:val="21"/>
          <w:lang w:val="en-GB"/>
        </w:rPr>
        <w:t xml:space="preserve">the </w:t>
      </w:r>
      <w:r w:rsidRPr="00AF1AC8">
        <w:rPr>
          <w:rFonts w:ascii="Lato" w:hAnsi="Lato" w:cs="Arial"/>
          <w:sz w:val="21"/>
          <w:szCs w:val="21"/>
          <w:lang w:val="en-GB"/>
        </w:rPr>
        <w:t xml:space="preserve">EC). </w:t>
      </w:r>
    </w:p>
    <w:p w14:paraId="31F8AC19" w14:textId="77777777" w:rsidR="00346F77" w:rsidRPr="00AF1AC8" w:rsidRDefault="00346F77" w:rsidP="00413FBD">
      <w:pPr>
        <w:rPr>
          <w:rFonts w:ascii="Lato" w:hAnsi="Lato" w:cs="Arial"/>
          <w:sz w:val="21"/>
          <w:szCs w:val="21"/>
          <w:lang w:val="en-GB"/>
        </w:rPr>
      </w:pPr>
    </w:p>
    <w:p w14:paraId="2BEF1453" w14:textId="68014813" w:rsidR="00346F77" w:rsidRPr="00AF1AC8" w:rsidRDefault="00346F77" w:rsidP="00413FBD">
      <w:pPr>
        <w:rPr>
          <w:rFonts w:ascii="Lato" w:hAnsi="Lato" w:cs="Arial"/>
          <w:sz w:val="21"/>
          <w:szCs w:val="21"/>
          <w:lang w:val="en-GB"/>
        </w:rPr>
      </w:pPr>
      <w:r w:rsidRPr="00AF1AC8">
        <w:rPr>
          <w:rFonts w:ascii="Lato" w:hAnsi="Lato" w:cs="Arial"/>
          <w:sz w:val="21"/>
          <w:szCs w:val="21"/>
          <w:lang w:val="en-GB"/>
        </w:rPr>
        <w:t xml:space="preserve">Chapter 4 details </w:t>
      </w:r>
      <w:r w:rsidR="00ED7199" w:rsidRPr="00AF1AC8">
        <w:rPr>
          <w:rFonts w:ascii="Lato" w:hAnsi="Lato" w:cs="Arial"/>
          <w:sz w:val="21"/>
          <w:szCs w:val="21"/>
          <w:lang w:val="en-GB"/>
        </w:rPr>
        <w:t xml:space="preserve">the </w:t>
      </w:r>
      <w:r w:rsidRPr="00AF1AC8">
        <w:rPr>
          <w:rFonts w:ascii="Lato" w:hAnsi="Lato" w:cs="Arial"/>
          <w:sz w:val="21"/>
          <w:szCs w:val="21"/>
          <w:lang w:val="en-GB"/>
        </w:rPr>
        <w:t>P</w:t>
      </w:r>
      <w:r w:rsidR="00ED7199" w:rsidRPr="00AF1AC8">
        <w:rPr>
          <w:rFonts w:ascii="Lato" w:hAnsi="Lato" w:cs="Arial"/>
          <w:sz w:val="21"/>
          <w:szCs w:val="21"/>
          <w:lang w:val="en-GB"/>
        </w:rPr>
        <w:t xml:space="preserve">roject </w:t>
      </w:r>
      <w:r w:rsidRPr="00AF1AC8">
        <w:rPr>
          <w:rFonts w:ascii="Lato" w:hAnsi="Lato" w:cs="Arial"/>
          <w:sz w:val="21"/>
          <w:szCs w:val="21"/>
          <w:lang w:val="en-GB"/>
        </w:rPr>
        <w:t>M</w:t>
      </w:r>
      <w:r w:rsidR="00ED7199" w:rsidRPr="00AF1AC8">
        <w:rPr>
          <w:rFonts w:ascii="Lato" w:hAnsi="Lato" w:cs="Arial"/>
          <w:sz w:val="21"/>
          <w:szCs w:val="21"/>
          <w:lang w:val="en-GB"/>
        </w:rPr>
        <w:t xml:space="preserve">anagement Process (PMP), </w:t>
      </w:r>
      <w:r w:rsidRPr="00AF1AC8">
        <w:rPr>
          <w:rFonts w:ascii="Lato" w:hAnsi="Lato" w:cs="Arial"/>
          <w:sz w:val="21"/>
          <w:szCs w:val="21"/>
          <w:lang w:val="en-GB"/>
        </w:rPr>
        <w:t xml:space="preserve">which covers the entire project from the </w:t>
      </w:r>
      <w:r w:rsidR="00ED7199" w:rsidRPr="00AF1AC8">
        <w:rPr>
          <w:rFonts w:ascii="Lato" w:hAnsi="Lato" w:cs="Arial"/>
          <w:sz w:val="21"/>
          <w:szCs w:val="21"/>
          <w:lang w:val="en-GB"/>
        </w:rPr>
        <w:t xml:space="preserve">submission of a </w:t>
      </w:r>
      <w:r w:rsidR="007F6469" w:rsidRPr="00AF1AC8">
        <w:rPr>
          <w:rFonts w:ascii="Lato" w:hAnsi="Lato" w:cs="Arial"/>
          <w:sz w:val="21"/>
          <w:szCs w:val="21"/>
          <w:lang w:val="en-GB"/>
        </w:rPr>
        <w:t>proposal</w:t>
      </w:r>
      <w:r w:rsidR="00ED7199" w:rsidRPr="00AF1AC8">
        <w:rPr>
          <w:rFonts w:ascii="Lato" w:hAnsi="Lato" w:cs="Arial"/>
          <w:sz w:val="21"/>
          <w:szCs w:val="21"/>
          <w:lang w:val="en-GB"/>
        </w:rPr>
        <w:t xml:space="preserve"> </w:t>
      </w:r>
      <w:r w:rsidRPr="00AF1AC8">
        <w:rPr>
          <w:rFonts w:ascii="Lato" w:hAnsi="Lato" w:cs="Arial"/>
          <w:sz w:val="21"/>
          <w:szCs w:val="21"/>
          <w:lang w:val="en-GB"/>
        </w:rPr>
        <w:t xml:space="preserve">through </w:t>
      </w:r>
      <w:r w:rsidR="00AF1AC8">
        <w:rPr>
          <w:rFonts w:ascii="Lato" w:hAnsi="Lato" w:cs="Arial"/>
          <w:sz w:val="21"/>
          <w:szCs w:val="21"/>
          <w:lang w:val="en-GB"/>
        </w:rPr>
        <w:t>organisation</w:t>
      </w:r>
      <w:r w:rsidRPr="00AF1AC8">
        <w:rPr>
          <w:rFonts w:ascii="Lato" w:hAnsi="Lato" w:cs="Arial"/>
          <w:sz w:val="21"/>
          <w:szCs w:val="21"/>
          <w:lang w:val="en-GB"/>
        </w:rPr>
        <w:t>, execution</w:t>
      </w:r>
      <w:r w:rsidR="00ED7199" w:rsidRPr="00AF1AC8">
        <w:rPr>
          <w:rFonts w:ascii="Lato" w:hAnsi="Lato" w:cs="Arial"/>
          <w:sz w:val="21"/>
          <w:szCs w:val="21"/>
          <w:lang w:val="en-GB"/>
        </w:rPr>
        <w:t>,</w:t>
      </w:r>
      <w:r w:rsidRPr="00AF1AC8">
        <w:rPr>
          <w:rFonts w:ascii="Lato" w:hAnsi="Lato" w:cs="Arial"/>
          <w:sz w:val="21"/>
          <w:szCs w:val="21"/>
          <w:lang w:val="en-GB"/>
        </w:rPr>
        <w:t xml:space="preserve"> </w:t>
      </w:r>
      <w:r w:rsidR="00ED7199" w:rsidRPr="00AF1AC8">
        <w:rPr>
          <w:rFonts w:ascii="Lato" w:hAnsi="Lato" w:cs="Arial"/>
          <w:sz w:val="21"/>
          <w:szCs w:val="21"/>
          <w:lang w:val="en-GB"/>
        </w:rPr>
        <w:t>and</w:t>
      </w:r>
      <w:r w:rsidRPr="00AF1AC8">
        <w:rPr>
          <w:rFonts w:ascii="Lato" w:hAnsi="Lato" w:cs="Arial"/>
          <w:sz w:val="21"/>
          <w:szCs w:val="21"/>
          <w:lang w:val="en-GB"/>
        </w:rPr>
        <w:t xml:space="preserve"> formal completion of </w:t>
      </w:r>
      <w:r w:rsidR="00ED7199" w:rsidRPr="00AF1AC8">
        <w:rPr>
          <w:rFonts w:ascii="Lato" w:hAnsi="Lato" w:cs="Arial"/>
          <w:sz w:val="21"/>
          <w:szCs w:val="21"/>
          <w:lang w:val="en-GB"/>
        </w:rPr>
        <w:t xml:space="preserve">the </w:t>
      </w:r>
      <w:r w:rsidRPr="00AF1AC8">
        <w:rPr>
          <w:rFonts w:ascii="Lato" w:hAnsi="Lato" w:cs="Arial"/>
          <w:sz w:val="21"/>
          <w:szCs w:val="21"/>
          <w:lang w:val="en-GB"/>
        </w:rPr>
        <w:t>project.</w:t>
      </w:r>
    </w:p>
    <w:p w14:paraId="0DEB7472" w14:textId="77777777" w:rsidR="00346F77" w:rsidRPr="00AF1AC8" w:rsidRDefault="00346F77" w:rsidP="00F40CFF">
      <w:pPr>
        <w:jc w:val="both"/>
        <w:rPr>
          <w:rFonts w:ascii="Lato" w:hAnsi="Lato"/>
          <w:sz w:val="21"/>
          <w:szCs w:val="21"/>
          <w:lang w:val="en-GB"/>
        </w:rPr>
      </w:pPr>
    </w:p>
    <w:p w14:paraId="11D9EF7A" w14:textId="77777777" w:rsidR="00C47A9B" w:rsidRPr="00AF1AC8" w:rsidRDefault="00C47A9B" w:rsidP="00C47A9B">
      <w:pPr>
        <w:rPr>
          <w:rFonts w:ascii="Lato" w:hAnsi="Lato"/>
          <w:sz w:val="21"/>
          <w:szCs w:val="21"/>
          <w:lang w:val="en-GB"/>
        </w:rPr>
      </w:pPr>
      <w:r w:rsidRPr="00AF1AC8">
        <w:rPr>
          <w:rFonts w:ascii="Lato" w:hAnsi="Lato"/>
          <w:sz w:val="21"/>
          <w:szCs w:val="21"/>
          <w:lang w:val="en-GB"/>
        </w:rPr>
        <w:br w:type="page"/>
      </w:r>
    </w:p>
    <w:p w14:paraId="70C4C31B" w14:textId="653B7D16" w:rsidR="00C47A9B" w:rsidRPr="00AF1AC8" w:rsidRDefault="00C47A9B" w:rsidP="00FD42B4">
      <w:pPr>
        <w:pStyle w:val="IEAHeading1"/>
        <w:ind w:left="567" w:hanging="567"/>
        <w:rPr>
          <w:lang w:val="en-GB"/>
        </w:rPr>
      </w:pPr>
      <w:bookmarkStart w:id="7" w:name="_Toc163936185"/>
      <w:bookmarkStart w:id="8" w:name="_Toc164285705"/>
      <w:bookmarkStart w:id="9" w:name="_Toc164521069"/>
      <w:bookmarkStart w:id="10" w:name="_Toc164521196"/>
      <w:bookmarkStart w:id="11" w:name="_Toc164521843"/>
      <w:r w:rsidRPr="00AF1AC8">
        <w:rPr>
          <w:lang w:val="en-GB"/>
        </w:rPr>
        <w:lastRenderedPageBreak/>
        <w:t>Overall Project Process</w:t>
      </w:r>
      <w:bookmarkEnd w:id="7"/>
      <w:bookmarkEnd w:id="8"/>
      <w:bookmarkEnd w:id="9"/>
      <w:bookmarkEnd w:id="10"/>
      <w:bookmarkEnd w:id="11"/>
    </w:p>
    <w:p w14:paraId="477DCDF5" w14:textId="77777777" w:rsidR="00C47A9B" w:rsidRPr="00AF1AC8" w:rsidRDefault="00C47A9B" w:rsidP="004A70DA">
      <w:pPr>
        <w:rPr>
          <w:rFonts w:ascii="Lato" w:hAnsi="Lato" w:cs="Arial"/>
          <w:sz w:val="21"/>
          <w:szCs w:val="21"/>
          <w:lang w:val="en-GB"/>
        </w:rPr>
      </w:pPr>
    </w:p>
    <w:p w14:paraId="40530041" w14:textId="550DDCB8" w:rsidR="00C47A9B" w:rsidRPr="00AF1AC8" w:rsidRDefault="00C47A9B" w:rsidP="004A70DA">
      <w:pPr>
        <w:rPr>
          <w:rFonts w:ascii="Lato" w:hAnsi="Lato" w:cs="Arial"/>
          <w:sz w:val="21"/>
          <w:szCs w:val="21"/>
          <w:lang w:val="en-GB"/>
        </w:rPr>
      </w:pPr>
      <w:r w:rsidRPr="00AF1AC8">
        <w:rPr>
          <w:rFonts w:ascii="Lato" w:hAnsi="Lato" w:cs="Arial"/>
          <w:sz w:val="21"/>
          <w:szCs w:val="21"/>
          <w:lang w:val="en-GB"/>
        </w:rPr>
        <w:t xml:space="preserve">The Congress is a </w:t>
      </w:r>
      <w:r w:rsidR="0000756D" w:rsidRPr="00AF1AC8">
        <w:rPr>
          <w:rFonts w:ascii="Lato" w:hAnsi="Lato" w:cs="Arial"/>
          <w:sz w:val="21"/>
          <w:szCs w:val="21"/>
          <w:lang w:val="en-GB"/>
        </w:rPr>
        <w:t xml:space="preserve">large and complex </w:t>
      </w:r>
      <w:r w:rsidRPr="00AF1AC8">
        <w:rPr>
          <w:rFonts w:ascii="Lato" w:hAnsi="Lato" w:cs="Arial"/>
          <w:sz w:val="21"/>
          <w:szCs w:val="21"/>
          <w:lang w:val="en-GB"/>
        </w:rPr>
        <w:t xml:space="preserve">project. An HS is selected by the Council six years before </w:t>
      </w:r>
      <w:r w:rsidR="004A70DA" w:rsidRPr="00AF1AC8">
        <w:rPr>
          <w:rFonts w:ascii="Lato" w:hAnsi="Lato" w:cs="Arial"/>
          <w:sz w:val="21"/>
          <w:szCs w:val="21"/>
          <w:lang w:val="en-GB"/>
        </w:rPr>
        <w:t>a</w:t>
      </w:r>
      <w:r w:rsidRPr="00AF1AC8">
        <w:rPr>
          <w:rFonts w:ascii="Lato" w:hAnsi="Lato" w:cs="Arial"/>
          <w:sz w:val="21"/>
          <w:szCs w:val="21"/>
          <w:lang w:val="en-GB"/>
        </w:rPr>
        <w:t xml:space="preserve"> Congress</w:t>
      </w:r>
      <w:r w:rsidR="004A70DA" w:rsidRPr="00AF1AC8">
        <w:rPr>
          <w:rFonts w:ascii="Lato" w:hAnsi="Lato" w:cs="Arial"/>
          <w:sz w:val="21"/>
          <w:szCs w:val="21"/>
          <w:lang w:val="en-GB"/>
        </w:rPr>
        <w:t xml:space="preserve"> is expected to take place</w:t>
      </w:r>
      <w:r w:rsidRPr="00AF1AC8">
        <w:rPr>
          <w:rFonts w:ascii="Lato" w:hAnsi="Lato" w:cs="Arial"/>
          <w:sz w:val="21"/>
          <w:szCs w:val="21"/>
          <w:lang w:val="en-GB"/>
        </w:rPr>
        <w:t xml:space="preserve">. </w:t>
      </w:r>
      <w:r w:rsidR="004A70DA" w:rsidRPr="00AF1AC8">
        <w:rPr>
          <w:rFonts w:ascii="Lato" w:hAnsi="Lato" w:cs="Arial"/>
          <w:sz w:val="21"/>
          <w:szCs w:val="21"/>
          <w:lang w:val="en-GB"/>
        </w:rPr>
        <w:t>However, a</w:t>
      </w:r>
      <w:r w:rsidRPr="00AF1AC8">
        <w:rPr>
          <w:rFonts w:ascii="Lato" w:hAnsi="Lato" w:cs="Arial"/>
          <w:sz w:val="21"/>
          <w:szCs w:val="21"/>
          <w:lang w:val="en-GB"/>
        </w:rPr>
        <w:t xml:space="preserve"> call for </w:t>
      </w:r>
      <w:r w:rsidR="00ED7199" w:rsidRPr="00AF1AC8">
        <w:rPr>
          <w:rFonts w:ascii="Lato" w:hAnsi="Lato" w:cs="Arial"/>
          <w:sz w:val="21"/>
          <w:szCs w:val="21"/>
          <w:lang w:val="en-GB"/>
        </w:rPr>
        <w:t xml:space="preserve">submissions </w:t>
      </w:r>
      <w:r w:rsidRPr="00AF1AC8">
        <w:rPr>
          <w:rFonts w:ascii="Lato" w:hAnsi="Lato" w:cs="Arial"/>
          <w:sz w:val="21"/>
          <w:szCs w:val="21"/>
          <w:lang w:val="en-GB"/>
        </w:rPr>
        <w:t xml:space="preserve">is announced by </w:t>
      </w:r>
      <w:r w:rsidR="00ED7199" w:rsidRPr="00AF1AC8">
        <w:rPr>
          <w:rFonts w:ascii="Lato" w:hAnsi="Lato" w:cs="Arial"/>
          <w:sz w:val="21"/>
          <w:szCs w:val="21"/>
          <w:lang w:val="en-GB"/>
        </w:rPr>
        <w:t xml:space="preserve">the </w:t>
      </w:r>
      <w:r w:rsidRPr="00AF1AC8">
        <w:rPr>
          <w:rFonts w:ascii="Lato" w:hAnsi="Lato" w:cs="Arial"/>
          <w:sz w:val="21"/>
          <w:szCs w:val="21"/>
          <w:lang w:val="en-GB"/>
        </w:rPr>
        <w:t xml:space="preserve">EC </w:t>
      </w:r>
      <w:r w:rsidR="004A70DA" w:rsidRPr="00AF1AC8">
        <w:rPr>
          <w:rFonts w:ascii="Lato" w:hAnsi="Lato" w:cs="Arial"/>
          <w:sz w:val="21"/>
          <w:szCs w:val="21"/>
          <w:lang w:val="en-GB"/>
        </w:rPr>
        <w:t xml:space="preserve">approximately </w:t>
      </w:r>
      <w:r w:rsidRPr="00AF1AC8">
        <w:rPr>
          <w:rFonts w:ascii="Lato" w:hAnsi="Lato" w:cs="Arial"/>
          <w:color w:val="000000" w:themeColor="text1"/>
          <w:sz w:val="21"/>
          <w:szCs w:val="21"/>
          <w:lang w:val="en-GB"/>
        </w:rPr>
        <w:t>12</w:t>
      </w:r>
      <w:r w:rsidRPr="00AF1AC8">
        <w:rPr>
          <w:rFonts w:ascii="Lato" w:hAnsi="Lato" w:cs="Arial"/>
          <w:sz w:val="21"/>
          <w:szCs w:val="21"/>
          <w:lang w:val="en-GB"/>
        </w:rPr>
        <w:t xml:space="preserve"> months before the </w:t>
      </w:r>
      <w:r w:rsidR="004A70DA" w:rsidRPr="00AF1AC8">
        <w:rPr>
          <w:rFonts w:ascii="Lato" w:hAnsi="Lato" w:cs="Arial"/>
          <w:sz w:val="21"/>
          <w:szCs w:val="21"/>
          <w:lang w:val="en-GB"/>
        </w:rPr>
        <w:t xml:space="preserve">HS </w:t>
      </w:r>
      <w:r w:rsidRPr="00AF1AC8">
        <w:rPr>
          <w:rFonts w:ascii="Lato" w:hAnsi="Lato" w:cs="Arial"/>
          <w:sz w:val="21"/>
          <w:szCs w:val="21"/>
          <w:lang w:val="en-GB"/>
        </w:rPr>
        <w:t>selection</w:t>
      </w:r>
      <w:r w:rsidR="004A70DA" w:rsidRPr="00AF1AC8">
        <w:rPr>
          <w:rFonts w:ascii="Lato" w:hAnsi="Lato" w:cs="Arial"/>
          <w:sz w:val="21"/>
          <w:szCs w:val="21"/>
          <w:lang w:val="en-GB"/>
        </w:rPr>
        <w:t xml:space="preserve"> and</w:t>
      </w:r>
      <w:r w:rsidR="00ED7199" w:rsidRPr="00AF1AC8">
        <w:rPr>
          <w:rFonts w:ascii="Lato" w:hAnsi="Lato" w:cs="Arial"/>
          <w:sz w:val="21"/>
          <w:szCs w:val="21"/>
          <w:lang w:val="en-GB"/>
        </w:rPr>
        <w:t xml:space="preserve"> </w:t>
      </w:r>
      <w:r w:rsidR="00B33000" w:rsidRPr="00AF1AC8">
        <w:rPr>
          <w:rFonts w:ascii="Lato" w:hAnsi="Lato" w:cs="Arial"/>
          <w:sz w:val="21"/>
          <w:szCs w:val="21"/>
          <w:lang w:val="en-GB"/>
        </w:rPr>
        <w:t>Federated Societies</w:t>
      </w:r>
      <w:r w:rsidR="00ED7199" w:rsidRPr="00AF1AC8">
        <w:rPr>
          <w:rFonts w:ascii="Lato" w:hAnsi="Lato" w:cs="Arial"/>
          <w:sz w:val="21"/>
          <w:szCs w:val="21"/>
          <w:lang w:val="en-GB"/>
        </w:rPr>
        <w:t xml:space="preserve"> </w:t>
      </w:r>
      <w:r w:rsidRPr="00AF1AC8">
        <w:rPr>
          <w:rFonts w:ascii="Lato" w:hAnsi="Lato" w:cs="Arial"/>
          <w:sz w:val="21"/>
          <w:szCs w:val="21"/>
          <w:lang w:val="en-GB"/>
        </w:rPr>
        <w:t xml:space="preserve">interested in </w:t>
      </w:r>
      <w:r w:rsidR="002532F6" w:rsidRPr="00AF1AC8">
        <w:rPr>
          <w:rFonts w:ascii="Lato" w:hAnsi="Lato" w:cs="Arial"/>
          <w:sz w:val="21"/>
          <w:szCs w:val="21"/>
          <w:lang w:val="en-GB"/>
        </w:rPr>
        <w:t xml:space="preserve">hosting </w:t>
      </w:r>
      <w:r w:rsidRPr="00AF1AC8">
        <w:rPr>
          <w:rFonts w:ascii="Lato" w:hAnsi="Lato" w:cs="Arial"/>
          <w:sz w:val="21"/>
          <w:szCs w:val="21"/>
          <w:lang w:val="en-GB"/>
        </w:rPr>
        <w:t xml:space="preserve">a Congress </w:t>
      </w:r>
      <w:r w:rsidR="004A70DA" w:rsidRPr="00AF1AC8">
        <w:rPr>
          <w:rFonts w:ascii="Lato" w:hAnsi="Lato" w:cs="Arial"/>
          <w:sz w:val="21"/>
          <w:szCs w:val="21"/>
          <w:lang w:val="en-GB"/>
        </w:rPr>
        <w:t>should</w:t>
      </w:r>
      <w:r w:rsidRPr="00AF1AC8">
        <w:rPr>
          <w:rFonts w:ascii="Lato" w:hAnsi="Lato" w:cs="Arial"/>
          <w:sz w:val="21"/>
          <w:szCs w:val="21"/>
          <w:lang w:val="en-GB"/>
        </w:rPr>
        <w:t xml:space="preserve"> </w:t>
      </w:r>
      <w:r w:rsidR="00ED7199" w:rsidRPr="00AF1AC8">
        <w:rPr>
          <w:rFonts w:ascii="Lato" w:hAnsi="Lato" w:cs="Arial"/>
          <w:sz w:val="21"/>
          <w:szCs w:val="21"/>
          <w:lang w:val="en-GB"/>
        </w:rPr>
        <w:t xml:space="preserve">start to prepare </w:t>
      </w:r>
      <w:r w:rsidR="004A70DA" w:rsidRPr="00AF1AC8">
        <w:rPr>
          <w:rFonts w:ascii="Lato" w:hAnsi="Lato" w:cs="Arial"/>
          <w:sz w:val="21"/>
          <w:szCs w:val="21"/>
          <w:lang w:val="en-GB"/>
        </w:rPr>
        <w:t>their</w:t>
      </w:r>
      <w:r w:rsidR="00ED7199" w:rsidRPr="00AF1AC8">
        <w:rPr>
          <w:rFonts w:ascii="Lato" w:hAnsi="Lato" w:cs="Arial"/>
          <w:sz w:val="21"/>
          <w:szCs w:val="21"/>
          <w:lang w:val="en-GB"/>
        </w:rPr>
        <w:t xml:space="preserve"> </w:t>
      </w:r>
      <w:r w:rsidR="007F6469" w:rsidRPr="00AF1AC8">
        <w:rPr>
          <w:rFonts w:ascii="Lato" w:hAnsi="Lato" w:cs="Arial"/>
          <w:sz w:val="21"/>
          <w:szCs w:val="21"/>
          <w:lang w:val="en-GB"/>
        </w:rPr>
        <w:t>proposal</w:t>
      </w:r>
      <w:r w:rsidRPr="00AF1AC8">
        <w:rPr>
          <w:rFonts w:ascii="Lato" w:hAnsi="Lato" w:cs="Arial"/>
          <w:sz w:val="21"/>
          <w:szCs w:val="21"/>
          <w:lang w:val="en-GB"/>
        </w:rPr>
        <w:t xml:space="preserve"> </w:t>
      </w:r>
      <w:r w:rsidR="004A70DA" w:rsidRPr="00AF1AC8">
        <w:rPr>
          <w:rFonts w:ascii="Lato" w:hAnsi="Lato" w:cs="Arial"/>
          <w:sz w:val="21"/>
          <w:szCs w:val="21"/>
          <w:lang w:val="en-GB"/>
        </w:rPr>
        <w:t>well in advance of the deadline</w:t>
      </w:r>
      <w:r w:rsidRPr="00AF1AC8">
        <w:rPr>
          <w:rFonts w:ascii="Lato" w:hAnsi="Lato" w:cs="Arial"/>
          <w:sz w:val="21"/>
          <w:szCs w:val="21"/>
          <w:lang w:val="en-GB"/>
        </w:rPr>
        <w:t xml:space="preserve"> for </w:t>
      </w:r>
      <w:r w:rsidR="00ED7199" w:rsidRPr="00AF1AC8">
        <w:rPr>
          <w:rFonts w:ascii="Lato" w:hAnsi="Lato" w:cs="Arial"/>
          <w:sz w:val="21"/>
          <w:szCs w:val="21"/>
          <w:lang w:val="en-GB"/>
        </w:rPr>
        <w:t>submissions</w:t>
      </w:r>
      <w:r w:rsidRPr="00AF1AC8">
        <w:rPr>
          <w:rFonts w:ascii="Lato" w:hAnsi="Lato" w:cs="Arial"/>
          <w:sz w:val="21"/>
          <w:szCs w:val="21"/>
          <w:lang w:val="en-GB"/>
        </w:rPr>
        <w:t xml:space="preserve">. The project formally ends at the first Council meeting after the </w:t>
      </w:r>
      <w:r w:rsidR="007F6469" w:rsidRPr="00AF1AC8">
        <w:rPr>
          <w:rFonts w:ascii="Lato" w:hAnsi="Lato" w:cs="Arial"/>
          <w:sz w:val="21"/>
          <w:szCs w:val="21"/>
          <w:lang w:val="en-GB"/>
        </w:rPr>
        <w:t xml:space="preserve">conclusion of the </w:t>
      </w:r>
      <w:r w:rsidRPr="00AF1AC8">
        <w:rPr>
          <w:rFonts w:ascii="Lato" w:hAnsi="Lato" w:cs="Arial"/>
          <w:sz w:val="21"/>
          <w:szCs w:val="21"/>
          <w:lang w:val="en-GB"/>
        </w:rPr>
        <w:t>Congress</w:t>
      </w:r>
      <w:r w:rsidR="007F6469" w:rsidRPr="00AF1AC8">
        <w:rPr>
          <w:rFonts w:ascii="Lato" w:hAnsi="Lato" w:cs="Arial"/>
          <w:sz w:val="21"/>
          <w:szCs w:val="21"/>
          <w:lang w:val="en-GB"/>
        </w:rPr>
        <w:t>. At that meeting</w:t>
      </w:r>
      <w:r w:rsidRPr="00AF1AC8">
        <w:rPr>
          <w:rFonts w:ascii="Lato" w:hAnsi="Lato" w:cs="Arial"/>
          <w:sz w:val="21"/>
          <w:szCs w:val="21"/>
          <w:lang w:val="en-GB"/>
        </w:rPr>
        <w:t>, a summary report (i.e., the Triennial Congress Report) is submitted</w:t>
      </w:r>
      <w:r w:rsidR="007F6469" w:rsidRPr="00AF1AC8">
        <w:rPr>
          <w:rFonts w:ascii="Lato" w:hAnsi="Lato" w:cs="Arial"/>
          <w:sz w:val="21"/>
          <w:szCs w:val="21"/>
          <w:lang w:val="en-GB"/>
        </w:rPr>
        <w:t xml:space="preserve"> and presented</w:t>
      </w:r>
      <w:r w:rsidRPr="00AF1AC8">
        <w:rPr>
          <w:rFonts w:ascii="Lato" w:hAnsi="Lato" w:cs="Arial"/>
          <w:sz w:val="21"/>
          <w:szCs w:val="21"/>
          <w:lang w:val="en-GB"/>
        </w:rPr>
        <w:t xml:space="preserve">. The project </w:t>
      </w:r>
      <w:r w:rsidR="004A70DA" w:rsidRPr="00AF1AC8">
        <w:rPr>
          <w:rFonts w:ascii="Lato" w:hAnsi="Lato" w:cs="Arial"/>
          <w:sz w:val="21"/>
          <w:szCs w:val="21"/>
          <w:lang w:val="en-GB"/>
        </w:rPr>
        <w:t xml:space="preserve">therefore </w:t>
      </w:r>
      <w:r w:rsidRPr="00AF1AC8">
        <w:rPr>
          <w:rFonts w:ascii="Lato" w:hAnsi="Lato" w:cs="Arial"/>
          <w:sz w:val="21"/>
          <w:szCs w:val="21"/>
          <w:lang w:val="en-GB"/>
        </w:rPr>
        <w:t xml:space="preserve">extends </w:t>
      </w:r>
      <w:r w:rsidR="004A70DA" w:rsidRPr="00AF1AC8">
        <w:rPr>
          <w:rFonts w:ascii="Lato" w:hAnsi="Lato" w:cs="Arial"/>
          <w:sz w:val="21"/>
          <w:szCs w:val="21"/>
          <w:lang w:val="en-GB"/>
        </w:rPr>
        <w:t>over around</w:t>
      </w:r>
      <w:r w:rsidRPr="00AF1AC8">
        <w:rPr>
          <w:rFonts w:ascii="Lato" w:hAnsi="Lato" w:cs="Arial"/>
          <w:sz w:val="21"/>
          <w:szCs w:val="21"/>
          <w:lang w:val="en-GB"/>
        </w:rPr>
        <w:t xml:space="preserve"> eight years and involves four EC te</w:t>
      </w:r>
      <w:r w:rsidR="004A70DA" w:rsidRPr="00AF1AC8">
        <w:rPr>
          <w:rFonts w:ascii="Lato" w:hAnsi="Lato" w:cs="Arial"/>
          <w:sz w:val="21"/>
          <w:szCs w:val="21"/>
          <w:lang w:val="en-GB"/>
        </w:rPr>
        <w:t>a</w:t>
      </w:r>
      <w:r w:rsidRPr="00AF1AC8">
        <w:rPr>
          <w:rFonts w:ascii="Lato" w:hAnsi="Lato" w:cs="Arial"/>
          <w:sz w:val="21"/>
          <w:szCs w:val="21"/>
          <w:lang w:val="en-GB"/>
        </w:rPr>
        <w:t xml:space="preserve">ms. Figure 1 shows </w:t>
      </w:r>
      <w:r w:rsidR="00ED7199" w:rsidRPr="00AF1AC8">
        <w:rPr>
          <w:rFonts w:ascii="Lato" w:hAnsi="Lato" w:cs="Arial"/>
          <w:sz w:val="21"/>
          <w:szCs w:val="21"/>
          <w:lang w:val="en-GB"/>
        </w:rPr>
        <w:t xml:space="preserve">the </w:t>
      </w:r>
      <w:r w:rsidRPr="00AF1AC8">
        <w:rPr>
          <w:rFonts w:ascii="Lato" w:hAnsi="Lato" w:cs="Arial"/>
          <w:sz w:val="21"/>
          <w:szCs w:val="21"/>
          <w:lang w:val="en-GB"/>
        </w:rPr>
        <w:t>general process of</w:t>
      </w:r>
      <w:r w:rsidR="00ED7199" w:rsidRPr="00AF1AC8">
        <w:rPr>
          <w:rFonts w:ascii="Lato" w:hAnsi="Lato" w:cs="Arial"/>
          <w:sz w:val="21"/>
          <w:szCs w:val="21"/>
          <w:lang w:val="en-GB"/>
        </w:rPr>
        <w:t xml:space="preserve"> the</w:t>
      </w:r>
      <w:r w:rsidRPr="00AF1AC8">
        <w:rPr>
          <w:rFonts w:ascii="Lato" w:hAnsi="Lato" w:cs="Arial"/>
          <w:sz w:val="21"/>
          <w:szCs w:val="21"/>
          <w:lang w:val="en-GB"/>
        </w:rPr>
        <w:t xml:space="preserve"> Congress. </w:t>
      </w:r>
    </w:p>
    <w:p w14:paraId="4B3D85B2" w14:textId="77777777" w:rsidR="00C47A9B" w:rsidRPr="00AF1AC8" w:rsidRDefault="00C47A9B" w:rsidP="007F6469">
      <w:pPr>
        <w:jc w:val="both"/>
        <w:rPr>
          <w:rFonts w:ascii="Lato" w:hAnsi="Lato" w:cs="Arial"/>
          <w:sz w:val="21"/>
          <w:szCs w:val="21"/>
          <w:lang w:val="en-GB"/>
        </w:rPr>
      </w:pPr>
    </w:p>
    <w:p w14:paraId="23A990D0" w14:textId="0B5E49E1" w:rsidR="00C47A9B" w:rsidRPr="00AF1AC8" w:rsidRDefault="00C47A9B" w:rsidP="002B78D8">
      <w:pPr>
        <w:rPr>
          <w:rFonts w:ascii="Lato" w:hAnsi="Lato" w:cs="Arial"/>
          <w:sz w:val="21"/>
          <w:szCs w:val="21"/>
          <w:lang w:val="en-GB"/>
        </w:rPr>
      </w:pPr>
      <w:r w:rsidRPr="00AF1AC8">
        <w:rPr>
          <w:rFonts w:ascii="Lato" w:hAnsi="Lato" w:cs="Arial"/>
          <w:sz w:val="21"/>
          <w:szCs w:val="21"/>
          <w:lang w:val="en-GB"/>
        </w:rPr>
        <w:t xml:space="preserve">The process is </w:t>
      </w:r>
      <w:r w:rsidR="002B78D8" w:rsidRPr="00AF1AC8">
        <w:rPr>
          <w:rFonts w:ascii="Lato" w:hAnsi="Lato" w:cs="Arial"/>
          <w:sz w:val="21"/>
          <w:szCs w:val="21"/>
          <w:lang w:val="en-GB"/>
        </w:rPr>
        <w:t>marked</w:t>
      </w:r>
      <w:r w:rsidRPr="00AF1AC8">
        <w:rPr>
          <w:rFonts w:ascii="Lato" w:hAnsi="Lato" w:cs="Arial"/>
          <w:sz w:val="21"/>
          <w:szCs w:val="21"/>
          <w:lang w:val="en-GB"/>
        </w:rPr>
        <w:t xml:space="preserve"> by several milestones specified </w:t>
      </w:r>
      <w:r w:rsidR="005E7A46" w:rsidRPr="00AF1AC8">
        <w:rPr>
          <w:rFonts w:ascii="Lato" w:hAnsi="Lato" w:cs="Arial"/>
          <w:sz w:val="21"/>
          <w:szCs w:val="21"/>
          <w:lang w:val="en-GB"/>
        </w:rPr>
        <w:t>in the</w:t>
      </w:r>
      <w:r w:rsidRPr="00AF1AC8">
        <w:rPr>
          <w:rFonts w:ascii="Lato" w:hAnsi="Lato" w:cs="Arial"/>
          <w:sz w:val="21"/>
          <w:szCs w:val="21"/>
          <w:lang w:val="en-GB"/>
        </w:rPr>
        <w:t xml:space="preserve"> OP-Triennial Congress</w:t>
      </w:r>
      <w:r w:rsidR="001929E7" w:rsidRPr="00AF1AC8">
        <w:rPr>
          <w:rFonts w:ascii="Lato" w:hAnsi="Lato" w:cs="Arial"/>
          <w:sz w:val="21"/>
          <w:szCs w:val="21"/>
          <w:lang w:val="en-GB"/>
        </w:rPr>
        <w:t xml:space="preserve">. </w:t>
      </w:r>
      <w:r w:rsidRPr="00AF1AC8">
        <w:rPr>
          <w:rFonts w:ascii="Lato" w:hAnsi="Lato" w:cs="Arial"/>
          <w:sz w:val="21"/>
          <w:szCs w:val="21"/>
          <w:lang w:val="en-GB"/>
        </w:rPr>
        <w:t xml:space="preserve">A </w:t>
      </w:r>
      <w:r w:rsidR="0007276E" w:rsidRPr="00AF1AC8">
        <w:rPr>
          <w:rFonts w:ascii="Lato" w:hAnsi="Lato" w:cs="Arial"/>
          <w:sz w:val="21"/>
          <w:szCs w:val="21"/>
          <w:lang w:val="en-GB"/>
        </w:rPr>
        <w:t xml:space="preserve">detailed </w:t>
      </w:r>
      <w:r w:rsidRPr="00AF1AC8">
        <w:rPr>
          <w:rFonts w:ascii="Lato" w:hAnsi="Lato" w:cs="Arial"/>
          <w:sz w:val="21"/>
          <w:szCs w:val="21"/>
          <w:lang w:val="en-GB"/>
        </w:rPr>
        <w:t xml:space="preserve">timeline view of the milestones is presented in Appendix </w:t>
      </w:r>
      <w:r w:rsidR="00D013B9">
        <w:rPr>
          <w:rFonts w:ascii="Lato" w:hAnsi="Lato" w:cs="Arial"/>
          <w:sz w:val="21"/>
          <w:szCs w:val="21"/>
          <w:lang w:val="en-GB"/>
        </w:rPr>
        <w:t>C</w:t>
      </w:r>
      <w:r w:rsidRPr="00AF1AC8">
        <w:rPr>
          <w:rFonts w:ascii="Lato" w:hAnsi="Lato" w:cs="Arial"/>
          <w:sz w:val="21"/>
          <w:szCs w:val="21"/>
          <w:lang w:val="en-GB"/>
        </w:rPr>
        <w:t>.</w:t>
      </w:r>
      <w:r w:rsidR="002B78D8" w:rsidRPr="00AF1AC8">
        <w:rPr>
          <w:rFonts w:ascii="Lato" w:hAnsi="Lato" w:cs="Arial"/>
          <w:sz w:val="21"/>
          <w:szCs w:val="21"/>
          <w:lang w:val="en-GB"/>
        </w:rPr>
        <w:t xml:space="preserve"> </w:t>
      </w:r>
      <w:r w:rsidRPr="00AF1AC8">
        <w:rPr>
          <w:rFonts w:ascii="Lato" w:hAnsi="Lato" w:cs="Arial"/>
          <w:sz w:val="21"/>
          <w:szCs w:val="21"/>
          <w:lang w:val="en-GB"/>
        </w:rPr>
        <w:t xml:space="preserve">The whole project can be divided into four </w:t>
      </w:r>
      <w:r w:rsidR="007F6469" w:rsidRPr="00AF1AC8">
        <w:rPr>
          <w:rFonts w:ascii="Lato" w:hAnsi="Lato" w:cs="Arial"/>
          <w:sz w:val="21"/>
          <w:szCs w:val="21"/>
          <w:lang w:val="en-GB"/>
        </w:rPr>
        <w:t xml:space="preserve">distinct </w:t>
      </w:r>
      <w:r w:rsidRPr="00AF1AC8">
        <w:rPr>
          <w:rFonts w:ascii="Lato" w:hAnsi="Lato" w:cs="Arial"/>
          <w:sz w:val="21"/>
          <w:szCs w:val="21"/>
          <w:lang w:val="en-GB"/>
        </w:rPr>
        <w:t xml:space="preserve">managerial </w:t>
      </w:r>
      <w:r w:rsidR="00ED7199" w:rsidRPr="00AF1AC8">
        <w:rPr>
          <w:rFonts w:ascii="Lato" w:hAnsi="Lato" w:cs="Arial"/>
          <w:sz w:val="21"/>
          <w:szCs w:val="21"/>
          <w:lang w:val="en-GB"/>
        </w:rPr>
        <w:t>phases</w:t>
      </w:r>
      <w:r w:rsidRPr="00AF1AC8">
        <w:rPr>
          <w:rFonts w:ascii="Lato" w:hAnsi="Lato" w:cs="Arial"/>
          <w:sz w:val="21"/>
          <w:szCs w:val="21"/>
          <w:lang w:val="en-GB"/>
        </w:rPr>
        <w:t xml:space="preserve">; (1) applying for the Congress, (2) organizing the Congress, (3) executing the Congress, and (4) ending the </w:t>
      </w:r>
      <w:r w:rsidR="00ED7199" w:rsidRPr="00AF1AC8">
        <w:rPr>
          <w:rFonts w:ascii="Lato" w:hAnsi="Lato" w:cs="Arial"/>
          <w:sz w:val="21"/>
          <w:szCs w:val="21"/>
          <w:lang w:val="en-GB"/>
        </w:rPr>
        <w:t>project</w:t>
      </w:r>
      <w:r w:rsidRPr="00AF1AC8">
        <w:rPr>
          <w:rFonts w:ascii="Lato" w:hAnsi="Lato" w:cs="Arial"/>
          <w:sz w:val="21"/>
          <w:szCs w:val="21"/>
          <w:lang w:val="en-GB"/>
        </w:rPr>
        <w:t xml:space="preserve">. </w:t>
      </w:r>
    </w:p>
    <w:p w14:paraId="6BB59AAD" w14:textId="77777777" w:rsidR="0007276E" w:rsidRPr="00AF1AC8" w:rsidRDefault="0007276E" w:rsidP="002B78D8">
      <w:pPr>
        <w:rPr>
          <w:rFonts w:ascii="Lato" w:hAnsi="Lato" w:cs="Arial"/>
          <w:sz w:val="21"/>
          <w:szCs w:val="21"/>
          <w:lang w:val="en-GB"/>
        </w:rPr>
      </w:pPr>
    </w:p>
    <w:p w14:paraId="79E17974" w14:textId="52B079F8" w:rsidR="005E7A46" w:rsidRPr="00AF1AC8" w:rsidRDefault="00606AFD" w:rsidP="00606AFD">
      <w:pPr>
        <w:rPr>
          <w:lang w:val="en-GB"/>
        </w:rPr>
      </w:pPr>
      <w:r w:rsidRPr="00AF1AC8">
        <w:rPr>
          <w:rFonts w:ascii="Lato" w:hAnsi="Lato" w:cs="Arial"/>
          <w:noProof/>
          <w:szCs w:val="21"/>
          <w:lang w:val="en-GB" w:eastAsia="fi-FI"/>
        </w:rPr>
        <w:drawing>
          <wp:inline distT="0" distB="0" distL="0" distR="0" wp14:anchorId="574411CF" wp14:editId="1D56C234">
            <wp:extent cx="6184900" cy="3861435"/>
            <wp:effectExtent l="0" t="0" r="0" b="0"/>
            <wp:docPr id="1" name="図 1" descr="テキスト, 地図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図 8" descr="テキスト, 地図 が含まれている画像&#10;&#10;自動的に生成された説明"/>
                    <pic:cNvPicPr/>
                  </pic:nvPicPr>
                  <pic:blipFill>
                    <a:blip r:embed="rId17">
                      <a:extLst>
                        <a:ext uri="{28A0092B-C50C-407E-A947-70E740481C1C}">
                          <a14:useLocalDpi xmlns:a14="http://schemas.microsoft.com/office/drawing/2010/main" val="0"/>
                        </a:ext>
                      </a:extLst>
                    </a:blip>
                    <a:stretch>
                      <a:fillRect/>
                    </a:stretch>
                  </pic:blipFill>
                  <pic:spPr>
                    <a:xfrm>
                      <a:off x="0" y="0"/>
                      <a:ext cx="6184900" cy="3861435"/>
                    </a:xfrm>
                    <a:prstGeom prst="rect">
                      <a:avLst/>
                    </a:prstGeom>
                  </pic:spPr>
                </pic:pic>
              </a:graphicData>
            </a:graphic>
          </wp:inline>
        </w:drawing>
      </w:r>
    </w:p>
    <w:p w14:paraId="02A2B1F5" w14:textId="6C4E1555" w:rsidR="002B78D8" w:rsidRPr="00AF1AC8" w:rsidRDefault="006560B3" w:rsidP="00F86B7E">
      <w:pPr>
        <w:pStyle w:val="Caption"/>
        <w:jc w:val="center"/>
        <w:rPr>
          <w:rFonts w:ascii="Lato" w:hAnsi="Lato"/>
          <w:lang w:val="en-GB"/>
        </w:rPr>
      </w:pPr>
      <w:bookmarkStart w:id="12" w:name="_Toc163980995"/>
      <w:bookmarkStart w:id="13" w:name="_Toc164284450"/>
      <w:r w:rsidRPr="00AF1AC8">
        <w:rPr>
          <w:rFonts w:ascii="Lato" w:hAnsi="Lato"/>
          <w:lang w:val="en-GB"/>
        </w:rPr>
        <w:t xml:space="preserve">Figure </w:t>
      </w:r>
      <w:r w:rsidRPr="00AF1AC8">
        <w:rPr>
          <w:rFonts w:ascii="Lato" w:hAnsi="Lato"/>
          <w:lang w:val="en-GB"/>
        </w:rPr>
        <w:fldChar w:fldCharType="begin"/>
      </w:r>
      <w:r w:rsidRPr="00AF1AC8">
        <w:rPr>
          <w:rFonts w:ascii="Lato" w:hAnsi="Lato"/>
          <w:lang w:val="en-GB"/>
        </w:rPr>
        <w:instrText xml:space="preserve"> SEQ Figure \* ARABIC </w:instrText>
      </w:r>
      <w:r w:rsidRPr="00AF1AC8">
        <w:rPr>
          <w:rFonts w:ascii="Lato" w:hAnsi="Lato"/>
          <w:lang w:val="en-GB"/>
        </w:rPr>
        <w:fldChar w:fldCharType="separate"/>
      </w:r>
      <w:r w:rsidR="001741E3" w:rsidRPr="00AF1AC8">
        <w:rPr>
          <w:rFonts w:ascii="Lato" w:hAnsi="Lato"/>
          <w:noProof/>
          <w:lang w:val="en-GB"/>
        </w:rPr>
        <w:t>1</w:t>
      </w:r>
      <w:r w:rsidRPr="00AF1AC8">
        <w:rPr>
          <w:rFonts w:ascii="Lato" w:hAnsi="Lato"/>
          <w:lang w:val="en-GB"/>
        </w:rPr>
        <w:fldChar w:fldCharType="end"/>
      </w:r>
      <w:r w:rsidR="005E7A46" w:rsidRPr="00AF1AC8">
        <w:rPr>
          <w:rFonts w:ascii="Lato" w:hAnsi="Lato"/>
          <w:lang w:val="en-GB"/>
        </w:rPr>
        <w:t>:</w:t>
      </w:r>
      <w:r w:rsidR="002B78D8" w:rsidRPr="00AF1AC8">
        <w:rPr>
          <w:rFonts w:ascii="Lato" w:hAnsi="Lato"/>
          <w:lang w:val="en-GB"/>
        </w:rPr>
        <w:t xml:space="preserve"> Overall Project Process of the IEA Triennial Congress</w:t>
      </w:r>
      <w:bookmarkEnd w:id="12"/>
      <w:bookmarkEnd w:id="13"/>
    </w:p>
    <w:p w14:paraId="1EC66A92" w14:textId="77777777" w:rsidR="00C47A9B" w:rsidRPr="00AF1AC8" w:rsidRDefault="00C47A9B" w:rsidP="00C47A9B">
      <w:pPr>
        <w:jc w:val="center"/>
        <w:rPr>
          <w:rFonts w:ascii="Lato" w:hAnsi="Lato" w:cs="Arial"/>
          <w:szCs w:val="21"/>
          <w:lang w:val="en-GB"/>
        </w:rPr>
      </w:pPr>
    </w:p>
    <w:p w14:paraId="5CE4264A" w14:textId="1A0A7ED3" w:rsidR="00C47A9B" w:rsidRPr="00AF1AC8" w:rsidRDefault="00C47A9B" w:rsidP="0007276E">
      <w:pPr>
        <w:rPr>
          <w:rFonts w:ascii="Lato" w:hAnsi="Lato" w:cs="Arial"/>
          <w:sz w:val="21"/>
          <w:szCs w:val="21"/>
          <w:lang w:val="en-GB"/>
        </w:rPr>
      </w:pPr>
      <w:r w:rsidRPr="00AF1AC8">
        <w:rPr>
          <w:rFonts w:ascii="Lato" w:hAnsi="Lato" w:cs="Arial"/>
          <w:sz w:val="21"/>
          <w:szCs w:val="21"/>
          <w:lang w:val="en-GB"/>
        </w:rPr>
        <w:t xml:space="preserve">As shown </w:t>
      </w:r>
      <w:r w:rsidR="007F6469" w:rsidRPr="00AF1AC8">
        <w:rPr>
          <w:rFonts w:ascii="Lato" w:hAnsi="Lato" w:cs="Arial"/>
          <w:sz w:val="21"/>
          <w:szCs w:val="21"/>
          <w:lang w:val="en-GB"/>
        </w:rPr>
        <w:t xml:space="preserve">in </w:t>
      </w:r>
      <w:r w:rsidR="0007276E" w:rsidRPr="00AF1AC8">
        <w:rPr>
          <w:rFonts w:ascii="Lato" w:hAnsi="Lato" w:cs="Arial"/>
          <w:sz w:val="21"/>
          <w:szCs w:val="21"/>
          <w:lang w:val="en-GB"/>
        </w:rPr>
        <w:t xml:space="preserve">Figure </w:t>
      </w:r>
      <w:r w:rsidRPr="00AF1AC8">
        <w:rPr>
          <w:rFonts w:ascii="Lato" w:hAnsi="Lato" w:cs="Arial"/>
          <w:sz w:val="21"/>
          <w:szCs w:val="21"/>
          <w:lang w:val="en-GB"/>
        </w:rPr>
        <w:t>1</w:t>
      </w:r>
      <w:r w:rsidR="00E4235D" w:rsidRPr="00AF1AC8">
        <w:rPr>
          <w:rFonts w:ascii="Lato" w:hAnsi="Lato" w:cs="Arial"/>
          <w:sz w:val="21"/>
          <w:szCs w:val="21"/>
          <w:lang w:val="en-GB"/>
        </w:rPr>
        <w:t xml:space="preserve"> and Table 1</w:t>
      </w:r>
      <w:r w:rsidRPr="00AF1AC8">
        <w:rPr>
          <w:rFonts w:ascii="Lato" w:hAnsi="Lato" w:cs="Arial"/>
          <w:sz w:val="21"/>
          <w:szCs w:val="21"/>
          <w:lang w:val="en-GB"/>
        </w:rPr>
        <w:t xml:space="preserve">, </w:t>
      </w:r>
      <w:r w:rsidR="007F6469" w:rsidRPr="00AF1AC8">
        <w:rPr>
          <w:rFonts w:ascii="Lato" w:hAnsi="Lato" w:cs="Arial"/>
          <w:sz w:val="21"/>
          <w:szCs w:val="21"/>
          <w:lang w:val="en-GB"/>
        </w:rPr>
        <w:t xml:space="preserve">each </w:t>
      </w:r>
      <w:r w:rsidRPr="00AF1AC8">
        <w:rPr>
          <w:rFonts w:ascii="Lato" w:hAnsi="Lato" w:cs="Arial"/>
          <w:sz w:val="21"/>
          <w:szCs w:val="21"/>
          <w:lang w:val="en-GB"/>
        </w:rPr>
        <w:t xml:space="preserve">EC </w:t>
      </w:r>
      <w:r w:rsidR="007F6469" w:rsidRPr="00AF1AC8">
        <w:rPr>
          <w:rFonts w:ascii="Lato" w:hAnsi="Lato" w:cs="Arial"/>
          <w:sz w:val="21"/>
          <w:szCs w:val="21"/>
          <w:lang w:val="en-GB"/>
        </w:rPr>
        <w:t>deals</w:t>
      </w:r>
      <w:r w:rsidRPr="00AF1AC8">
        <w:rPr>
          <w:rFonts w:ascii="Lato" w:hAnsi="Lato" w:cs="Arial"/>
          <w:sz w:val="21"/>
          <w:szCs w:val="21"/>
          <w:lang w:val="en-GB"/>
        </w:rPr>
        <w:t xml:space="preserve"> with four Congresses during its term</w:t>
      </w:r>
      <w:r w:rsidRPr="00AF1AC8">
        <w:rPr>
          <w:rFonts w:ascii="Lato" w:hAnsi="Lato" w:cs="Arial"/>
          <w:color w:val="000000" w:themeColor="text1"/>
          <w:sz w:val="21"/>
          <w:szCs w:val="21"/>
          <w:lang w:val="en-GB"/>
        </w:rPr>
        <w:t xml:space="preserve">. </w:t>
      </w:r>
      <w:r w:rsidRPr="00AF1AC8">
        <w:rPr>
          <w:rFonts w:ascii="Lato" w:hAnsi="Lato" w:cs="Arial"/>
          <w:sz w:val="21"/>
          <w:szCs w:val="21"/>
          <w:lang w:val="en-GB"/>
        </w:rPr>
        <w:t>For instance,</w:t>
      </w:r>
      <w:r w:rsidR="00E4235D" w:rsidRPr="00AF1AC8">
        <w:rPr>
          <w:rFonts w:ascii="Lato" w:hAnsi="Lato" w:cs="Arial"/>
          <w:sz w:val="21"/>
          <w:szCs w:val="21"/>
          <w:lang w:val="en-GB"/>
        </w:rPr>
        <w:t xml:space="preserve"> at the start of</w:t>
      </w:r>
      <w:r w:rsidRPr="00AF1AC8">
        <w:rPr>
          <w:rFonts w:ascii="Lato" w:hAnsi="Lato" w:cs="Arial"/>
          <w:sz w:val="21"/>
          <w:szCs w:val="21"/>
          <w:lang w:val="en-GB"/>
        </w:rPr>
        <w:t xml:space="preserve"> the 20</w:t>
      </w:r>
      <w:r w:rsidRPr="00AF1AC8">
        <w:rPr>
          <w:rFonts w:ascii="Lato" w:hAnsi="Lato" w:cs="Arial"/>
          <w:sz w:val="21"/>
          <w:szCs w:val="21"/>
          <w:vertAlign w:val="superscript"/>
          <w:lang w:val="en-GB"/>
        </w:rPr>
        <w:t>th</w:t>
      </w:r>
      <w:r w:rsidRPr="00AF1AC8">
        <w:rPr>
          <w:rFonts w:ascii="Lato" w:hAnsi="Lato" w:cs="Arial"/>
          <w:sz w:val="21"/>
          <w:szCs w:val="21"/>
          <w:lang w:val="en-GB"/>
        </w:rPr>
        <w:t xml:space="preserve"> EC </w:t>
      </w:r>
      <w:r w:rsidR="00E4235D" w:rsidRPr="00AF1AC8">
        <w:rPr>
          <w:rFonts w:ascii="Lato" w:hAnsi="Lato" w:cs="Arial"/>
          <w:sz w:val="21"/>
          <w:szCs w:val="21"/>
          <w:lang w:val="en-GB"/>
        </w:rPr>
        <w:t xml:space="preserve">team </w:t>
      </w:r>
      <w:r w:rsidRPr="00AF1AC8">
        <w:rPr>
          <w:rFonts w:ascii="Lato" w:hAnsi="Lato" w:cs="Arial"/>
          <w:sz w:val="21"/>
          <w:szCs w:val="21"/>
          <w:lang w:val="en-GB"/>
        </w:rPr>
        <w:t xml:space="preserve">the Triennial Congress Report of IEA2018 </w:t>
      </w:r>
      <w:r w:rsidR="00E4235D" w:rsidRPr="00AF1AC8">
        <w:rPr>
          <w:rFonts w:ascii="Lato" w:hAnsi="Lato" w:cs="Arial"/>
          <w:sz w:val="21"/>
          <w:szCs w:val="21"/>
          <w:lang w:val="en-GB"/>
        </w:rPr>
        <w:t xml:space="preserve">was submitted </w:t>
      </w:r>
      <w:r w:rsidRPr="00AF1AC8">
        <w:rPr>
          <w:rFonts w:ascii="Lato" w:hAnsi="Lato" w:cs="Arial"/>
          <w:sz w:val="21"/>
          <w:szCs w:val="21"/>
          <w:lang w:val="en-GB"/>
        </w:rPr>
        <w:t xml:space="preserve">to the Council. </w:t>
      </w:r>
      <w:r w:rsidR="00E4235D" w:rsidRPr="00AF1AC8">
        <w:rPr>
          <w:rFonts w:ascii="Lato" w:hAnsi="Lato" w:cs="Arial"/>
          <w:sz w:val="21"/>
          <w:szCs w:val="21"/>
          <w:lang w:val="en-GB"/>
        </w:rPr>
        <w:t xml:space="preserve">That EC </w:t>
      </w:r>
      <w:r w:rsidR="00E4235D" w:rsidRPr="00AF1AC8">
        <w:rPr>
          <w:rFonts w:ascii="Lato" w:hAnsi="Lato" w:cs="Arial"/>
          <w:sz w:val="21"/>
          <w:szCs w:val="21"/>
          <w:lang w:val="en-GB"/>
        </w:rPr>
        <w:lastRenderedPageBreak/>
        <w:t xml:space="preserve">team </w:t>
      </w:r>
      <w:r w:rsidR="00ED7199" w:rsidRPr="00AF1AC8">
        <w:rPr>
          <w:rFonts w:ascii="Lato" w:hAnsi="Lato" w:cs="Arial"/>
          <w:sz w:val="21"/>
          <w:szCs w:val="21"/>
          <w:lang w:val="en-GB"/>
        </w:rPr>
        <w:t xml:space="preserve">was </w:t>
      </w:r>
      <w:r w:rsidR="00E4235D" w:rsidRPr="00AF1AC8">
        <w:rPr>
          <w:rFonts w:ascii="Lato" w:hAnsi="Lato" w:cs="Arial"/>
          <w:sz w:val="21"/>
          <w:szCs w:val="21"/>
          <w:lang w:val="en-GB"/>
        </w:rPr>
        <w:t xml:space="preserve">then </w:t>
      </w:r>
      <w:r w:rsidRPr="00AF1AC8">
        <w:rPr>
          <w:rFonts w:ascii="Lato" w:hAnsi="Lato" w:cs="Arial"/>
          <w:sz w:val="21"/>
          <w:szCs w:val="21"/>
          <w:lang w:val="en-GB"/>
        </w:rPr>
        <w:t xml:space="preserve">involved in the </w:t>
      </w:r>
      <w:r w:rsidR="00AF1AC8">
        <w:rPr>
          <w:rFonts w:ascii="Lato" w:hAnsi="Lato" w:cs="Arial"/>
          <w:sz w:val="21"/>
          <w:szCs w:val="21"/>
          <w:lang w:val="en-GB"/>
        </w:rPr>
        <w:t>organisation</w:t>
      </w:r>
      <w:r w:rsidRPr="00AF1AC8">
        <w:rPr>
          <w:rFonts w:ascii="Lato" w:hAnsi="Lato" w:cs="Arial"/>
          <w:sz w:val="21"/>
          <w:szCs w:val="21"/>
          <w:lang w:val="en-GB"/>
        </w:rPr>
        <w:t xml:space="preserve"> of IEA2021 and IEA2024, the execution of IEA2021, and the selection of </w:t>
      </w:r>
      <w:r w:rsidR="00ED7199" w:rsidRPr="00AF1AC8">
        <w:rPr>
          <w:rFonts w:ascii="Lato" w:hAnsi="Lato" w:cs="Arial"/>
          <w:sz w:val="21"/>
          <w:szCs w:val="21"/>
          <w:lang w:val="en-GB"/>
        </w:rPr>
        <w:t xml:space="preserve">the </w:t>
      </w:r>
      <w:r w:rsidR="00A259E1" w:rsidRPr="00AF1AC8">
        <w:rPr>
          <w:rFonts w:ascii="Lato" w:hAnsi="Lato" w:cs="Arial"/>
          <w:sz w:val="21"/>
          <w:szCs w:val="21"/>
          <w:lang w:val="en-GB"/>
        </w:rPr>
        <w:t>Host Society</w:t>
      </w:r>
      <w:r w:rsidR="007F6469" w:rsidRPr="00AF1AC8">
        <w:rPr>
          <w:rFonts w:ascii="Lato" w:hAnsi="Lato" w:cs="Arial"/>
          <w:sz w:val="21"/>
          <w:szCs w:val="21"/>
          <w:lang w:val="en-GB"/>
        </w:rPr>
        <w:t xml:space="preserve"> </w:t>
      </w:r>
      <w:r w:rsidRPr="00AF1AC8">
        <w:rPr>
          <w:rFonts w:ascii="Lato" w:hAnsi="Lato" w:cs="Arial"/>
          <w:sz w:val="21"/>
          <w:szCs w:val="21"/>
          <w:lang w:val="en-GB"/>
        </w:rPr>
        <w:t>for IEA2027.</w:t>
      </w:r>
    </w:p>
    <w:p w14:paraId="379DDBA5" w14:textId="77777777" w:rsidR="00C47A9B" w:rsidRPr="00AF1AC8" w:rsidRDefault="00C47A9B" w:rsidP="00E4235D">
      <w:pPr>
        <w:rPr>
          <w:rFonts w:ascii="Lato" w:hAnsi="Lato" w:cs="Arial"/>
          <w:sz w:val="21"/>
          <w:szCs w:val="21"/>
          <w:lang w:val="en-GB"/>
        </w:rPr>
      </w:pPr>
    </w:p>
    <w:p w14:paraId="3722F089" w14:textId="02BC4805" w:rsidR="00E4235D" w:rsidRPr="00AF1AC8" w:rsidRDefault="00F86B7E" w:rsidP="00F86B7E">
      <w:pPr>
        <w:pStyle w:val="Caption"/>
        <w:jc w:val="center"/>
        <w:rPr>
          <w:rFonts w:ascii="Lato" w:hAnsi="Lato"/>
          <w:sz w:val="21"/>
          <w:szCs w:val="21"/>
          <w:lang w:val="en-GB"/>
        </w:rPr>
      </w:pPr>
      <w:bookmarkStart w:id="14" w:name="_Toc163935815"/>
      <w:bookmarkStart w:id="15" w:name="_Toc164284473"/>
      <w:r w:rsidRPr="00AF1AC8">
        <w:rPr>
          <w:rFonts w:ascii="Lato" w:hAnsi="Lato"/>
          <w:sz w:val="21"/>
          <w:szCs w:val="21"/>
          <w:lang w:val="en-GB"/>
        </w:rPr>
        <w:t xml:space="preserve">Table </w:t>
      </w:r>
      <w:r w:rsidRPr="00AF1AC8">
        <w:rPr>
          <w:rFonts w:ascii="Lato" w:hAnsi="Lato"/>
          <w:sz w:val="21"/>
          <w:szCs w:val="21"/>
          <w:lang w:val="en-GB"/>
        </w:rPr>
        <w:fldChar w:fldCharType="begin"/>
      </w:r>
      <w:r w:rsidRPr="00AF1AC8">
        <w:rPr>
          <w:rFonts w:ascii="Lato" w:hAnsi="Lato"/>
          <w:sz w:val="21"/>
          <w:szCs w:val="21"/>
          <w:lang w:val="en-GB"/>
        </w:rPr>
        <w:instrText xml:space="preserve"> SEQ Table \* ARABIC </w:instrText>
      </w:r>
      <w:r w:rsidRPr="00AF1AC8">
        <w:rPr>
          <w:rFonts w:ascii="Lato" w:hAnsi="Lato"/>
          <w:sz w:val="21"/>
          <w:szCs w:val="21"/>
          <w:lang w:val="en-GB"/>
        </w:rPr>
        <w:fldChar w:fldCharType="separate"/>
      </w:r>
      <w:r w:rsidR="002F7330" w:rsidRPr="00AF1AC8">
        <w:rPr>
          <w:rFonts w:ascii="Lato" w:hAnsi="Lato"/>
          <w:noProof/>
          <w:sz w:val="21"/>
          <w:szCs w:val="21"/>
          <w:lang w:val="en-GB"/>
        </w:rPr>
        <w:t>1</w:t>
      </w:r>
      <w:r w:rsidRPr="00AF1AC8">
        <w:rPr>
          <w:rFonts w:ascii="Lato" w:hAnsi="Lato"/>
          <w:sz w:val="21"/>
          <w:szCs w:val="21"/>
          <w:lang w:val="en-GB"/>
        </w:rPr>
        <w:fldChar w:fldCharType="end"/>
      </w:r>
      <w:r w:rsidR="00151B24" w:rsidRPr="00AF1AC8">
        <w:rPr>
          <w:rFonts w:ascii="Lato" w:hAnsi="Lato"/>
          <w:sz w:val="21"/>
          <w:szCs w:val="21"/>
          <w:lang w:val="en-GB"/>
        </w:rPr>
        <w:t xml:space="preserve">: </w:t>
      </w:r>
      <w:r w:rsidR="00151B24" w:rsidRPr="00AF1AC8">
        <w:rPr>
          <w:rFonts w:ascii="Lato" w:hAnsi="Lato" w:cs="Arial"/>
          <w:sz w:val="21"/>
          <w:szCs w:val="21"/>
          <w:lang w:val="en-GB"/>
        </w:rPr>
        <w:t>An EC is Involved in the Management of Four Congresses</w:t>
      </w:r>
      <w:bookmarkEnd w:id="14"/>
      <w:bookmarkEnd w:id="15"/>
    </w:p>
    <w:tbl>
      <w:tblPr>
        <w:tblStyle w:val="TableGrid"/>
        <w:tblW w:w="0" w:type="auto"/>
        <w:tblLook w:val="04A0" w:firstRow="1" w:lastRow="0" w:firstColumn="1" w:lastColumn="0" w:noHBand="0" w:noVBand="1"/>
      </w:tblPr>
      <w:tblGrid>
        <w:gridCol w:w="1530"/>
        <w:gridCol w:w="2118"/>
        <w:gridCol w:w="990"/>
        <w:gridCol w:w="1131"/>
        <w:gridCol w:w="990"/>
        <w:gridCol w:w="916"/>
        <w:gridCol w:w="916"/>
        <w:gridCol w:w="1119"/>
      </w:tblGrid>
      <w:tr w:rsidR="00C47A9B" w:rsidRPr="00AF1AC8" w14:paraId="3F07EF88" w14:textId="77777777" w:rsidTr="00083ADC">
        <w:trPr>
          <w:tblHeader/>
        </w:trPr>
        <w:tc>
          <w:tcPr>
            <w:tcW w:w="1533" w:type="dxa"/>
            <w:tcBorders>
              <w:top w:val="single" w:sz="12" w:space="0" w:color="auto"/>
              <w:left w:val="single" w:sz="12" w:space="0" w:color="auto"/>
              <w:bottom w:val="single" w:sz="12" w:space="0" w:color="auto"/>
            </w:tcBorders>
            <w:shd w:val="clear" w:color="auto" w:fill="E7E6E6" w:themeFill="background2"/>
          </w:tcPr>
          <w:p w14:paraId="25B08AED" w14:textId="77777777" w:rsidR="00C47A9B" w:rsidRPr="00AF1AC8" w:rsidRDefault="00C47A9B" w:rsidP="00083ADC">
            <w:pPr>
              <w:spacing w:line="0" w:lineRule="atLeast"/>
              <w:jc w:val="center"/>
              <w:rPr>
                <w:rFonts w:ascii="Lato" w:hAnsi="Lato" w:cs="Arial"/>
                <w:sz w:val="18"/>
                <w:szCs w:val="18"/>
                <w:lang w:val="en-GB"/>
              </w:rPr>
            </w:pPr>
            <w:r w:rsidRPr="00AF1AC8">
              <w:rPr>
                <w:rFonts w:ascii="Lato" w:hAnsi="Lato" w:cs="Arial"/>
                <w:sz w:val="18"/>
                <w:szCs w:val="18"/>
                <w:lang w:val="en-GB"/>
              </w:rPr>
              <w:t>EC Term</w:t>
            </w:r>
          </w:p>
        </w:tc>
        <w:tc>
          <w:tcPr>
            <w:tcW w:w="2127" w:type="dxa"/>
            <w:tcBorders>
              <w:top w:val="single" w:sz="12" w:space="0" w:color="auto"/>
              <w:bottom w:val="single" w:sz="12" w:space="0" w:color="auto"/>
              <w:right w:val="single" w:sz="12" w:space="0" w:color="auto"/>
            </w:tcBorders>
            <w:shd w:val="clear" w:color="auto" w:fill="E7E6E6" w:themeFill="background2"/>
          </w:tcPr>
          <w:p w14:paraId="00CE6B7C" w14:textId="77777777" w:rsidR="00C47A9B" w:rsidRPr="00AF1AC8" w:rsidRDefault="00C47A9B" w:rsidP="00083ADC">
            <w:pPr>
              <w:spacing w:line="0" w:lineRule="atLeast"/>
              <w:jc w:val="center"/>
              <w:rPr>
                <w:rFonts w:ascii="Lato" w:hAnsi="Lato" w:cs="Arial"/>
                <w:sz w:val="18"/>
                <w:szCs w:val="18"/>
                <w:lang w:val="en-GB"/>
              </w:rPr>
            </w:pPr>
            <w:r w:rsidRPr="00AF1AC8">
              <w:rPr>
                <w:rFonts w:ascii="Lato" w:hAnsi="Lato" w:cs="Arial"/>
                <w:sz w:val="18"/>
                <w:szCs w:val="18"/>
                <w:lang w:val="en-GB"/>
              </w:rPr>
              <w:t>Actions</w:t>
            </w:r>
          </w:p>
        </w:tc>
        <w:tc>
          <w:tcPr>
            <w:tcW w:w="991" w:type="dxa"/>
            <w:tcBorders>
              <w:top w:val="single" w:sz="12" w:space="0" w:color="auto"/>
              <w:left w:val="single" w:sz="12" w:space="0" w:color="auto"/>
              <w:bottom w:val="single" w:sz="12" w:space="0" w:color="auto"/>
            </w:tcBorders>
            <w:shd w:val="clear" w:color="auto" w:fill="E7E6E6" w:themeFill="background2"/>
          </w:tcPr>
          <w:p w14:paraId="09FE2F2B" w14:textId="77777777" w:rsidR="00C47A9B" w:rsidRPr="00AF1AC8" w:rsidRDefault="00C47A9B" w:rsidP="00083ADC">
            <w:pPr>
              <w:spacing w:line="0" w:lineRule="atLeast"/>
              <w:jc w:val="center"/>
              <w:rPr>
                <w:rFonts w:ascii="Lato" w:hAnsi="Lato" w:cs="Arial"/>
                <w:sz w:val="18"/>
                <w:szCs w:val="18"/>
                <w:lang w:val="en-GB"/>
              </w:rPr>
            </w:pPr>
            <w:r w:rsidRPr="00AF1AC8">
              <w:rPr>
                <w:rFonts w:ascii="Lato" w:hAnsi="Lato" w:cs="Arial"/>
                <w:sz w:val="18"/>
                <w:szCs w:val="18"/>
                <w:lang w:val="en-GB"/>
              </w:rPr>
              <w:t>IEA2015</w:t>
            </w:r>
          </w:p>
        </w:tc>
        <w:tc>
          <w:tcPr>
            <w:tcW w:w="1133" w:type="dxa"/>
            <w:tcBorders>
              <w:top w:val="single" w:sz="12" w:space="0" w:color="auto"/>
              <w:bottom w:val="single" w:sz="12" w:space="0" w:color="auto"/>
            </w:tcBorders>
            <w:shd w:val="clear" w:color="auto" w:fill="E7E6E6" w:themeFill="background2"/>
          </w:tcPr>
          <w:p w14:paraId="77644429" w14:textId="77777777" w:rsidR="00C47A9B" w:rsidRPr="00AF1AC8" w:rsidRDefault="00C47A9B" w:rsidP="00083ADC">
            <w:pPr>
              <w:spacing w:line="0" w:lineRule="atLeast"/>
              <w:jc w:val="center"/>
              <w:rPr>
                <w:rFonts w:ascii="Lato" w:hAnsi="Lato" w:cs="Arial"/>
                <w:sz w:val="18"/>
                <w:szCs w:val="18"/>
                <w:lang w:val="en-GB"/>
              </w:rPr>
            </w:pPr>
            <w:r w:rsidRPr="00AF1AC8">
              <w:rPr>
                <w:rFonts w:ascii="Lato" w:hAnsi="Lato" w:cs="Arial"/>
                <w:sz w:val="18"/>
                <w:szCs w:val="18"/>
                <w:lang w:val="en-GB"/>
              </w:rPr>
              <w:t>IEA2018</w:t>
            </w:r>
          </w:p>
        </w:tc>
        <w:tc>
          <w:tcPr>
            <w:tcW w:w="991" w:type="dxa"/>
            <w:tcBorders>
              <w:top w:val="single" w:sz="12" w:space="0" w:color="auto"/>
              <w:bottom w:val="single" w:sz="12" w:space="0" w:color="auto"/>
            </w:tcBorders>
            <w:shd w:val="clear" w:color="auto" w:fill="E7E6E6" w:themeFill="background2"/>
          </w:tcPr>
          <w:p w14:paraId="5C97BF6F" w14:textId="77777777" w:rsidR="00C47A9B" w:rsidRPr="00AF1AC8" w:rsidRDefault="00C47A9B" w:rsidP="00083ADC">
            <w:pPr>
              <w:spacing w:line="0" w:lineRule="atLeast"/>
              <w:jc w:val="center"/>
              <w:rPr>
                <w:rFonts w:ascii="Lato" w:hAnsi="Lato" w:cs="Arial"/>
                <w:sz w:val="18"/>
                <w:szCs w:val="18"/>
                <w:lang w:val="en-GB"/>
              </w:rPr>
            </w:pPr>
            <w:r w:rsidRPr="00AF1AC8">
              <w:rPr>
                <w:rFonts w:ascii="Lato" w:hAnsi="Lato" w:cs="Arial"/>
                <w:sz w:val="18"/>
                <w:szCs w:val="18"/>
                <w:lang w:val="en-GB"/>
              </w:rPr>
              <w:t>IEA2021</w:t>
            </w:r>
          </w:p>
        </w:tc>
        <w:tc>
          <w:tcPr>
            <w:tcW w:w="907" w:type="dxa"/>
            <w:tcBorders>
              <w:top w:val="single" w:sz="12" w:space="0" w:color="auto"/>
              <w:bottom w:val="single" w:sz="12" w:space="0" w:color="auto"/>
            </w:tcBorders>
            <w:shd w:val="clear" w:color="auto" w:fill="E7E6E6" w:themeFill="background2"/>
          </w:tcPr>
          <w:p w14:paraId="4497E229" w14:textId="77777777" w:rsidR="00C47A9B" w:rsidRPr="00AF1AC8" w:rsidRDefault="00C47A9B" w:rsidP="00083ADC">
            <w:pPr>
              <w:spacing w:line="0" w:lineRule="atLeast"/>
              <w:jc w:val="center"/>
              <w:rPr>
                <w:rFonts w:ascii="Lato" w:hAnsi="Lato" w:cs="Arial"/>
                <w:sz w:val="18"/>
                <w:szCs w:val="18"/>
                <w:lang w:val="en-GB"/>
              </w:rPr>
            </w:pPr>
            <w:r w:rsidRPr="00AF1AC8">
              <w:rPr>
                <w:rFonts w:ascii="Lato" w:hAnsi="Lato" w:cs="Arial"/>
                <w:sz w:val="18"/>
                <w:szCs w:val="18"/>
                <w:lang w:val="en-GB"/>
              </w:rPr>
              <w:t>IEA2024</w:t>
            </w:r>
          </w:p>
        </w:tc>
        <w:tc>
          <w:tcPr>
            <w:tcW w:w="907" w:type="dxa"/>
            <w:tcBorders>
              <w:top w:val="single" w:sz="12" w:space="0" w:color="auto"/>
              <w:bottom w:val="single" w:sz="12" w:space="0" w:color="auto"/>
            </w:tcBorders>
            <w:shd w:val="clear" w:color="auto" w:fill="E7E6E6" w:themeFill="background2"/>
          </w:tcPr>
          <w:p w14:paraId="11CC1AC2" w14:textId="77777777" w:rsidR="00C47A9B" w:rsidRPr="00AF1AC8" w:rsidRDefault="00C47A9B" w:rsidP="00083ADC">
            <w:pPr>
              <w:spacing w:line="0" w:lineRule="atLeast"/>
              <w:jc w:val="center"/>
              <w:rPr>
                <w:rFonts w:ascii="Lato" w:hAnsi="Lato" w:cs="Arial"/>
                <w:sz w:val="18"/>
                <w:szCs w:val="18"/>
                <w:lang w:val="en-GB"/>
              </w:rPr>
            </w:pPr>
            <w:r w:rsidRPr="00AF1AC8">
              <w:rPr>
                <w:rFonts w:ascii="Lato" w:hAnsi="Lato" w:cs="Arial"/>
                <w:sz w:val="18"/>
                <w:szCs w:val="18"/>
                <w:lang w:val="en-GB"/>
              </w:rPr>
              <w:t>IEA2027</w:t>
            </w:r>
          </w:p>
        </w:tc>
        <w:tc>
          <w:tcPr>
            <w:tcW w:w="1121" w:type="dxa"/>
            <w:tcBorders>
              <w:top w:val="single" w:sz="12" w:space="0" w:color="auto"/>
              <w:bottom w:val="single" w:sz="12" w:space="0" w:color="auto"/>
              <w:right w:val="single" w:sz="12" w:space="0" w:color="auto"/>
            </w:tcBorders>
            <w:shd w:val="clear" w:color="auto" w:fill="E7E6E6" w:themeFill="background2"/>
          </w:tcPr>
          <w:p w14:paraId="5E2B527A" w14:textId="77777777" w:rsidR="00C47A9B" w:rsidRPr="00AF1AC8" w:rsidRDefault="00C47A9B" w:rsidP="00083ADC">
            <w:pPr>
              <w:spacing w:line="0" w:lineRule="atLeast"/>
              <w:jc w:val="center"/>
              <w:rPr>
                <w:rFonts w:ascii="Lato" w:hAnsi="Lato" w:cs="Arial"/>
                <w:sz w:val="18"/>
                <w:szCs w:val="18"/>
                <w:lang w:val="en-GB"/>
              </w:rPr>
            </w:pPr>
            <w:r w:rsidRPr="00AF1AC8">
              <w:rPr>
                <w:rFonts w:ascii="Lato" w:hAnsi="Lato" w:cs="Arial"/>
                <w:sz w:val="18"/>
                <w:szCs w:val="18"/>
                <w:lang w:val="en-GB"/>
              </w:rPr>
              <w:t>IEA2030</w:t>
            </w:r>
          </w:p>
        </w:tc>
      </w:tr>
      <w:tr w:rsidR="00C47A9B" w:rsidRPr="00AF1AC8" w14:paraId="276CB7EE" w14:textId="77777777" w:rsidTr="00083ADC">
        <w:tc>
          <w:tcPr>
            <w:tcW w:w="1533" w:type="dxa"/>
            <w:vMerge w:val="restart"/>
            <w:tcBorders>
              <w:top w:val="single" w:sz="12" w:space="0" w:color="auto"/>
              <w:left w:val="single" w:sz="12" w:space="0" w:color="auto"/>
            </w:tcBorders>
            <w:vAlign w:val="center"/>
          </w:tcPr>
          <w:p w14:paraId="2E7D0CC0" w14:textId="77777777" w:rsidR="00C47A9B" w:rsidRPr="00AF1AC8" w:rsidRDefault="00C47A9B" w:rsidP="00083ADC">
            <w:pPr>
              <w:spacing w:line="0" w:lineRule="atLeast"/>
              <w:jc w:val="center"/>
              <w:rPr>
                <w:rFonts w:ascii="Lato" w:hAnsi="Lato" w:cs="Arial"/>
                <w:sz w:val="18"/>
                <w:szCs w:val="18"/>
                <w:lang w:val="en-GB"/>
              </w:rPr>
            </w:pPr>
            <w:r w:rsidRPr="00AF1AC8">
              <w:rPr>
                <w:rFonts w:ascii="Lato" w:hAnsi="Lato" w:cs="Arial"/>
                <w:sz w:val="18"/>
                <w:szCs w:val="18"/>
                <w:lang w:val="en-GB"/>
              </w:rPr>
              <w:t>The 19</w:t>
            </w:r>
            <w:r w:rsidRPr="00AF1AC8">
              <w:rPr>
                <w:rFonts w:ascii="Lato" w:hAnsi="Lato" w:cs="Arial"/>
                <w:sz w:val="18"/>
                <w:szCs w:val="18"/>
                <w:vertAlign w:val="superscript"/>
                <w:lang w:val="en-GB"/>
              </w:rPr>
              <w:t>th</w:t>
            </w:r>
            <w:r w:rsidRPr="00AF1AC8">
              <w:rPr>
                <w:rFonts w:ascii="Lato" w:hAnsi="Lato" w:cs="Arial"/>
                <w:sz w:val="18"/>
                <w:szCs w:val="18"/>
                <w:lang w:val="en-GB"/>
              </w:rPr>
              <w:t xml:space="preserve"> EC</w:t>
            </w:r>
          </w:p>
          <w:p w14:paraId="0E5EDB26" w14:textId="77777777" w:rsidR="00C47A9B" w:rsidRPr="00AF1AC8" w:rsidRDefault="00C47A9B" w:rsidP="00083ADC">
            <w:pPr>
              <w:spacing w:line="0" w:lineRule="atLeast"/>
              <w:jc w:val="center"/>
              <w:rPr>
                <w:rFonts w:ascii="Lato" w:hAnsi="Lato" w:cs="Arial"/>
                <w:sz w:val="18"/>
                <w:szCs w:val="18"/>
                <w:lang w:val="en-GB"/>
              </w:rPr>
            </w:pPr>
            <w:r w:rsidRPr="00AF1AC8">
              <w:rPr>
                <w:rFonts w:ascii="Lato" w:hAnsi="Lato" w:cs="Arial"/>
                <w:sz w:val="18"/>
                <w:szCs w:val="18"/>
                <w:lang w:val="en-GB"/>
              </w:rPr>
              <w:t>(2015 – 2018)</w:t>
            </w:r>
          </w:p>
        </w:tc>
        <w:tc>
          <w:tcPr>
            <w:tcW w:w="2127" w:type="dxa"/>
            <w:tcBorders>
              <w:top w:val="single" w:sz="12" w:space="0" w:color="auto"/>
              <w:right w:val="single" w:sz="12" w:space="0" w:color="auto"/>
            </w:tcBorders>
          </w:tcPr>
          <w:p w14:paraId="6809F986" w14:textId="7B08D59E" w:rsidR="00C47A9B" w:rsidRPr="00AF1AC8" w:rsidRDefault="00C47A9B" w:rsidP="00083ADC">
            <w:pPr>
              <w:spacing w:line="0" w:lineRule="atLeast"/>
              <w:rPr>
                <w:rFonts w:ascii="Lato" w:hAnsi="Lato" w:cs="Arial"/>
                <w:sz w:val="18"/>
                <w:szCs w:val="18"/>
                <w:lang w:val="en-GB"/>
              </w:rPr>
            </w:pPr>
            <w:r w:rsidRPr="00AF1AC8">
              <w:rPr>
                <w:rFonts w:ascii="Lato" w:hAnsi="Lato" w:cs="Arial"/>
                <w:sz w:val="18"/>
                <w:szCs w:val="18"/>
                <w:lang w:val="en-GB"/>
              </w:rPr>
              <w:t xml:space="preserve">Select the </w:t>
            </w:r>
            <w:r w:rsidR="00A259E1" w:rsidRPr="00AF1AC8">
              <w:rPr>
                <w:rFonts w:ascii="Lato" w:hAnsi="Lato" w:cs="Arial"/>
                <w:sz w:val="18"/>
                <w:szCs w:val="18"/>
                <w:lang w:val="en-GB"/>
              </w:rPr>
              <w:t>Host Society</w:t>
            </w:r>
          </w:p>
        </w:tc>
        <w:tc>
          <w:tcPr>
            <w:tcW w:w="991" w:type="dxa"/>
            <w:tcBorders>
              <w:top w:val="single" w:sz="12" w:space="0" w:color="auto"/>
              <w:left w:val="single" w:sz="12" w:space="0" w:color="auto"/>
            </w:tcBorders>
            <w:vAlign w:val="center"/>
          </w:tcPr>
          <w:p w14:paraId="61B676C6" w14:textId="77777777" w:rsidR="00C47A9B" w:rsidRPr="00AF1AC8" w:rsidRDefault="00C47A9B" w:rsidP="00083ADC">
            <w:pPr>
              <w:spacing w:line="0" w:lineRule="atLeast"/>
              <w:jc w:val="center"/>
              <w:rPr>
                <w:rFonts w:ascii="Lato" w:hAnsi="Lato" w:cs="Arial"/>
                <w:sz w:val="18"/>
                <w:szCs w:val="18"/>
                <w:lang w:val="en-GB"/>
              </w:rPr>
            </w:pPr>
          </w:p>
        </w:tc>
        <w:tc>
          <w:tcPr>
            <w:tcW w:w="1133" w:type="dxa"/>
            <w:tcBorders>
              <w:top w:val="single" w:sz="12" w:space="0" w:color="auto"/>
            </w:tcBorders>
            <w:vAlign w:val="center"/>
          </w:tcPr>
          <w:p w14:paraId="2FF775C1" w14:textId="77777777" w:rsidR="00C47A9B" w:rsidRPr="00AF1AC8" w:rsidRDefault="00C47A9B" w:rsidP="00083ADC">
            <w:pPr>
              <w:spacing w:line="0" w:lineRule="atLeast"/>
              <w:jc w:val="center"/>
              <w:rPr>
                <w:rFonts w:ascii="Lato" w:hAnsi="Lato" w:cs="Arial"/>
                <w:sz w:val="18"/>
                <w:szCs w:val="18"/>
                <w:lang w:val="en-GB"/>
              </w:rPr>
            </w:pPr>
          </w:p>
        </w:tc>
        <w:tc>
          <w:tcPr>
            <w:tcW w:w="991" w:type="dxa"/>
            <w:tcBorders>
              <w:top w:val="single" w:sz="12" w:space="0" w:color="auto"/>
            </w:tcBorders>
            <w:vAlign w:val="center"/>
          </w:tcPr>
          <w:p w14:paraId="436D2F33" w14:textId="77777777" w:rsidR="00C47A9B" w:rsidRPr="00AF1AC8" w:rsidRDefault="00C47A9B" w:rsidP="00083ADC">
            <w:pPr>
              <w:spacing w:line="0" w:lineRule="atLeast"/>
              <w:jc w:val="center"/>
              <w:rPr>
                <w:rFonts w:ascii="Lato" w:hAnsi="Lato" w:cs="Arial"/>
                <w:sz w:val="18"/>
                <w:szCs w:val="18"/>
                <w:lang w:val="en-GB"/>
              </w:rPr>
            </w:pPr>
          </w:p>
        </w:tc>
        <w:tc>
          <w:tcPr>
            <w:tcW w:w="907" w:type="dxa"/>
            <w:tcBorders>
              <w:top w:val="single" w:sz="12" w:space="0" w:color="auto"/>
            </w:tcBorders>
            <w:shd w:val="clear" w:color="auto" w:fill="auto"/>
            <w:vAlign w:val="center"/>
          </w:tcPr>
          <w:p w14:paraId="4EB8994F" w14:textId="77777777" w:rsidR="00C47A9B" w:rsidRPr="00AF1AC8" w:rsidRDefault="00C47A9B" w:rsidP="00083ADC">
            <w:pPr>
              <w:spacing w:line="0" w:lineRule="atLeast"/>
              <w:jc w:val="center"/>
              <w:rPr>
                <w:rFonts w:ascii="Lato" w:hAnsi="Lato" w:cs="Arial"/>
                <w:sz w:val="18"/>
                <w:szCs w:val="18"/>
                <w:lang w:val="en-GB"/>
              </w:rPr>
            </w:pPr>
            <w:r w:rsidRPr="00AF1AC8">
              <w:rPr>
                <w:rFonts w:ascii="Lato" w:hAnsi="Lato" w:cs="Arial"/>
                <w:sz w:val="18"/>
                <w:szCs w:val="18"/>
                <w:lang w:val="en-GB"/>
              </w:rPr>
              <w:t>X</w:t>
            </w:r>
          </w:p>
        </w:tc>
        <w:tc>
          <w:tcPr>
            <w:tcW w:w="907" w:type="dxa"/>
            <w:tcBorders>
              <w:top w:val="single" w:sz="12" w:space="0" w:color="auto"/>
            </w:tcBorders>
            <w:shd w:val="clear" w:color="auto" w:fill="auto"/>
            <w:vAlign w:val="center"/>
          </w:tcPr>
          <w:p w14:paraId="1ADE471D" w14:textId="77777777" w:rsidR="00C47A9B" w:rsidRPr="00AF1AC8" w:rsidRDefault="00C47A9B" w:rsidP="00083ADC">
            <w:pPr>
              <w:spacing w:line="0" w:lineRule="atLeast"/>
              <w:jc w:val="center"/>
              <w:rPr>
                <w:rFonts w:ascii="Lato" w:hAnsi="Lato" w:cs="Arial"/>
                <w:sz w:val="18"/>
                <w:szCs w:val="18"/>
                <w:lang w:val="en-GB"/>
              </w:rPr>
            </w:pPr>
          </w:p>
        </w:tc>
        <w:tc>
          <w:tcPr>
            <w:tcW w:w="1121" w:type="dxa"/>
            <w:tcBorders>
              <w:top w:val="single" w:sz="12" w:space="0" w:color="auto"/>
              <w:right w:val="single" w:sz="12" w:space="0" w:color="auto"/>
            </w:tcBorders>
            <w:vAlign w:val="center"/>
          </w:tcPr>
          <w:p w14:paraId="5C5AEE16" w14:textId="77777777" w:rsidR="00C47A9B" w:rsidRPr="00AF1AC8" w:rsidRDefault="00C47A9B" w:rsidP="00083ADC">
            <w:pPr>
              <w:spacing w:line="0" w:lineRule="atLeast"/>
              <w:jc w:val="center"/>
              <w:rPr>
                <w:rFonts w:ascii="Lato" w:hAnsi="Lato" w:cs="Arial"/>
                <w:sz w:val="18"/>
                <w:szCs w:val="18"/>
                <w:lang w:val="en-GB"/>
              </w:rPr>
            </w:pPr>
          </w:p>
        </w:tc>
      </w:tr>
      <w:tr w:rsidR="00C47A9B" w:rsidRPr="00AF1AC8" w14:paraId="38F2ACDE" w14:textId="77777777" w:rsidTr="00083ADC">
        <w:tc>
          <w:tcPr>
            <w:tcW w:w="1533" w:type="dxa"/>
            <w:vMerge/>
            <w:tcBorders>
              <w:left w:val="single" w:sz="12" w:space="0" w:color="auto"/>
            </w:tcBorders>
          </w:tcPr>
          <w:p w14:paraId="10D8FB8F" w14:textId="77777777" w:rsidR="00C47A9B" w:rsidRPr="00AF1AC8" w:rsidRDefault="00C47A9B" w:rsidP="00083ADC">
            <w:pPr>
              <w:spacing w:line="0" w:lineRule="atLeast"/>
              <w:rPr>
                <w:rFonts w:ascii="Lato" w:hAnsi="Lato" w:cs="Arial"/>
                <w:sz w:val="18"/>
                <w:szCs w:val="18"/>
                <w:lang w:val="en-GB"/>
              </w:rPr>
            </w:pPr>
          </w:p>
        </w:tc>
        <w:tc>
          <w:tcPr>
            <w:tcW w:w="2127" w:type="dxa"/>
            <w:tcBorders>
              <w:right w:val="single" w:sz="12" w:space="0" w:color="auto"/>
            </w:tcBorders>
          </w:tcPr>
          <w:p w14:paraId="6F37451C" w14:textId="77777777" w:rsidR="00C47A9B" w:rsidRPr="00AF1AC8" w:rsidRDefault="00C47A9B" w:rsidP="00083ADC">
            <w:pPr>
              <w:spacing w:line="0" w:lineRule="atLeast"/>
              <w:rPr>
                <w:rFonts w:ascii="Lato" w:hAnsi="Lato" w:cs="Arial"/>
                <w:sz w:val="18"/>
                <w:szCs w:val="18"/>
                <w:lang w:val="en-GB"/>
              </w:rPr>
            </w:pPr>
            <w:r w:rsidRPr="00AF1AC8">
              <w:rPr>
                <w:rFonts w:ascii="Lato" w:hAnsi="Lato" w:cs="Arial"/>
                <w:sz w:val="18"/>
                <w:szCs w:val="18"/>
                <w:lang w:val="en-GB"/>
              </w:rPr>
              <w:t>Organize the Congress</w:t>
            </w:r>
          </w:p>
        </w:tc>
        <w:tc>
          <w:tcPr>
            <w:tcW w:w="991" w:type="dxa"/>
            <w:tcBorders>
              <w:left w:val="single" w:sz="12" w:space="0" w:color="auto"/>
            </w:tcBorders>
            <w:vAlign w:val="center"/>
          </w:tcPr>
          <w:p w14:paraId="36632ACC" w14:textId="77777777" w:rsidR="00C47A9B" w:rsidRPr="00AF1AC8" w:rsidRDefault="00C47A9B" w:rsidP="00083ADC">
            <w:pPr>
              <w:spacing w:line="0" w:lineRule="atLeast"/>
              <w:jc w:val="center"/>
              <w:rPr>
                <w:rFonts w:ascii="Lato" w:hAnsi="Lato" w:cs="Arial"/>
                <w:sz w:val="18"/>
                <w:szCs w:val="18"/>
                <w:lang w:val="en-GB"/>
              </w:rPr>
            </w:pPr>
          </w:p>
        </w:tc>
        <w:tc>
          <w:tcPr>
            <w:tcW w:w="1133" w:type="dxa"/>
            <w:vAlign w:val="center"/>
          </w:tcPr>
          <w:p w14:paraId="156DB60B" w14:textId="77777777" w:rsidR="00C47A9B" w:rsidRPr="00AF1AC8" w:rsidRDefault="00C47A9B" w:rsidP="00083ADC">
            <w:pPr>
              <w:spacing w:line="0" w:lineRule="atLeast"/>
              <w:jc w:val="center"/>
              <w:rPr>
                <w:rFonts w:ascii="Lato" w:hAnsi="Lato" w:cs="Arial"/>
                <w:sz w:val="18"/>
                <w:szCs w:val="18"/>
                <w:lang w:val="en-GB"/>
              </w:rPr>
            </w:pPr>
            <w:r w:rsidRPr="00AF1AC8">
              <w:rPr>
                <w:rFonts w:ascii="Lato" w:hAnsi="Lato" w:cs="Arial"/>
                <w:sz w:val="18"/>
                <w:szCs w:val="18"/>
                <w:lang w:val="en-GB"/>
              </w:rPr>
              <w:t>X</w:t>
            </w:r>
          </w:p>
        </w:tc>
        <w:tc>
          <w:tcPr>
            <w:tcW w:w="991" w:type="dxa"/>
            <w:vAlign w:val="center"/>
          </w:tcPr>
          <w:p w14:paraId="2CED86FC" w14:textId="77777777" w:rsidR="00C47A9B" w:rsidRPr="00AF1AC8" w:rsidRDefault="00C47A9B" w:rsidP="00083ADC">
            <w:pPr>
              <w:spacing w:line="0" w:lineRule="atLeast"/>
              <w:jc w:val="center"/>
              <w:rPr>
                <w:rFonts w:ascii="Lato" w:hAnsi="Lato" w:cs="Arial"/>
                <w:sz w:val="18"/>
                <w:szCs w:val="18"/>
                <w:lang w:val="en-GB"/>
              </w:rPr>
            </w:pPr>
            <w:r w:rsidRPr="00AF1AC8">
              <w:rPr>
                <w:rFonts w:ascii="Lato" w:hAnsi="Lato" w:cs="Arial"/>
                <w:sz w:val="18"/>
                <w:szCs w:val="18"/>
                <w:lang w:val="en-GB"/>
              </w:rPr>
              <w:t>X</w:t>
            </w:r>
          </w:p>
        </w:tc>
        <w:tc>
          <w:tcPr>
            <w:tcW w:w="907" w:type="dxa"/>
            <w:shd w:val="clear" w:color="auto" w:fill="auto"/>
            <w:vAlign w:val="center"/>
          </w:tcPr>
          <w:p w14:paraId="2F6033DC" w14:textId="77777777" w:rsidR="00C47A9B" w:rsidRPr="00AF1AC8" w:rsidRDefault="00C47A9B" w:rsidP="00083ADC">
            <w:pPr>
              <w:spacing w:line="0" w:lineRule="atLeast"/>
              <w:jc w:val="center"/>
              <w:rPr>
                <w:rFonts w:ascii="Lato" w:hAnsi="Lato" w:cs="Arial"/>
                <w:sz w:val="18"/>
                <w:szCs w:val="18"/>
                <w:lang w:val="en-GB"/>
              </w:rPr>
            </w:pPr>
          </w:p>
        </w:tc>
        <w:tc>
          <w:tcPr>
            <w:tcW w:w="907" w:type="dxa"/>
            <w:shd w:val="clear" w:color="auto" w:fill="auto"/>
            <w:vAlign w:val="center"/>
          </w:tcPr>
          <w:p w14:paraId="18B24F3F" w14:textId="77777777" w:rsidR="00C47A9B" w:rsidRPr="00AF1AC8" w:rsidRDefault="00C47A9B" w:rsidP="00083ADC">
            <w:pPr>
              <w:spacing w:line="0" w:lineRule="atLeast"/>
              <w:jc w:val="center"/>
              <w:rPr>
                <w:rFonts w:ascii="Lato" w:hAnsi="Lato" w:cs="Arial"/>
                <w:sz w:val="18"/>
                <w:szCs w:val="18"/>
                <w:lang w:val="en-GB"/>
              </w:rPr>
            </w:pPr>
          </w:p>
        </w:tc>
        <w:tc>
          <w:tcPr>
            <w:tcW w:w="1121" w:type="dxa"/>
            <w:tcBorders>
              <w:right w:val="single" w:sz="12" w:space="0" w:color="auto"/>
            </w:tcBorders>
            <w:vAlign w:val="center"/>
          </w:tcPr>
          <w:p w14:paraId="0B96F2F1" w14:textId="77777777" w:rsidR="00C47A9B" w:rsidRPr="00AF1AC8" w:rsidRDefault="00C47A9B" w:rsidP="00083ADC">
            <w:pPr>
              <w:spacing w:line="0" w:lineRule="atLeast"/>
              <w:jc w:val="center"/>
              <w:rPr>
                <w:rFonts w:ascii="Lato" w:hAnsi="Lato" w:cs="Arial"/>
                <w:sz w:val="18"/>
                <w:szCs w:val="18"/>
                <w:lang w:val="en-GB"/>
              </w:rPr>
            </w:pPr>
          </w:p>
        </w:tc>
      </w:tr>
      <w:tr w:rsidR="00C47A9B" w:rsidRPr="00AF1AC8" w14:paraId="03432973" w14:textId="77777777" w:rsidTr="00083ADC">
        <w:tc>
          <w:tcPr>
            <w:tcW w:w="1533" w:type="dxa"/>
            <w:vMerge/>
            <w:tcBorders>
              <w:left w:val="single" w:sz="12" w:space="0" w:color="auto"/>
            </w:tcBorders>
          </w:tcPr>
          <w:p w14:paraId="50DE85A8" w14:textId="77777777" w:rsidR="00C47A9B" w:rsidRPr="00AF1AC8" w:rsidRDefault="00C47A9B" w:rsidP="00083ADC">
            <w:pPr>
              <w:spacing w:line="0" w:lineRule="atLeast"/>
              <w:rPr>
                <w:rFonts w:ascii="Lato" w:hAnsi="Lato" w:cs="Arial"/>
                <w:sz w:val="18"/>
                <w:szCs w:val="18"/>
                <w:lang w:val="en-GB"/>
              </w:rPr>
            </w:pPr>
          </w:p>
        </w:tc>
        <w:tc>
          <w:tcPr>
            <w:tcW w:w="2127" w:type="dxa"/>
            <w:tcBorders>
              <w:right w:val="single" w:sz="12" w:space="0" w:color="auto"/>
            </w:tcBorders>
          </w:tcPr>
          <w:p w14:paraId="03BA630A" w14:textId="77777777" w:rsidR="00C47A9B" w:rsidRPr="00AF1AC8" w:rsidRDefault="00C47A9B" w:rsidP="00083ADC">
            <w:pPr>
              <w:spacing w:line="0" w:lineRule="atLeast"/>
              <w:rPr>
                <w:rFonts w:ascii="Lato" w:hAnsi="Lato" w:cs="Arial"/>
                <w:sz w:val="18"/>
                <w:szCs w:val="18"/>
                <w:lang w:val="en-GB"/>
              </w:rPr>
            </w:pPr>
            <w:r w:rsidRPr="00AF1AC8">
              <w:rPr>
                <w:rFonts w:ascii="Lato" w:hAnsi="Lato" w:cs="Arial"/>
                <w:sz w:val="18"/>
                <w:szCs w:val="18"/>
                <w:lang w:val="en-GB"/>
              </w:rPr>
              <w:t>Execute the Congress</w:t>
            </w:r>
          </w:p>
        </w:tc>
        <w:tc>
          <w:tcPr>
            <w:tcW w:w="991" w:type="dxa"/>
            <w:tcBorders>
              <w:left w:val="single" w:sz="12" w:space="0" w:color="auto"/>
            </w:tcBorders>
            <w:vAlign w:val="center"/>
          </w:tcPr>
          <w:p w14:paraId="2076246B" w14:textId="77777777" w:rsidR="00C47A9B" w:rsidRPr="00AF1AC8" w:rsidRDefault="00C47A9B" w:rsidP="00083ADC">
            <w:pPr>
              <w:spacing w:line="0" w:lineRule="atLeast"/>
              <w:jc w:val="center"/>
              <w:rPr>
                <w:rFonts w:ascii="Lato" w:hAnsi="Lato" w:cs="Arial"/>
                <w:sz w:val="18"/>
                <w:szCs w:val="18"/>
                <w:lang w:val="en-GB"/>
              </w:rPr>
            </w:pPr>
          </w:p>
        </w:tc>
        <w:tc>
          <w:tcPr>
            <w:tcW w:w="1133" w:type="dxa"/>
            <w:vAlign w:val="center"/>
          </w:tcPr>
          <w:p w14:paraId="6F5FCFAB" w14:textId="77777777" w:rsidR="00C47A9B" w:rsidRPr="00AF1AC8" w:rsidRDefault="00C47A9B" w:rsidP="00083ADC">
            <w:pPr>
              <w:spacing w:line="0" w:lineRule="atLeast"/>
              <w:jc w:val="center"/>
              <w:rPr>
                <w:rFonts w:ascii="Lato" w:hAnsi="Lato" w:cs="Arial"/>
                <w:sz w:val="18"/>
                <w:szCs w:val="18"/>
                <w:lang w:val="en-GB"/>
              </w:rPr>
            </w:pPr>
            <w:r w:rsidRPr="00AF1AC8">
              <w:rPr>
                <w:rFonts w:ascii="Lato" w:hAnsi="Lato" w:cs="Arial"/>
                <w:sz w:val="18"/>
                <w:szCs w:val="18"/>
                <w:lang w:val="en-GB"/>
              </w:rPr>
              <w:t>X</w:t>
            </w:r>
          </w:p>
        </w:tc>
        <w:tc>
          <w:tcPr>
            <w:tcW w:w="991" w:type="dxa"/>
            <w:vAlign w:val="center"/>
          </w:tcPr>
          <w:p w14:paraId="49AED92B" w14:textId="77777777" w:rsidR="00C47A9B" w:rsidRPr="00AF1AC8" w:rsidRDefault="00C47A9B" w:rsidP="00083ADC">
            <w:pPr>
              <w:spacing w:line="0" w:lineRule="atLeast"/>
              <w:jc w:val="center"/>
              <w:rPr>
                <w:rFonts w:ascii="Lato" w:hAnsi="Lato" w:cs="Arial"/>
                <w:sz w:val="18"/>
                <w:szCs w:val="18"/>
                <w:lang w:val="en-GB"/>
              </w:rPr>
            </w:pPr>
          </w:p>
        </w:tc>
        <w:tc>
          <w:tcPr>
            <w:tcW w:w="907" w:type="dxa"/>
            <w:shd w:val="clear" w:color="auto" w:fill="auto"/>
            <w:vAlign w:val="center"/>
          </w:tcPr>
          <w:p w14:paraId="53CE1ED0" w14:textId="77777777" w:rsidR="00C47A9B" w:rsidRPr="00AF1AC8" w:rsidRDefault="00C47A9B" w:rsidP="00083ADC">
            <w:pPr>
              <w:spacing w:line="0" w:lineRule="atLeast"/>
              <w:jc w:val="center"/>
              <w:rPr>
                <w:rFonts w:ascii="Lato" w:hAnsi="Lato" w:cs="Arial"/>
                <w:sz w:val="18"/>
                <w:szCs w:val="18"/>
                <w:lang w:val="en-GB"/>
              </w:rPr>
            </w:pPr>
          </w:p>
        </w:tc>
        <w:tc>
          <w:tcPr>
            <w:tcW w:w="907" w:type="dxa"/>
            <w:shd w:val="clear" w:color="auto" w:fill="auto"/>
            <w:vAlign w:val="center"/>
          </w:tcPr>
          <w:p w14:paraId="2580E363" w14:textId="77777777" w:rsidR="00C47A9B" w:rsidRPr="00AF1AC8" w:rsidRDefault="00C47A9B" w:rsidP="00083ADC">
            <w:pPr>
              <w:spacing w:line="0" w:lineRule="atLeast"/>
              <w:jc w:val="center"/>
              <w:rPr>
                <w:rFonts w:ascii="Lato" w:hAnsi="Lato" w:cs="Arial"/>
                <w:sz w:val="18"/>
                <w:szCs w:val="18"/>
                <w:lang w:val="en-GB"/>
              </w:rPr>
            </w:pPr>
          </w:p>
        </w:tc>
        <w:tc>
          <w:tcPr>
            <w:tcW w:w="1121" w:type="dxa"/>
            <w:tcBorders>
              <w:right w:val="single" w:sz="12" w:space="0" w:color="auto"/>
            </w:tcBorders>
            <w:vAlign w:val="center"/>
          </w:tcPr>
          <w:p w14:paraId="5CA00DED" w14:textId="77777777" w:rsidR="00C47A9B" w:rsidRPr="00AF1AC8" w:rsidRDefault="00C47A9B" w:rsidP="00083ADC">
            <w:pPr>
              <w:spacing w:line="0" w:lineRule="atLeast"/>
              <w:jc w:val="center"/>
              <w:rPr>
                <w:rFonts w:ascii="Lato" w:hAnsi="Lato" w:cs="Arial"/>
                <w:sz w:val="18"/>
                <w:szCs w:val="18"/>
                <w:lang w:val="en-GB"/>
              </w:rPr>
            </w:pPr>
          </w:p>
        </w:tc>
      </w:tr>
      <w:tr w:rsidR="00C47A9B" w:rsidRPr="00AF1AC8" w14:paraId="6EC3C0B5" w14:textId="77777777" w:rsidTr="00083ADC">
        <w:tc>
          <w:tcPr>
            <w:tcW w:w="1533" w:type="dxa"/>
            <w:vMerge/>
            <w:tcBorders>
              <w:left w:val="single" w:sz="12" w:space="0" w:color="auto"/>
              <w:bottom w:val="single" w:sz="12" w:space="0" w:color="auto"/>
            </w:tcBorders>
          </w:tcPr>
          <w:p w14:paraId="4299C6EB" w14:textId="77777777" w:rsidR="00C47A9B" w:rsidRPr="00AF1AC8" w:rsidRDefault="00C47A9B" w:rsidP="00083ADC">
            <w:pPr>
              <w:spacing w:line="0" w:lineRule="atLeast"/>
              <w:rPr>
                <w:rFonts w:ascii="Lato" w:hAnsi="Lato" w:cs="Arial"/>
                <w:sz w:val="18"/>
                <w:szCs w:val="18"/>
                <w:lang w:val="en-GB"/>
              </w:rPr>
            </w:pPr>
          </w:p>
        </w:tc>
        <w:tc>
          <w:tcPr>
            <w:tcW w:w="2127" w:type="dxa"/>
            <w:tcBorders>
              <w:bottom w:val="single" w:sz="12" w:space="0" w:color="auto"/>
              <w:right w:val="single" w:sz="12" w:space="0" w:color="auto"/>
            </w:tcBorders>
          </w:tcPr>
          <w:p w14:paraId="2070EA4F" w14:textId="77777777" w:rsidR="00C47A9B" w:rsidRPr="00AF1AC8" w:rsidRDefault="00C47A9B" w:rsidP="00083ADC">
            <w:pPr>
              <w:spacing w:line="0" w:lineRule="atLeast"/>
              <w:rPr>
                <w:rFonts w:ascii="Lato" w:hAnsi="Lato" w:cs="Arial"/>
                <w:sz w:val="18"/>
                <w:szCs w:val="18"/>
                <w:lang w:val="en-GB"/>
              </w:rPr>
            </w:pPr>
            <w:r w:rsidRPr="00AF1AC8">
              <w:rPr>
                <w:rFonts w:ascii="Lato" w:hAnsi="Lato" w:cs="Arial"/>
                <w:sz w:val="18"/>
                <w:szCs w:val="18"/>
                <w:lang w:val="en-GB"/>
              </w:rPr>
              <w:t>Submit the end report</w:t>
            </w:r>
          </w:p>
        </w:tc>
        <w:tc>
          <w:tcPr>
            <w:tcW w:w="991" w:type="dxa"/>
            <w:tcBorders>
              <w:left w:val="single" w:sz="12" w:space="0" w:color="auto"/>
              <w:bottom w:val="single" w:sz="12" w:space="0" w:color="auto"/>
            </w:tcBorders>
            <w:vAlign w:val="center"/>
          </w:tcPr>
          <w:p w14:paraId="26D9A760" w14:textId="77777777" w:rsidR="00C47A9B" w:rsidRPr="00AF1AC8" w:rsidRDefault="00C47A9B" w:rsidP="00083ADC">
            <w:pPr>
              <w:spacing w:line="0" w:lineRule="atLeast"/>
              <w:jc w:val="center"/>
              <w:rPr>
                <w:rFonts w:ascii="Lato" w:hAnsi="Lato" w:cs="Arial"/>
                <w:sz w:val="18"/>
                <w:szCs w:val="18"/>
                <w:lang w:val="en-GB"/>
              </w:rPr>
            </w:pPr>
            <w:r w:rsidRPr="00AF1AC8">
              <w:rPr>
                <w:rFonts w:ascii="Lato" w:hAnsi="Lato" w:cs="Arial"/>
                <w:sz w:val="18"/>
                <w:szCs w:val="18"/>
                <w:lang w:val="en-GB"/>
              </w:rPr>
              <w:t>X</w:t>
            </w:r>
          </w:p>
        </w:tc>
        <w:tc>
          <w:tcPr>
            <w:tcW w:w="1133" w:type="dxa"/>
            <w:tcBorders>
              <w:bottom w:val="single" w:sz="12" w:space="0" w:color="auto"/>
            </w:tcBorders>
            <w:vAlign w:val="center"/>
          </w:tcPr>
          <w:p w14:paraId="06F6DD14" w14:textId="77777777" w:rsidR="00C47A9B" w:rsidRPr="00AF1AC8" w:rsidRDefault="00C47A9B" w:rsidP="00083ADC">
            <w:pPr>
              <w:spacing w:line="0" w:lineRule="atLeast"/>
              <w:jc w:val="center"/>
              <w:rPr>
                <w:rFonts w:ascii="Lato" w:hAnsi="Lato" w:cs="Arial"/>
                <w:sz w:val="18"/>
                <w:szCs w:val="18"/>
                <w:lang w:val="en-GB"/>
              </w:rPr>
            </w:pPr>
          </w:p>
        </w:tc>
        <w:tc>
          <w:tcPr>
            <w:tcW w:w="991" w:type="dxa"/>
            <w:tcBorders>
              <w:bottom w:val="single" w:sz="12" w:space="0" w:color="auto"/>
            </w:tcBorders>
            <w:vAlign w:val="center"/>
          </w:tcPr>
          <w:p w14:paraId="478BFB84" w14:textId="77777777" w:rsidR="00C47A9B" w:rsidRPr="00AF1AC8" w:rsidRDefault="00C47A9B" w:rsidP="00083ADC">
            <w:pPr>
              <w:spacing w:line="0" w:lineRule="atLeast"/>
              <w:jc w:val="center"/>
              <w:rPr>
                <w:rFonts w:ascii="Lato" w:hAnsi="Lato" w:cs="Arial"/>
                <w:sz w:val="18"/>
                <w:szCs w:val="18"/>
                <w:lang w:val="en-GB"/>
              </w:rPr>
            </w:pPr>
          </w:p>
        </w:tc>
        <w:tc>
          <w:tcPr>
            <w:tcW w:w="907" w:type="dxa"/>
            <w:tcBorders>
              <w:bottom w:val="single" w:sz="12" w:space="0" w:color="auto"/>
            </w:tcBorders>
            <w:shd w:val="clear" w:color="auto" w:fill="auto"/>
            <w:vAlign w:val="center"/>
          </w:tcPr>
          <w:p w14:paraId="603CDA15" w14:textId="77777777" w:rsidR="00C47A9B" w:rsidRPr="00AF1AC8" w:rsidRDefault="00C47A9B" w:rsidP="00083ADC">
            <w:pPr>
              <w:spacing w:line="0" w:lineRule="atLeast"/>
              <w:jc w:val="center"/>
              <w:rPr>
                <w:rFonts w:ascii="Lato" w:hAnsi="Lato" w:cs="Arial"/>
                <w:sz w:val="18"/>
                <w:szCs w:val="18"/>
                <w:lang w:val="en-GB"/>
              </w:rPr>
            </w:pPr>
          </w:p>
        </w:tc>
        <w:tc>
          <w:tcPr>
            <w:tcW w:w="907" w:type="dxa"/>
            <w:tcBorders>
              <w:bottom w:val="single" w:sz="12" w:space="0" w:color="auto"/>
            </w:tcBorders>
            <w:shd w:val="clear" w:color="auto" w:fill="auto"/>
            <w:vAlign w:val="center"/>
          </w:tcPr>
          <w:p w14:paraId="19873D62" w14:textId="77777777" w:rsidR="00C47A9B" w:rsidRPr="00AF1AC8" w:rsidRDefault="00C47A9B" w:rsidP="00083ADC">
            <w:pPr>
              <w:spacing w:line="0" w:lineRule="atLeast"/>
              <w:jc w:val="center"/>
              <w:rPr>
                <w:rFonts w:ascii="Lato" w:hAnsi="Lato" w:cs="Arial"/>
                <w:sz w:val="18"/>
                <w:szCs w:val="18"/>
                <w:lang w:val="en-GB"/>
              </w:rPr>
            </w:pPr>
          </w:p>
        </w:tc>
        <w:tc>
          <w:tcPr>
            <w:tcW w:w="1121" w:type="dxa"/>
            <w:tcBorders>
              <w:bottom w:val="single" w:sz="12" w:space="0" w:color="auto"/>
              <w:right w:val="single" w:sz="12" w:space="0" w:color="auto"/>
            </w:tcBorders>
            <w:vAlign w:val="center"/>
          </w:tcPr>
          <w:p w14:paraId="744AA5B3" w14:textId="77777777" w:rsidR="00C47A9B" w:rsidRPr="00AF1AC8" w:rsidRDefault="00C47A9B" w:rsidP="00083ADC">
            <w:pPr>
              <w:spacing w:line="0" w:lineRule="atLeast"/>
              <w:jc w:val="center"/>
              <w:rPr>
                <w:rFonts w:ascii="Lato" w:hAnsi="Lato" w:cs="Arial"/>
                <w:sz w:val="18"/>
                <w:szCs w:val="18"/>
                <w:lang w:val="en-GB"/>
              </w:rPr>
            </w:pPr>
          </w:p>
        </w:tc>
      </w:tr>
      <w:tr w:rsidR="00C47A9B" w:rsidRPr="00AF1AC8" w14:paraId="10B72A54" w14:textId="77777777" w:rsidTr="00083ADC">
        <w:tc>
          <w:tcPr>
            <w:tcW w:w="1533" w:type="dxa"/>
            <w:vMerge w:val="restart"/>
            <w:tcBorders>
              <w:top w:val="single" w:sz="12" w:space="0" w:color="auto"/>
              <w:left w:val="single" w:sz="12" w:space="0" w:color="auto"/>
            </w:tcBorders>
            <w:vAlign w:val="center"/>
          </w:tcPr>
          <w:p w14:paraId="66C4C32F" w14:textId="77777777" w:rsidR="00C47A9B" w:rsidRPr="00AF1AC8" w:rsidRDefault="00C47A9B" w:rsidP="00083ADC">
            <w:pPr>
              <w:spacing w:line="0" w:lineRule="atLeast"/>
              <w:jc w:val="center"/>
              <w:rPr>
                <w:rFonts w:ascii="Lato" w:hAnsi="Lato" w:cs="Arial"/>
                <w:sz w:val="18"/>
                <w:szCs w:val="18"/>
                <w:lang w:val="en-GB"/>
              </w:rPr>
            </w:pPr>
            <w:r w:rsidRPr="00AF1AC8">
              <w:rPr>
                <w:rFonts w:ascii="Lato" w:hAnsi="Lato" w:cs="Arial"/>
                <w:sz w:val="18"/>
                <w:szCs w:val="18"/>
                <w:lang w:val="en-GB"/>
              </w:rPr>
              <w:t>The 20</w:t>
            </w:r>
            <w:r w:rsidRPr="00AF1AC8">
              <w:rPr>
                <w:rFonts w:ascii="Lato" w:hAnsi="Lato" w:cs="Arial"/>
                <w:sz w:val="18"/>
                <w:szCs w:val="18"/>
                <w:vertAlign w:val="superscript"/>
                <w:lang w:val="en-GB"/>
              </w:rPr>
              <w:t>th</w:t>
            </w:r>
            <w:r w:rsidRPr="00AF1AC8">
              <w:rPr>
                <w:rFonts w:ascii="Lato" w:hAnsi="Lato" w:cs="Arial"/>
                <w:sz w:val="18"/>
                <w:szCs w:val="18"/>
                <w:lang w:val="en-GB"/>
              </w:rPr>
              <w:t xml:space="preserve"> EC</w:t>
            </w:r>
          </w:p>
          <w:p w14:paraId="2580BD6A" w14:textId="77777777" w:rsidR="00C47A9B" w:rsidRPr="00AF1AC8" w:rsidRDefault="00C47A9B" w:rsidP="00083ADC">
            <w:pPr>
              <w:spacing w:line="0" w:lineRule="atLeast"/>
              <w:jc w:val="center"/>
              <w:rPr>
                <w:rFonts w:ascii="Lato" w:hAnsi="Lato" w:cs="Arial"/>
                <w:sz w:val="18"/>
                <w:szCs w:val="18"/>
                <w:lang w:val="en-GB"/>
              </w:rPr>
            </w:pPr>
            <w:r w:rsidRPr="00AF1AC8">
              <w:rPr>
                <w:rFonts w:ascii="Lato" w:hAnsi="Lato" w:cs="Arial"/>
                <w:sz w:val="18"/>
                <w:szCs w:val="18"/>
                <w:lang w:val="en-GB"/>
              </w:rPr>
              <w:t>(2018 – 2021)</w:t>
            </w:r>
          </w:p>
        </w:tc>
        <w:tc>
          <w:tcPr>
            <w:tcW w:w="2127" w:type="dxa"/>
            <w:tcBorders>
              <w:top w:val="single" w:sz="12" w:space="0" w:color="auto"/>
              <w:right w:val="single" w:sz="12" w:space="0" w:color="auto"/>
            </w:tcBorders>
          </w:tcPr>
          <w:p w14:paraId="56EF4F18" w14:textId="1CF80457" w:rsidR="00C47A9B" w:rsidRPr="00AF1AC8" w:rsidRDefault="00C47A9B" w:rsidP="00083ADC">
            <w:pPr>
              <w:spacing w:line="0" w:lineRule="atLeast"/>
              <w:rPr>
                <w:rFonts w:ascii="Lato" w:hAnsi="Lato" w:cs="Arial"/>
                <w:sz w:val="18"/>
                <w:szCs w:val="18"/>
                <w:lang w:val="en-GB"/>
              </w:rPr>
            </w:pPr>
            <w:r w:rsidRPr="00AF1AC8">
              <w:rPr>
                <w:rFonts w:ascii="Lato" w:hAnsi="Lato" w:cs="Arial"/>
                <w:sz w:val="18"/>
                <w:szCs w:val="18"/>
                <w:lang w:val="en-GB"/>
              </w:rPr>
              <w:t xml:space="preserve">Select the </w:t>
            </w:r>
            <w:r w:rsidR="00A259E1" w:rsidRPr="00AF1AC8">
              <w:rPr>
                <w:rFonts w:ascii="Lato" w:hAnsi="Lato" w:cs="Arial"/>
                <w:sz w:val="18"/>
                <w:szCs w:val="18"/>
                <w:lang w:val="en-GB"/>
              </w:rPr>
              <w:t>Host Society</w:t>
            </w:r>
          </w:p>
        </w:tc>
        <w:tc>
          <w:tcPr>
            <w:tcW w:w="991" w:type="dxa"/>
            <w:tcBorders>
              <w:top w:val="single" w:sz="12" w:space="0" w:color="auto"/>
              <w:left w:val="single" w:sz="12" w:space="0" w:color="auto"/>
            </w:tcBorders>
            <w:vAlign w:val="center"/>
          </w:tcPr>
          <w:p w14:paraId="35BA1F6A" w14:textId="77777777" w:rsidR="00C47A9B" w:rsidRPr="00AF1AC8" w:rsidRDefault="00C47A9B" w:rsidP="00083ADC">
            <w:pPr>
              <w:spacing w:line="0" w:lineRule="atLeast"/>
              <w:jc w:val="center"/>
              <w:rPr>
                <w:rFonts w:ascii="Lato" w:hAnsi="Lato" w:cs="Arial"/>
                <w:sz w:val="18"/>
                <w:szCs w:val="18"/>
                <w:lang w:val="en-GB"/>
              </w:rPr>
            </w:pPr>
          </w:p>
        </w:tc>
        <w:tc>
          <w:tcPr>
            <w:tcW w:w="1133" w:type="dxa"/>
            <w:tcBorders>
              <w:top w:val="single" w:sz="12" w:space="0" w:color="auto"/>
            </w:tcBorders>
            <w:vAlign w:val="center"/>
          </w:tcPr>
          <w:p w14:paraId="4053FB3A" w14:textId="77777777" w:rsidR="00C47A9B" w:rsidRPr="00AF1AC8" w:rsidRDefault="00C47A9B" w:rsidP="00083ADC">
            <w:pPr>
              <w:spacing w:line="0" w:lineRule="atLeast"/>
              <w:jc w:val="center"/>
              <w:rPr>
                <w:rFonts w:ascii="Lato" w:hAnsi="Lato" w:cs="Arial"/>
                <w:sz w:val="18"/>
                <w:szCs w:val="18"/>
                <w:lang w:val="en-GB"/>
              </w:rPr>
            </w:pPr>
          </w:p>
        </w:tc>
        <w:tc>
          <w:tcPr>
            <w:tcW w:w="991" w:type="dxa"/>
            <w:tcBorders>
              <w:top w:val="single" w:sz="12" w:space="0" w:color="auto"/>
            </w:tcBorders>
            <w:vAlign w:val="center"/>
          </w:tcPr>
          <w:p w14:paraId="70D9B21D" w14:textId="77777777" w:rsidR="00C47A9B" w:rsidRPr="00AF1AC8" w:rsidRDefault="00C47A9B" w:rsidP="00083ADC">
            <w:pPr>
              <w:spacing w:line="0" w:lineRule="atLeast"/>
              <w:jc w:val="center"/>
              <w:rPr>
                <w:rFonts w:ascii="Lato" w:hAnsi="Lato" w:cs="Arial"/>
                <w:sz w:val="18"/>
                <w:szCs w:val="18"/>
                <w:lang w:val="en-GB"/>
              </w:rPr>
            </w:pPr>
          </w:p>
        </w:tc>
        <w:tc>
          <w:tcPr>
            <w:tcW w:w="907" w:type="dxa"/>
            <w:tcBorders>
              <w:top w:val="single" w:sz="12" w:space="0" w:color="auto"/>
            </w:tcBorders>
            <w:shd w:val="clear" w:color="auto" w:fill="auto"/>
            <w:vAlign w:val="center"/>
          </w:tcPr>
          <w:p w14:paraId="6A92FEC4" w14:textId="77777777" w:rsidR="00C47A9B" w:rsidRPr="00AF1AC8" w:rsidRDefault="00C47A9B" w:rsidP="00083ADC">
            <w:pPr>
              <w:spacing w:line="0" w:lineRule="atLeast"/>
              <w:jc w:val="center"/>
              <w:rPr>
                <w:rFonts w:ascii="Lato" w:hAnsi="Lato" w:cs="Arial"/>
                <w:sz w:val="18"/>
                <w:szCs w:val="18"/>
                <w:lang w:val="en-GB"/>
              </w:rPr>
            </w:pPr>
          </w:p>
        </w:tc>
        <w:tc>
          <w:tcPr>
            <w:tcW w:w="907" w:type="dxa"/>
            <w:tcBorders>
              <w:top w:val="single" w:sz="12" w:space="0" w:color="auto"/>
            </w:tcBorders>
            <w:shd w:val="clear" w:color="auto" w:fill="auto"/>
            <w:vAlign w:val="center"/>
          </w:tcPr>
          <w:p w14:paraId="24448557" w14:textId="77777777" w:rsidR="00C47A9B" w:rsidRPr="00AF1AC8" w:rsidRDefault="00C47A9B" w:rsidP="00083ADC">
            <w:pPr>
              <w:spacing w:line="0" w:lineRule="atLeast"/>
              <w:jc w:val="center"/>
              <w:rPr>
                <w:rFonts w:ascii="Lato" w:hAnsi="Lato" w:cs="Arial"/>
                <w:sz w:val="18"/>
                <w:szCs w:val="18"/>
                <w:lang w:val="en-GB"/>
              </w:rPr>
            </w:pPr>
            <w:r w:rsidRPr="00AF1AC8">
              <w:rPr>
                <w:rFonts w:ascii="Lato" w:hAnsi="Lato" w:cs="Arial"/>
                <w:sz w:val="18"/>
                <w:szCs w:val="18"/>
                <w:lang w:val="en-GB"/>
              </w:rPr>
              <w:t>X</w:t>
            </w:r>
          </w:p>
        </w:tc>
        <w:tc>
          <w:tcPr>
            <w:tcW w:w="1121" w:type="dxa"/>
            <w:tcBorders>
              <w:top w:val="single" w:sz="12" w:space="0" w:color="auto"/>
              <w:right w:val="single" w:sz="12" w:space="0" w:color="auto"/>
            </w:tcBorders>
            <w:vAlign w:val="center"/>
          </w:tcPr>
          <w:p w14:paraId="73BC0FCD" w14:textId="77777777" w:rsidR="00C47A9B" w:rsidRPr="00AF1AC8" w:rsidRDefault="00C47A9B" w:rsidP="00083ADC">
            <w:pPr>
              <w:spacing w:line="0" w:lineRule="atLeast"/>
              <w:jc w:val="center"/>
              <w:rPr>
                <w:rFonts w:ascii="Lato" w:hAnsi="Lato" w:cs="Arial"/>
                <w:sz w:val="18"/>
                <w:szCs w:val="18"/>
                <w:lang w:val="en-GB"/>
              </w:rPr>
            </w:pPr>
          </w:p>
        </w:tc>
      </w:tr>
      <w:tr w:rsidR="00C47A9B" w:rsidRPr="00AF1AC8" w14:paraId="5394E58A" w14:textId="77777777" w:rsidTr="00083ADC">
        <w:tc>
          <w:tcPr>
            <w:tcW w:w="1533" w:type="dxa"/>
            <w:vMerge/>
            <w:tcBorders>
              <w:left w:val="single" w:sz="12" w:space="0" w:color="auto"/>
            </w:tcBorders>
          </w:tcPr>
          <w:p w14:paraId="5DDF9FEC" w14:textId="77777777" w:rsidR="00C47A9B" w:rsidRPr="00AF1AC8" w:rsidRDefault="00C47A9B" w:rsidP="00083ADC">
            <w:pPr>
              <w:spacing w:line="0" w:lineRule="atLeast"/>
              <w:rPr>
                <w:rFonts w:ascii="Lato" w:hAnsi="Lato" w:cs="Arial"/>
                <w:sz w:val="18"/>
                <w:szCs w:val="18"/>
                <w:lang w:val="en-GB"/>
              </w:rPr>
            </w:pPr>
          </w:p>
        </w:tc>
        <w:tc>
          <w:tcPr>
            <w:tcW w:w="2127" w:type="dxa"/>
            <w:tcBorders>
              <w:right w:val="single" w:sz="12" w:space="0" w:color="auto"/>
            </w:tcBorders>
          </w:tcPr>
          <w:p w14:paraId="6706FE8B" w14:textId="77777777" w:rsidR="00C47A9B" w:rsidRPr="00AF1AC8" w:rsidRDefault="00C47A9B" w:rsidP="00083ADC">
            <w:pPr>
              <w:spacing w:line="0" w:lineRule="atLeast"/>
              <w:rPr>
                <w:rFonts w:ascii="Lato" w:hAnsi="Lato" w:cs="Arial"/>
                <w:sz w:val="18"/>
                <w:szCs w:val="18"/>
                <w:lang w:val="en-GB"/>
              </w:rPr>
            </w:pPr>
            <w:r w:rsidRPr="00AF1AC8">
              <w:rPr>
                <w:rFonts w:ascii="Lato" w:hAnsi="Lato" w:cs="Arial"/>
                <w:sz w:val="18"/>
                <w:szCs w:val="18"/>
                <w:lang w:val="en-GB"/>
              </w:rPr>
              <w:t>Organize the Congress</w:t>
            </w:r>
          </w:p>
        </w:tc>
        <w:tc>
          <w:tcPr>
            <w:tcW w:w="991" w:type="dxa"/>
            <w:tcBorders>
              <w:left w:val="single" w:sz="12" w:space="0" w:color="auto"/>
            </w:tcBorders>
            <w:vAlign w:val="center"/>
          </w:tcPr>
          <w:p w14:paraId="12600439" w14:textId="77777777" w:rsidR="00C47A9B" w:rsidRPr="00AF1AC8" w:rsidRDefault="00C47A9B" w:rsidP="00083ADC">
            <w:pPr>
              <w:spacing w:line="0" w:lineRule="atLeast"/>
              <w:jc w:val="center"/>
              <w:rPr>
                <w:rFonts w:ascii="Lato" w:hAnsi="Lato" w:cs="Arial"/>
                <w:sz w:val="18"/>
                <w:szCs w:val="18"/>
                <w:lang w:val="en-GB"/>
              </w:rPr>
            </w:pPr>
          </w:p>
        </w:tc>
        <w:tc>
          <w:tcPr>
            <w:tcW w:w="1133" w:type="dxa"/>
            <w:vAlign w:val="center"/>
          </w:tcPr>
          <w:p w14:paraId="088EBD80" w14:textId="77777777" w:rsidR="00C47A9B" w:rsidRPr="00AF1AC8" w:rsidRDefault="00C47A9B" w:rsidP="00083ADC">
            <w:pPr>
              <w:spacing w:line="0" w:lineRule="atLeast"/>
              <w:jc w:val="center"/>
              <w:rPr>
                <w:rFonts w:ascii="Lato" w:hAnsi="Lato" w:cs="Arial"/>
                <w:sz w:val="18"/>
                <w:szCs w:val="18"/>
                <w:lang w:val="en-GB"/>
              </w:rPr>
            </w:pPr>
          </w:p>
        </w:tc>
        <w:tc>
          <w:tcPr>
            <w:tcW w:w="991" w:type="dxa"/>
            <w:vAlign w:val="center"/>
          </w:tcPr>
          <w:p w14:paraId="67089337" w14:textId="77777777" w:rsidR="00C47A9B" w:rsidRPr="00AF1AC8" w:rsidRDefault="00C47A9B" w:rsidP="00083ADC">
            <w:pPr>
              <w:spacing w:line="0" w:lineRule="atLeast"/>
              <w:jc w:val="center"/>
              <w:rPr>
                <w:rFonts w:ascii="Lato" w:hAnsi="Lato" w:cs="Arial"/>
                <w:sz w:val="18"/>
                <w:szCs w:val="18"/>
                <w:lang w:val="en-GB"/>
              </w:rPr>
            </w:pPr>
            <w:r w:rsidRPr="00AF1AC8">
              <w:rPr>
                <w:rFonts w:ascii="Lato" w:hAnsi="Lato" w:cs="Arial"/>
                <w:sz w:val="18"/>
                <w:szCs w:val="18"/>
                <w:lang w:val="en-GB"/>
              </w:rPr>
              <w:t>X</w:t>
            </w:r>
          </w:p>
        </w:tc>
        <w:tc>
          <w:tcPr>
            <w:tcW w:w="907" w:type="dxa"/>
            <w:shd w:val="clear" w:color="auto" w:fill="auto"/>
            <w:vAlign w:val="center"/>
          </w:tcPr>
          <w:p w14:paraId="4F049C44" w14:textId="77777777" w:rsidR="00C47A9B" w:rsidRPr="00AF1AC8" w:rsidRDefault="00C47A9B" w:rsidP="00083ADC">
            <w:pPr>
              <w:spacing w:line="0" w:lineRule="atLeast"/>
              <w:jc w:val="center"/>
              <w:rPr>
                <w:rFonts w:ascii="Lato" w:hAnsi="Lato" w:cs="Arial"/>
                <w:sz w:val="18"/>
                <w:szCs w:val="18"/>
                <w:lang w:val="en-GB"/>
              </w:rPr>
            </w:pPr>
            <w:r w:rsidRPr="00AF1AC8">
              <w:rPr>
                <w:rFonts w:ascii="Lato" w:hAnsi="Lato" w:cs="Arial"/>
                <w:sz w:val="18"/>
                <w:szCs w:val="18"/>
                <w:lang w:val="en-GB"/>
              </w:rPr>
              <w:t>X</w:t>
            </w:r>
          </w:p>
        </w:tc>
        <w:tc>
          <w:tcPr>
            <w:tcW w:w="907" w:type="dxa"/>
            <w:shd w:val="clear" w:color="auto" w:fill="auto"/>
            <w:vAlign w:val="center"/>
          </w:tcPr>
          <w:p w14:paraId="7EEBBD22" w14:textId="77777777" w:rsidR="00C47A9B" w:rsidRPr="00AF1AC8" w:rsidRDefault="00C47A9B" w:rsidP="00083ADC">
            <w:pPr>
              <w:spacing w:line="0" w:lineRule="atLeast"/>
              <w:jc w:val="center"/>
              <w:rPr>
                <w:rFonts w:ascii="Lato" w:hAnsi="Lato" w:cs="Arial"/>
                <w:sz w:val="18"/>
                <w:szCs w:val="18"/>
                <w:lang w:val="en-GB"/>
              </w:rPr>
            </w:pPr>
          </w:p>
        </w:tc>
        <w:tc>
          <w:tcPr>
            <w:tcW w:w="1121" w:type="dxa"/>
            <w:tcBorders>
              <w:right w:val="single" w:sz="12" w:space="0" w:color="auto"/>
            </w:tcBorders>
            <w:vAlign w:val="center"/>
          </w:tcPr>
          <w:p w14:paraId="34C3B8CA" w14:textId="77777777" w:rsidR="00C47A9B" w:rsidRPr="00AF1AC8" w:rsidRDefault="00C47A9B" w:rsidP="00083ADC">
            <w:pPr>
              <w:spacing w:line="0" w:lineRule="atLeast"/>
              <w:jc w:val="center"/>
              <w:rPr>
                <w:rFonts w:ascii="Lato" w:hAnsi="Lato" w:cs="Arial"/>
                <w:sz w:val="18"/>
                <w:szCs w:val="18"/>
                <w:lang w:val="en-GB"/>
              </w:rPr>
            </w:pPr>
          </w:p>
        </w:tc>
      </w:tr>
      <w:tr w:rsidR="00C47A9B" w:rsidRPr="00AF1AC8" w14:paraId="1D376350" w14:textId="77777777" w:rsidTr="00083ADC">
        <w:tc>
          <w:tcPr>
            <w:tcW w:w="1533" w:type="dxa"/>
            <w:vMerge/>
            <w:tcBorders>
              <w:left w:val="single" w:sz="12" w:space="0" w:color="auto"/>
            </w:tcBorders>
          </w:tcPr>
          <w:p w14:paraId="1236B5E7" w14:textId="77777777" w:rsidR="00C47A9B" w:rsidRPr="00AF1AC8" w:rsidRDefault="00C47A9B" w:rsidP="00083ADC">
            <w:pPr>
              <w:spacing w:line="0" w:lineRule="atLeast"/>
              <w:rPr>
                <w:rFonts w:ascii="Lato" w:hAnsi="Lato" w:cs="Arial"/>
                <w:sz w:val="18"/>
                <w:szCs w:val="18"/>
                <w:lang w:val="en-GB"/>
              </w:rPr>
            </w:pPr>
          </w:p>
        </w:tc>
        <w:tc>
          <w:tcPr>
            <w:tcW w:w="2127" w:type="dxa"/>
            <w:tcBorders>
              <w:right w:val="single" w:sz="12" w:space="0" w:color="auto"/>
            </w:tcBorders>
          </w:tcPr>
          <w:p w14:paraId="57ED1F6E" w14:textId="77777777" w:rsidR="00C47A9B" w:rsidRPr="00AF1AC8" w:rsidRDefault="00C47A9B" w:rsidP="00083ADC">
            <w:pPr>
              <w:spacing w:line="0" w:lineRule="atLeast"/>
              <w:rPr>
                <w:rFonts w:ascii="Lato" w:hAnsi="Lato" w:cs="Arial"/>
                <w:sz w:val="18"/>
                <w:szCs w:val="18"/>
                <w:lang w:val="en-GB"/>
              </w:rPr>
            </w:pPr>
            <w:r w:rsidRPr="00AF1AC8">
              <w:rPr>
                <w:rFonts w:ascii="Lato" w:hAnsi="Lato" w:cs="Arial"/>
                <w:sz w:val="18"/>
                <w:szCs w:val="18"/>
                <w:lang w:val="en-GB"/>
              </w:rPr>
              <w:t>Execute the Congress</w:t>
            </w:r>
          </w:p>
        </w:tc>
        <w:tc>
          <w:tcPr>
            <w:tcW w:w="991" w:type="dxa"/>
            <w:tcBorders>
              <w:left w:val="single" w:sz="12" w:space="0" w:color="auto"/>
            </w:tcBorders>
            <w:vAlign w:val="center"/>
          </w:tcPr>
          <w:p w14:paraId="3EDBA7DC" w14:textId="77777777" w:rsidR="00C47A9B" w:rsidRPr="00AF1AC8" w:rsidRDefault="00C47A9B" w:rsidP="00083ADC">
            <w:pPr>
              <w:spacing w:line="0" w:lineRule="atLeast"/>
              <w:jc w:val="center"/>
              <w:rPr>
                <w:rFonts w:ascii="Lato" w:hAnsi="Lato" w:cs="Arial"/>
                <w:sz w:val="18"/>
                <w:szCs w:val="18"/>
                <w:lang w:val="en-GB"/>
              </w:rPr>
            </w:pPr>
          </w:p>
        </w:tc>
        <w:tc>
          <w:tcPr>
            <w:tcW w:w="1133" w:type="dxa"/>
            <w:vAlign w:val="center"/>
          </w:tcPr>
          <w:p w14:paraId="0BC38827" w14:textId="77777777" w:rsidR="00C47A9B" w:rsidRPr="00AF1AC8" w:rsidRDefault="00C47A9B" w:rsidP="00083ADC">
            <w:pPr>
              <w:spacing w:line="0" w:lineRule="atLeast"/>
              <w:jc w:val="center"/>
              <w:rPr>
                <w:rFonts w:ascii="Lato" w:hAnsi="Lato" w:cs="Arial"/>
                <w:sz w:val="18"/>
                <w:szCs w:val="18"/>
                <w:lang w:val="en-GB"/>
              </w:rPr>
            </w:pPr>
          </w:p>
        </w:tc>
        <w:tc>
          <w:tcPr>
            <w:tcW w:w="991" w:type="dxa"/>
            <w:vAlign w:val="center"/>
          </w:tcPr>
          <w:p w14:paraId="674B02DA" w14:textId="77777777" w:rsidR="00C47A9B" w:rsidRPr="00AF1AC8" w:rsidRDefault="00C47A9B" w:rsidP="00083ADC">
            <w:pPr>
              <w:spacing w:line="0" w:lineRule="atLeast"/>
              <w:jc w:val="center"/>
              <w:rPr>
                <w:rFonts w:ascii="Lato" w:hAnsi="Lato" w:cs="Arial"/>
                <w:sz w:val="18"/>
                <w:szCs w:val="18"/>
                <w:lang w:val="en-GB"/>
              </w:rPr>
            </w:pPr>
            <w:r w:rsidRPr="00AF1AC8">
              <w:rPr>
                <w:rFonts w:ascii="Lato" w:hAnsi="Lato" w:cs="Arial"/>
                <w:sz w:val="18"/>
                <w:szCs w:val="18"/>
                <w:lang w:val="en-GB"/>
              </w:rPr>
              <w:t>X</w:t>
            </w:r>
          </w:p>
        </w:tc>
        <w:tc>
          <w:tcPr>
            <w:tcW w:w="907" w:type="dxa"/>
            <w:shd w:val="clear" w:color="auto" w:fill="auto"/>
            <w:vAlign w:val="center"/>
          </w:tcPr>
          <w:p w14:paraId="43B9585C" w14:textId="77777777" w:rsidR="00C47A9B" w:rsidRPr="00AF1AC8" w:rsidRDefault="00C47A9B" w:rsidP="00083ADC">
            <w:pPr>
              <w:spacing w:line="0" w:lineRule="atLeast"/>
              <w:jc w:val="center"/>
              <w:rPr>
                <w:rFonts w:ascii="Lato" w:hAnsi="Lato" w:cs="Arial"/>
                <w:sz w:val="18"/>
                <w:szCs w:val="18"/>
                <w:lang w:val="en-GB"/>
              </w:rPr>
            </w:pPr>
          </w:p>
        </w:tc>
        <w:tc>
          <w:tcPr>
            <w:tcW w:w="907" w:type="dxa"/>
            <w:shd w:val="clear" w:color="auto" w:fill="auto"/>
            <w:vAlign w:val="center"/>
          </w:tcPr>
          <w:p w14:paraId="387FA23B" w14:textId="77777777" w:rsidR="00C47A9B" w:rsidRPr="00AF1AC8" w:rsidRDefault="00C47A9B" w:rsidP="00083ADC">
            <w:pPr>
              <w:spacing w:line="0" w:lineRule="atLeast"/>
              <w:jc w:val="center"/>
              <w:rPr>
                <w:rFonts w:ascii="Lato" w:hAnsi="Lato" w:cs="Arial"/>
                <w:sz w:val="18"/>
                <w:szCs w:val="18"/>
                <w:lang w:val="en-GB"/>
              </w:rPr>
            </w:pPr>
          </w:p>
        </w:tc>
        <w:tc>
          <w:tcPr>
            <w:tcW w:w="1121" w:type="dxa"/>
            <w:tcBorders>
              <w:right w:val="single" w:sz="12" w:space="0" w:color="auto"/>
            </w:tcBorders>
            <w:vAlign w:val="center"/>
          </w:tcPr>
          <w:p w14:paraId="137F7EFD" w14:textId="77777777" w:rsidR="00C47A9B" w:rsidRPr="00AF1AC8" w:rsidRDefault="00C47A9B" w:rsidP="00083ADC">
            <w:pPr>
              <w:spacing w:line="0" w:lineRule="atLeast"/>
              <w:jc w:val="center"/>
              <w:rPr>
                <w:rFonts w:ascii="Lato" w:hAnsi="Lato" w:cs="Arial"/>
                <w:sz w:val="18"/>
                <w:szCs w:val="18"/>
                <w:lang w:val="en-GB"/>
              </w:rPr>
            </w:pPr>
          </w:p>
        </w:tc>
      </w:tr>
      <w:tr w:rsidR="00C47A9B" w:rsidRPr="00AF1AC8" w14:paraId="0BD1D78B" w14:textId="77777777" w:rsidTr="00083ADC">
        <w:tc>
          <w:tcPr>
            <w:tcW w:w="1533" w:type="dxa"/>
            <w:vMerge/>
            <w:tcBorders>
              <w:left w:val="single" w:sz="12" w:space="0" w:color="auto"/>
              <w:bottom w:val="single" w:sz="12" w:space="0" w:color="auto"/>
            </w:tcBorders>
          </w:tcPr>
          <w:p w14:paraId="70E9BEC3" w14:textId="77777777" w:rsidR="00C47A9B" w:rsidRPr="00AF1AC8" w:rsidRDefault="00C47A9B" w:rsidP="00083ADC">
            <w:pPr>
              <w:spacing w:line="0" w:lineRule="atLeast"/>
              <w:rPr>
                <w:rFonts w:ascii="Lato" w:hAnsi="Lato" w:cs="Arial"/>
                <w:sz w:val="18"/>
                <w:szCs w:val="18"/>
                <w:lang w:val="en-GB"/>
              </w:rPr>
            </w:pPr>
          </w:p>
        </w:tc>
        <w:tc>
          <w:tcPr>
            <w:tcW w:w="2127" w:type="dxa"/>
            <w:tcBorders>
              <w:bottom w:val="single" w:sz="12" w:space="0" w:color="auto"/>
              <w:right w:val="single" w:sz="12" w:space="0" w:color="auto"/>
            </w:tcBorders>
          </w:tcPr>
          <w:p w14:paraId="524842B6" w14:textId="77777777" w:rsidR="00C47A9B" w:rsidRPr="00AF1AC8" w:rsidRDefault="00C47A9B" w:rsidP="00083ADC">
            <w:pPr>
              <w:spacing w:line="0" w:lineRule="atLeast"/>
              <w:rPr>
                <w:rFonts w:ascii="Lato" w:hAnsi="Lato" w:cs="Arial"/>
                <w:sz w:val="18"/>
                <w:szCs w:val="18"/>
                <w:lang w:val="en-GB"/>
              </w:rPr>
            </w:pPr>
            <w:r w:rsidRPr="00AF1AC8">
              <w:rPr>
                <w:rFonts w:ascii="Lato" w:hAnsi="Lato" w:cs="Arial"/>
                <w:sz w:val="18"/>
                <w:szCs w:val="18"/>
                <w:lang w:val="en-GB"/>
              </w:rPr>
              <w:t>Submit the end report</w:t>
            </w:r>
          </w:p>
        </w:tc>
        <w:tc>
          <w:tcPr>
            <w:tcW w:w="991" w:type="dxa"/>
            <w:tcBorders>
              <w:left w:val="single" w:sz="12" w:space="0" w:color="auto"/>
              <w:bottom w:val="single" w:sz="12" w:space="0" w:color="auto"/>
            </w:tcBorders>
            <w:vAlign w:val="center"/>
          </w:tcPr>
          <w:p w14:paraId="39343455" w14:textId="77777777" w:rsidR="00C47A9B" w:rsidRPr="00AF1AC8" w:rsidRDefault="00C47A9B" w:rsidP="00083ADC">
            <w:pPr>
              <w:spacing w:line="0" w:lineRule="atLeast"/>
              <w:jc w:val="center"/>
              <w:rPr>
                <w:rFonts w:ascii="Lato" w:hAnsi="Lato" w:cs="Arial"/>
                <w:sz w:val="18"/>
                <w:szCs w:val="18"/>
                <w:lang w:val="en-GB"/>
              </w:rPr>
            </w:pPr>
          </w:p>
        </w:tc>
        <w:tc>
          <w:tcPr>
            <w:tcW w:w="1133" w:type="dxa"/>
            <w:tcBorders>
              <w:bottom w:val="single" w:sz="12" w:space="0" w:color="auto"/>
            </w:tcBorders>
            <w:vAlign w:val="center"/>
          </w:tcPr>
          <w:p w14:paraId="22C87028" w14:textId="77777777" w:rsidR="00C47A9B" w:rsidRPr="00AF1AC8" w:rsidRDefault="00C47A9B" w:rsidP="00083ADC">
            <w:pPr>
              <w:spacing w:line="0" w:lineRule="atLeast"/>
              <w:jc w:val="center"/>
              <w:rPr>
                <w:rFonts w:ascii="Lato" w:hAnsi="Lato" w:cs="Arial"/>
                <w:sz w:val="18"/>
                <w:szCs w:val="18"/>
                <w:lang w:val="en-GB"/>
              </w:rPr>
            </w:pPr>
            <w:r w:rsidRPr="00AF1AC8">
              <w:rPr>
                <w:rFonts w:ascii="Lato" w:hAnsi="Lato" w:cs="Arial"/>
                <w:sz w:val="18"/>
                <w:szCs w:val="18"/>
                <w:lang w:val="en-GB"/>
              </w:rPr>
              <w:t>X</w:t>
            </w:r>
          </w:p>
        </w:tc>
        <w:tc>
          <w:tcPr>
            <w:tcW w:w="991" w:type="dxa"/>
            <w:tcBorders>
              <w:bottom w:val="single" w:sz="12" w:space="0" w:color="auto"/>
            </w:tcBorders>
            <w:vAlign w:val="center"/>
          </w:tcPr>
          <w:p w14:paraId="7E8368BF" w14:textId="77777777" w:rsidR="00C47A9B" w:rsidRPr="00AF1AC8" w:rsidRDefault="00C47A9B" w:rsidP="00083ADC">
            <w:pPr>
              <w:spacing w:line="0" w:lineRule="atLeast"/>
              <w:jc w:val="center"/>
              <w:rPr>
                <w:rFonts w:ascii="Lato" w:hAnsi="Lato" w:cs="Arial"/>
                <w:sz w:val="18"/>
                <w:szCs w:val="18"/>
                <w:lang w:val="en-GB"/>
              </w:rPr>
            </w:pPr>
          </w:p>
        </w:tc>
        <w:tc>
          <w:tcPr>
            <w:tcW w:w="907" w:type="dxa"/>
            <w:tcBorders>
              <w:bottom w:val="single" w:sz="12" w:space="0" w:color="auto"/>
            </w:tcBorders>
            <w:shd w:val="clear" w:color="auto" w:fill="auto"/>
            <w:vAlign w:val="center"/>
          </w:tcPr>
          <w:p w14:paraId="12566CC3" w14:textId="77777777" w:rsidR="00C47A9B" w:rsidRPr="00AF1AC8" w:rsidRDefault="00C47A9B" w:rsidP="00083ADC">
            <w:pPr>
              <w:spacing w:line="0" w:lineRule="atLeast"/>
              <w:jc w:val="center"/>
              <w:rPr>
                <w:rFonts w:ascii="Lato" w:hAnsi="Lato" w:cs="Arial"/>
                <w:sz w:val="18"/>
                <w:szCs w:val="18"/>
                <w:lang w:val="en-GB"/>
              </w:rPr>
            </w:pPr>
          </w:p>
        </w:tc>
        <w:tc>
          <w:tcPr>
            <w:tcW w:w="907" w:type="dxa"/>
            <w:tcBorders>
              <w:bottom w:val="single" w:sz="12" w:space="0" w:color="auto"/>
            </w:tcBorders>
            <w:shd w:val="clear" w:color="auto" w:fill="auto"/>
            <w:vAlign w:val="center"/>
          </w:tcPr>
          <w:p w14:paraId="1897349B" w14:textId="77777777" w:rsidR="00C47A9B" w:rsidRPr="00AF1AC8" w:rsidRDefault="00C47A9B" w:rsidP="00083ADC">
            <w:pPr>
              <w:spacing w:line="0" w:lineRule="atLeast"/>
              <w:jc w:val="center"/>
              <w:rPr>
                <w:rFonts w:ascii="Lato" w:hAnsi="Lato" w:cs="Arial"/>
                <w:sz w:val="18"/>
                <w:szCs w:val="18"/>
                <w:lang w:val="en-GB"/>
              </w:rPr>
            </w:pPr>
          </w:p>
        </w:tc>
        <w:tc>
          <w:tcPr>
            <w:tcW w:w="1121" w:type="dxa"/>
            <w:tcBorders>
              <w:bottom w:val="single" w:sz="12" w:space="0" w:color="auto"/>
              <w:right w:val="single" w:sz="12" w:space="0" w:color="auto"/>
            </w:tcBorders>
            <w:vAlign w:val="center"/>
          </w:tcPr>
          <w:p w14:paraId="7BC9E7E3" w14:textId="77777777" w:rsidR="00C47A9B" w:rsidRPr="00AF1AC8" w:rsidRDefault="00C47A9B" w:rsidP="00083ADC">
            <w:pPr>
              <w:spacing w:line="0" w:lineRule="atLeast"/>
              <w:jc w:val="center"/>
              <w:rPr>
                <w:rFonts w:ascii="Lato" w:hAnsi="Lato" w:cs="Arial"/>
                <w:sz w:val="18"/>
                <w:szCs w:val="18"/>
                <w:lang w:val="en-GB"/>
              </w:rPr>
            </w:pPr>
          </w:p>
        </w:tc>
      </w:tr>
      <w:tr w:rsidR="00C47A9B" w:rsidRPr="00AF1AC8" w14:paraId="4A0A08E9" w14:textId="77777777" w:rsidTr="00083ADC">
        <w:tc>
          <w:tcPr>
            <w:tcW w:w="1533" w:type="dxa"/>
            <w:vMerge w:val="restart"/>
            <w:tcBorders>
              <w:top w:val="single" w:sz="12" w:space="0" w:color="auto"/>
              <w:left w:val="single" w:sz="12" w:space="0" w:color="auto"/>
            </w:tcBorders>
            <w:vAlign w:val="center"/>
          </w:tcPr>
          <w:p w14:paraId="0C46AE84" w14:textId="77777777" w:rsidR="00C47A9B" w:rsidRPr="00AF1AC8" w:rsidRDefault="00C47A9B" w:rsidP="00083ADC">
            <w:pPr>
              <w:spacing w:line="0" w:lineRule="atLeast"/>
              <w:jc w:val="center"/>
              <w:rPr>
                <w:rFonts w:ascii="Lato" w:hAnsi="Lato" w:cs="Arial"/>
                <w:sz w:val="18"/>
                <w:szCs w:val="18"/>
                <w:lang w:val="en-GB"/>
              </w:rPr>
            </w:pPr>
            <w:r w:rsidRPr="00AF1AC8">
              <w:rPr>
                <w:rFonts w:ascii="Lato" w:hAnsi="Lato" w:cs="Arial"/>
                <w:sz w:val="18"/>
                <w:szCs w:val="18"/>
                <w:lang w:val="en-GB"/>
              </w:rPr>
              <w:t>The 21</w:t>
            </w:r>
            <w:r w:rsidRPr="00AF1AC8">
              <w:rPr>
                <w:rFonts w:ascii="Lato" w:hAnsi="Lato" w:cs="Arial"/>
                <w:sz w:val="18"/>
                <w:szCs w:val="18"/>
                <w:vertAlign w:val="superscript"/>
                <w:lang w:val="en-GB"/>
              </w:rPr>
              <w:t>st</w:t>
            </w:r>
            <w:r w:rsidRPr="00AF1AC8">
              <w:rPr>
                <w:rFonts w:ascii="Lato" w:hAnsi="Lato" w:cs="Arial"/>
                <w:sz w:val="18"/>
                <w:szCs w:val="18"/>
                <w:lang w:val="en-GB"/>
              </w:rPr>
              <w:t xml:space="preserve"> EC</w:t>
            </w:r>
          </w:p>
          <w:p w14:paraId="0EA1A837" w14:textId="77777777" w:rsidR="00C47A9B" w:rsidRPr="00AF1AC8" w:rsidRDefault="00C47A9B" w:rsidP="00083ADC">
            <w:pPr>
              <w:spacing w:line="0" w:lineRule="atLeast"/>
              <w:jc w:val="center"/>
              <w:rPr>
                <w:rFonts w:ascii="Lato" w:hAnsi="Lato" w:cs="Arial"/>
                <w:sz w:val="18"/>
                <w:szCs w:val="18"/>
                <w:lang w:val="en-GB"/>
              </w:rPr>
            </w:pPr>
            <w:r w:rsidRPr="00AF1AC8">
              <w:rPr>
                <w:rFonts w:ascii="Lato" w:hAnsi="Lato" w:cs="Arial"/>
                <w:sz w:val="18"/>
                <w:szCs w:val="18"/>
                <w:lang w:val="en-GB"/>
              </w:rPr>
              <w:t>(2021 – 2024)</w:t>
            </w:r>
          </w:p>
          <w:p w14:paraId="6ABF0A8A" w14:textId="77777777" w:rsidR="00C47A9B" w:rsidRPr="00AF1AC8" w:rsidRDefault="00C47A9B" w:rsidP="00083ADC">
            <w:pPr>
              <w:spacing w:line="0" w:lineRule="atLeast"/>
              <w:jc w:val="center"/>
              <w:rPr>
                <w:rFonts w:ascii="Lato" w:hAnsi="Lato" w:cs="Arial"/>
                <w:sz w:val="18"/>
                <w:szCs w:val="18"/>
                <w:lang w:val="en-GB"/>
              </w:rPr>
            </w:pPr>
            <w:r w:rsidRPr="00AF1AC8">
              <w:rPr>
                <w:rFonts w:ascii="Lato" w:hAnsi="Lato" w:cs="Arial"/>
                <w:sz w:val="18"/>
                <w:szCs w:val="18"/>
                <w:lang w:val="en-GB"/>
              </w:rPr>
              <w:t>Next President</w:t>
            </w:r>
          </w:p>
        </w:tc>
        <w:tc>
          <w:tcPr>
            <w:tcW w:w="2127" w:type="dxa"/>
            <w:tcBorders>
              <w:top w:val="single" w:sz="12" w:space="0" w:color="auto"/>
              <w:right w:val="single" w:sz="12" w:space="0" w:color="auto"/>
            </w:tcBorders>
          </w:tcPr>
          <w:p w14:paraId="3E0431B1" w14:textId="71CB2D7B" w:rsidR="00C47A9B" w:rsidRPr="00AF1AC8" w:rsidRDefault="00C47A9B" w:rsidP="00083ADC">
            <w:pPr>
              <w:spacing w:line="0" w:lineRule="atLeast"/>
              <w:rPr>
                <w:rFonts w:ascii="Lato" w:hAnsi="Lato" w:cs="Arial"/>
                <w:sz w:val="18"/>
                <w:szCs w:val="18"/>
                <w:lang w:val="en-GB"/>
              </w:rPr>
            </w:pPr>
            <w:r w:rsidRPr="00AF1AC8">
              <w:rPr>
                <w:rFonts w:ascii="Lato" w:hAnsi="Lato" w:cs="Arial"/>
                <w:sz w:val="18"/>
                <w:szCs w:val="18"/>
                <w:lang w:val="en-GB"/>
              </w:rPr>
              <w:t xml:space="preserve">Select the </w:t>
            </w:r>
            <w:r w:rsidR="00A259E1" w:rsidRPr="00AF1AC8">
              <w:rPr>
                <w:rFonts w:ascii="Lato" w:hAnsi="Lato" w:cs="Arial"/>
                <w:sz w:val="18"/>
                <w:szCs w:val="18"/>
                <w:lang w:val="en-GB"/>
              </w:rPr>
              <w:t>Host Society</w:t>
            </w:r>
          </w:p>
        </w:tc>
        <w:tc>
          <w:tcPr>
            <w:tcW w:w="991" w:type="dxa"/>
            <w:tcBorders>
              <w:top w:val="single" w:sz="12" w:space="0" w:color="auto"/>
              <w:left w:val="single" w:sz="12" w:space="0" w:color="auto"/>
            </w:tcBorders>
            <w:vAlign w:val="center"/>
          </w:tcPr>
          <w:p w14:paraId="41F319CF" w14:textId="77777777" w:rsidR="00C47A9B" w:rsidRPr="00AF1AC8" w:rsidRDefault="00C47A9B" w:rsidP="00083ADC">
            <w:pPr>
              <w:spacing w:line="0" w:lineRule="atLeast"/>
              <w:jc w:val="center"/>
              <w:rPr>
                <w:rFonts w:ascii="Lato" w:hAnsi="Lato" w:cs="Arial"/>
                <w:sz w:val="18"/>
                <w:szCs w:val="18"/>
                <w:lang w:val="en-GB"/>
              </w:rPr>
            </w:pPr>
          </w:p>
        </w:tc>
        <w:tc>
          <w:tcPr>
            <w:tcW w:w="1133" w:type="dxa"/>
            <w:tcBorders>
              <w:top w:val="single" w:sz="12" w:space="0" w:color="auto"/>
            </w:tcBorders>
            <w:vAlign w:val="center"/>
          </w:tcPr>
          <w:p w14:paraId="2631F11E" w14:textId="77777777" w:rsidR="00C47A9B" w:rsidRPr="00AF1AC8" w:rsidRDefault="00C47A9B" w:rsidP="00083ADC">
            <w:pPr>
              <w:spacing w:line="0" w:lineRule="atLeast"/>
              <w:jc w:val="center"/>
              <w:rPr>
                <w:rFonts w:ascii="Lato" w:hAnsi="Lato" w:cs="Arial"/>
                <w:sz w:val="18"/>
                <w:szCs w:val="18"/>
                <w:lang w:val="en-GB"/>
              </w:rPr>
            </w:pPr>
          </w:p>
        </w:tc>
        <w:tc>
          <w:tcPr>
            <w:tcW w:w="991" w:type="dxa"/>
            <w:tcBorders>
              <w:top w:val="single" w:sz="12" w:space="0" w:color="auto"/>
            </w:tcBorders>
            <w:vAlign w:val="center"/>
          </w:tcPr>
          <w:p w14:paraId="64FBDA59" w14:textId="77777777" w:rsidR="00C47A9B" w:rsidRPr="00AF1AC8" w:rsidRDefault="00C47A9B" w:rsidP="00083ADC">
            <w:pPr>
              <w:spacing w:line="0" w:lineRule="atLeast"/>
              <w:jc w:val="center"/>
              <w:rPr>
                <w:rFonts w:ascii="Lato" w:hAnsi="Lato" w:cs="Arial"/>
                <w:sz w:val="18"/>
                <w:szCs w:val="18"/>
                <w:lang w:val="en-GB"/>
              </w:rPr>
            </w:pPr>
          </w:p>
        </w:tc>
        <w:tc>
          <w:tcPr>
            <w:tcW w:w="907" w:type="dxa"/>
            <w:tcBorders>
              <w:top w:val="single" w:sz="12" w:space="0" w:color="auto"/>
            </w:tcBorders>
            <w:shd w:val="clear" w:color="auto" w:fill="auto"/>
            <w:vAlign w:val="center"/>
          </w:tcPr>
          <w:p w14:paraId="2CF468FE" w14:textId="77777777" w:rsidR="00C47A9B" w:rsidRPr="00AF1AC8" w:rsidRDefault="00C47A9B" w:rsidP="00083ADC">
            <w:pPr>
              <w:spacing w:line="0" w:lineRule="atLeast"/>
              <w:jc w:val="center"/>
              <w:rPr>
                <w:rFonts w:ascii="Lato" w:hAnsi="Lato" w:cs="Arial"/>
                <w:sz w:val="18"/>
                <w:szCs w:val="18"/>
                <w:lang w:val="en-GB"/>
              </w:rPr>
            </w:pPr>
          </w:p>
        </w:tc>
        <w:tc>
          <w:tcPr>
            <w:tcW w:w="907" w:type="dxa"/>
            <w:tcBorders>
              <w:top w:val="single" w:sz="12" w:space="0" w:color="auto"/>
            </w:tcBorders>
            <w:shd w:val="clear" w:color="auto" w:fill="auto"/>
            <w:vAlign w:val="center"/>
          </w:tcPr>
          <w:p w14:paraId="376C97E3" w14:textId="77777777" w:rsidR="00C47A9B" w:rsidRPr="00AF1AC8" w:rsidRDefault="00C47A9B" w:rsidP="00083ADC">
            <w:pPr>
              <w:spacing w:line="0" w:lineRule="atLeast"/>
              <w:jc w:val="center"/>
              <w:rPr>
                <w:rFonts w:ascii="Lato" w:hAnsi="Lato" w:cs="Arial"/>
                <w:sz w:val="18"/>
                <w:szCs w:val="18"/>
                <w:lang w:val="en-GB"/>
              </w:rPr>
            </w:pPr>
          </w:p>
        </w:tc>
        <w:tc>
          <w:tcPr>
            <w:tcW w:w="1121" w:type="dxa"/>
            <w:tcBorders>
              <w:top w:val="single" w:sz="12" w:space="0" w:color="auto"/>
              <w:right w:val="single" w:sz="12" w:space="0" w:color="auto"/>
            </w:tcBorders>
            <w:vAlign w:val="center"/>
          </w:tcPr>
          <w:p w14:paraId="5C0BC178" w14:textId="77777777" w:rsidR="00C47A9B" w:rsidRPr="00AF1AC8" w:rsidRDefault="00C47A9B" w:rsidP="00083ADC">
            <w:pPr>
              <w:spacing w:line="0" w:lineRule="atLeast"/>
              <w:jc w:val="center"/>
              <w:rPr>
                <w:rFonts w:ascii="Lato" w:hAnsi="Lato" w:cs="Arial"/>
                <w:sz w:val="18"/>
                <w:szCs w:val="18"/>
                <w:lang w:val="en-GB"/>
              </w:rPr>
            </w:pPr>
            <w:r w:rsidRPr="00AF1AC8">
              <w:rPr>
                <w:rFonts w:ascii="Lato" w:hAnsi="Lato" w:cs="Arial"/>
                <w:sz w:val="18"/>
                <w:szCs w:val="18"/>
                <w:lang w:val="en-GB"/>
              </w:rPr>
              <w:t>X</w:t>
            </w:r>
          </w:p>
        </w:tc>
      </w:tr>
      <w:tr w:rsidR="00C47A9B" w:rsidRPr="00AF1AC8" w14:paraId="0F25CF96" w14:textId="77777777" w:rsidTr="00083ADC">
        <w:tc>
          <w:tcPr>
            <w:tcW w:w="1533" w:type="dxa"/>
            <w:vMerge/>
            <w:tcBorders>
              <w:left w:val="single" w:sz="12" w:space="0" w:color="auto"/>
            </w:tcBorders>
          </w:tcPr>
          <w:p w14:paraId="7E04B732" w14:textId="77777777" w:rsidR="00C47A9B" w:rsidRPr="00AF1AC8" w:rsidRDefault="00C47A9B" w:rsidP="00083ADC">
            <w:pPr>
              <w:spacing w:line="0" w:lineRule="atLeast"/>
              <w:rPr>
                <w:rFonts w:ascii="Lato" w:hAnsi="Lato" w:cs="Arial"/>
                <w:sz w:val="18"/>
                <w:szCs w:val="18"/>
                <w:lang w:val="en-GB"/>
              </w:rPr>
            </w:pPr>
          </w:p>
        </w:tc>
        <w:tc>
          <w:tcPr>
            <w:tcW w:w="2127" w:type="dxa"/>
            <w:tcBorders>
              <w:right w:val="single" w:sz="12" w:space="0" w:color="auto"/>
            </w:tcBorders>
          </w:tcPr>
          <w:p w14:paraId="15F4F03A" w14:textId="77777777" w:rsidR="00C47A9B" w:rsidRPr="00AF1AC8" w:rsidRDefault="00C47A9B" w:rsidP="00083ADC">
            <w:pPr>
              <w:spacing w:line="0" w:lineRule="atLeast"/>
              <w:rPr>
                <w:rFonts w:ascii="Lato" w:hAnsi="Lato" w:cs="Arial"/>
                <w:sz w:val="18"/>
                <w:szCs w:val="18"/>
                <w:lang w:val="en-GB"/>
              </w:rPr>
            </w:pPr>
            <w:r w:rsidRPr="00AF1AC8">
              <w:rPr>
                <w:rFonts w:ascii="Lato" w:hAnsi="Lato" w:cs="Arial"/>
                <w:sz w:val="18"/>
                <w:szCs w:val="18"/>
                <w:lang w:val="en-GB"/>
              </w:rPr>
              <w:t>Organize the Congress</w:t>
            </w:r>
          </w:p>
        </w:tc>
        <w:tc>
          <w:tcPr>
            <w:tcW w:w="991" w:type="dxa"/>
            <w:tcBorders>
              <w:left w:val="single" w:sz="12" w:space="0" w:color="auto"/>
            </w:tcBorders>
            <w:vAlign w:val="center"/>
          </w:tcPr>
          <w:p w14:paraId="70B0ACAC" w14:textId="77777777" w:rsidR="00C47A9B" w:rsidRPr="00AF1AC8" w:rsidRDefault="00C47A9B" w:rsidP="00083ADC">
            <w:pPr>
              <w:spacing w:line="0" w:lineRule="atLeast"/>
              <w:jc w:val="center"/>
              <w:rPr>
                <w:rFonts w:ascii="Lato" w:hAnsi="Lato" w:cs="Arial"/>
                <w:sz w:val="18"/>
                <w:szCs w:val="18"/>
                <w:lang w:val="en-GB"/>
              </w:rPr>
            </w:pPr>
          </w:p>
        </w:tc>
        <w:tc>
          <w:tcPr>
            <w:tcW w:w="1133" w:type="dxa"/>
            <w:vAlign w:val="center"/>
          </w:tcPr>
          <w:p w14:paraId="44DD26E3" w14:textId="77777777" w:rsidR="00C47A9B" w:rsidRPr="00AF1AC8" w:rsidRDefault="00C47A9B" w:rsidP="00083ADC">
            <w:pPr>
              <w:spacing w:line="0" w:lineRule="atLeast"/>
              <w:jc w:val="center"/>
              <w:rPr>
                <w:rFonts w:ascii="Lato" w:hAnsi="Lato" w:cs="Arial"/>
                <w:sz w:val="18"/>
                <w:szCs w:val="18"/>
                <w:lang w:val="en-GB"/>
              </w:rPr>
            </w:pPr>
          </w:p>
        </w:tc>
        <w:tc>
          <w:tcPr>
            <w:tcW w:w="991" w:type="dxa"/>
            <w:vAlign w:val="center"/>
          </w:tcPr>
          <w:p w14:paraId="7329BB96" w14:textId="77777777" w:rsidR="00C47A9B" w:rsidRPr="00AF1AC8" w:rsidRDefault="00C47A9B" w:rsidP="00083ADC">
            <w:pPr>
              <w:spacing w:line="0" w:lineRule="atLeast"/>
              <w:jc w:val="center"/>
              <w:rPr>
                <w:rFonts w:ascii="Lato" w:hAnsi="Lato" w:cs="Arial"/>
                <w:sz w:val="18"/>
                <w:szCs w:val="18"/>
                <w:lang w:val="en-GB"/>
              </w:rPr>
            </w:pPr>
          </w:p>
        </w:tc>
        <w:tc>
          <w:tcPr>
            <w:tcW w:w="907" w:type="dxa"/>
            <w:shd w:val="clear" w:color="auto" w:fill="auto"/>
            <w:vAlign w:val="center"/>
          </w:tcPr>
          <w:p w14:paraId="230E63A1" w14:textId="77777777" w:rsidR="00C47A9B" w:rsidRPr="00AF1AC8" w:rsidRDefault="00C47A9B" w:rsidP="00083ADC">
            <w:pPr>
              <w:spacing w:line="0" w:lineRule="atLeast"/>
              <w:jc w:val="center"/>
              <w:rPr>
                <w:rFonts w:ascii="Lato" w:hAnsi="Lato" w:cs="Arial"/>
                <w:sz w:val="18"/>
                <w:szCs w:val="18"/>
                <w:lang w:val="en-GB"/>
              </w:rPr>
            </w:pPr>
            <w:r w:rsidRPr="00AF1AC8">
              <w:rPr>
                <w:rFonts w:ascii="Lato" w:hAnsi="Lato" w:cs="Arial"/>
                <w:sz w:val="18"/>
                <w:szCs w:val="18"/>
                <w:lang w:val="en-GB"/>
              </w:rPr>
              <w:t>X</w:t>
            </w:r>
          </w:p>
        </w:tc>
        <w:tc>
          <w:tcPr>
            <w:tcW w:w="907" w:type="dxa"/>
            <w:shd w:val="clear" w:color="auto" w:fill="auto"/>
            <w:vAlign w:val="center"/>
          </w:tcPr>
          <w:p w14:paraId="7A10CDF5" w14:textId="77777777" w:rsidR="00C47A9B" w:rsidRPr="00AF1AC8" w:rsidRDefault="00C47A9B" w:rsidP="00083ADC">
            <w:pPr>
              <w:spacing w:line="0" w:lineRule="atLeast"/>
              <w:jc w:val="center"/>
              <w:rPr>
                <w:rFonts w:ascii="Lato" w:hAnsi="Lato" w:cs="Arial"/>
                <w:sz w:val="18"/>
                <w:szCs w:val="18"/>
                <w:lang w:val="en-GB"/>
              </w:rPr>
            </w:pPr>
            <w:r w:rsidRPr="00AF1AC8">
              <w:rPr>
                <w:rFonts w:ascii="Lato" w:hAnsi="Lato" w:cs="Arial"/>
                <w:sz w:val="18"/>
                <w:szCs w:val="18"/>
                <w:lang w:val="en-GB"/>
              </w:rPr>
              <w:t>X</w:t>
            </w:r>
          </w:p>
        </w:tc>
        <w:tc>
          <w:tcPr>
            <w:tcW w:w="1121" w:type="dxa"/>
            <w:tcBorders>
              <w:right w:val="single" w:sz="12" w:space="0" w:color="auto"/>
            </w:tcBorders>
            <w:vAlign w:val="center"/>
          </w:tcPr>
          <w:p w14:paraId="71BA323A" w14:textId="77777777" w:rsidR="00C47A9B" w:rsidRPr="00AF1AC8" w:rsidRDefault="00C47A9B" w:rsidP="00083ADC">
            <w:pPr>
              <w:spacing w:line="0" w:lineRule="atLeast"/>
              <w:jc w:val="center"/>
              <w:rPr>
                <w:rFonts w:ascii="Lato" w:hAnsi="Lato" w:cs="Arial"/>
                <w:sz w:val="18"/>
                <w:szCs w:val="18"/>
                <w:lang w:val="en-GB"/>
              </w:rPr>
            </w:pPr>
          </w:p>
        </w:tc>
      </w:tr>
      <w:tr w:rsidR="00C47A9B" w:rsidRPr="00AF1AC8" w14:paraId="0B208466" w14:textId="77777777" w:rsidTr="00083ADC">
        <w:tc>
          <w:tcPr>
            <w:tcW w:w="1533" w:type="dxa"/>
            <w:vMerge/>
            <w:tcBorders>
              <w:left w:val="single" w:sz="12" w:space="0" w:color="auto"/>
            </w:tcBorders>
          </w:tcPr>
          <w:p w14:paraId="3899725A" w14:textId="77777777" w:rsidR="00C47A9B" w:rsidRPr="00AF1AC8" w:rsidRDefault="00C47A9B" w:rsidP="00083ADC">
            <w:pPr>
              <w:spacing w:line="0" w:lineRule="atLeast"/>
              <w:rPr>
                <w:rFonts w:ascii="Lato" w:hAnsi="Lato" w:cs="Arial"/>
                <w:sz w:val="18"/>
                <w:szCs w:val="18"/>
                <w:lang w:val="en-GB"/>
              </w:rPr>
            </w:pPr>
          </w:p>
        </w:tc>
        <w:tc>
          <w:tcPr>
            <w:tcW w:w="2127" w:type="dxa"/>
            <w:tcBorders>
              <w:right w:val="single" w:sz="12" w:space="0" w:color="auto"/>
            </w:tcBorders>
          </w:tcPr>
          <w:p w14:paraId="71C4BDC2" w14:textId="77777777" w:rsidR="00C47A9B" w:rsidRPr="00AF1AC8" w:rsidRDefault="00C47A9B" w:rsidP="00083ADC">
            <w:pPr>
              <w:spacing w:line="0" w:lineRule="atLeast"/>
              <w:rPr>
                <w:rFonts w:ascii="Lato" w:hAnsi="Lato" w:cs="Arial"/>
                <w:sz w:val="18"/>
                <w:szCs w:val="18"/>
                <w:lang w:val="en-GB"/>
              </w:rPr>
            </w:pPr>
            <w:r w:rsidRPr="00AF1AC8">
              <w:rPr>
                <w:rFonts w:ascii="Lato" w:hAnsi="Lato" w:cs="Arial"/>
                <w:sz w:val="18"/>
                <w:szCs w:val="18"/>
                <w:lang w:val="en-GB"/>
              </w:rPr>
              <w:t>Execute the Congress</w:t>
            </w:r>
          </w:p>
        </w:tc>
        <w:tc>
          <w:tcPr>
            <w:tcW w:w="991" w:type="dxa"/>
            <w:tcBorders>
              <w:left w:val="single" w:sz="12" w:space="0" w:color="auto"/>
            </w:tcBorders>
            <w:vAlign w:val="center"/>
          </w:tcPr>
          <w:p w14:paraId="23B0BE3A" w14:textId="77777777" w:rsidR="00C47A9B" w:rsidRPr="00AF1AC8" w:rsidRDefault="00C47A9B" w:rsidP="00083ADC">
            <w:pPr>
              <w:spacing w:line="0" w:lineRule="atLeast"/>
              <w:jc w:val="center"/>
              <w:rPr>
                <w:rFonts w:ascii="Lato" w:hAnsi="Lato" w:cs="Arial"/>
                <w:sz w:val="18"/>
                <w:szCs w:val="18"/>
                <w:lang w:val="en-GB"/>
              </w:rPr>
            </w:pPr>
          </w:p>
        </w:tc>
        <w:tc>
          <w:tcPr>
            <w:tcW w:w="1133" w:type="dxa"/>
            <w:vAlign w:val="center"/>
          </w:tcPr>
          <w:p w14:paraId="4E7E8F8F" w14:textId="77777777" w:rsidR="00C47A9B" w:rsidRPr="00AF1AC8" w:rsidRDefault="00C47A9B" w:rsidP="00083ADC">
            <w:pPr>
              <w:spacing w:line="0" w:lineRule="atLeast"/>
              <w:jc w:val="center"/>
              <w:rPr>
                <w:rFonts w:ascii="Lato" w:hAnsi="Lato" w:cs="Arial"/>
                <w:sz w:val="18"/>
                <w:szCs w:val="18"/>
                <w:lang w:val="en-GB"/>
              </w:rPr>
            </w:pPr>
          </w:p>
        </w:tc>
        <w:tc>
          <w:tcPr>
            <w:tcW w:w="991" w:type="dxa"/>
            <w:vAlign w:val="center"/>
          </w:tcPr>
          <w:p w14:paraId="68564EA4" w14:textId="77777777" w:rsidR="00C47A9B" w:rsidRPr="00AF1AC8" w:rsidRDefault="00C47A9B" w:rsidP="00083ADC">
            <w:pPr>
              <w:spacing w:line="0" w:lineRule="atLeast"/>
              <w:jc w:val="center"/>
              <w:rPr>
                <w:rFonts w:ascii="Lato" w:hAnsi="Lato" w:cs="Arial"/>
                <w:sz w:val="18"/>
                <w:szCs w:val="18"/>
                <w:lang w:val="en-GB"/>
              </w:rPr>
            </w:pPr>
          </w:p>
        </w:tc>
        <w:tc>
          <w:tcPr>
            <w:tcW w:w="907" w:type="dxa"/>
            <w:shd w:val="clear" w:color="auto" w:fill="auto"/>
            <w:vAlign w:val="center"/>
          </w:tcPr>
          <w:p w14:paraId="5213E6C8" w14:textId="77777777" w:rsidR="00C47A9B" w:rsidRPr="00AF1AC8" w:rsidRDefault="00C47A9B" w:rsidP="00083ADC">
            <w:pPr>
              <w:spacing w:line="0" w:lineRule="atLeast"/>
              <w:jc w:val="center"/>
              <w:rPr>
                <w:rFonts w:ascii="Lato" w:hAnsi="Lato" w:cs="Arial"/>
                <w:sz w:val="18"/>
                <w:szCs w:val="18"/>
                <w:lang w:val="en-GB"/>
              </w:rPr>
            </w:pPr>
            <w:r w:rsidRPr="00AF1AC8">
              <w:rPr>
                <w:rFonts w:ascii="Lato" w:hAnsi="Lato" w:cs="Arial"/>
                <w:sz w:val="18"/>
                <w:szCs w:val="18"/>
                <w:lang w:val="en-GB"/>
              </w:rPr>
              <w:t>X</w:t>
            </w:r>
          </w:p>
        </w:tc>
        <w:tc>
          <w:tcPr>
            <w:tcW w:w="907" w:type="dxa"/>
            <w:shd w:val="clear" w:color="auto" w:fill="auto"/>
            <w:vAlign w:val="center"/>
          </w:tcPr>
          <w:p w14:paraId="60897480" w14:textId="77777777" w:rsidR="00C47A9B" w:rsidRPr="00AF1AC8" w:rsidRDefault="00C47A9B" w:rsidP="00083ADC">
            <w:pPr>
              <w:spacing w:line="0" w:lineRule="atLeast"/>
              <w:jc w:val="center"/>
              <w:rPr>
                <w:rFonts w:ascii="Lato" w:hAnsi="Lato" w:cs="Arial"/>
                <w:sz w:val="18"/>
                <w:szCs w:val="18"/>
                <w:lang w:val="en-GB"/>
              </w:rPr>
            </w:pPr>
          </w:p>
        </w:tc>
        <w:tc>
          <w:tcPr>
            <w:tcW w:w="1121" w:type="dxa"/>
            <w:tcBorders>
              <w:right w:val="single" w:sz="12" w:space="0" w:color="auto"/>
            </w:tcBorders>
            <w:vAlign w:val="center"/>
          </w:tcPr>
          <w:p w14:paraId="14473748" w14:textId="77777777" w:rsidR="00C47A9B" w:rsidRPr="00AF1AC8" w:rsidRDefault="00C47A9B" w:rsidP="00083ADC">
            <w:pPr>
              <w:spacing w:line="0" w:lineRule="atLeast"/>
              <w:jc w:val="center"/>
              <w:rPr>
                <w:rFonts w:ascii="Lato" w:hAnsi="Lato" w:cs="Arial"/>
                <w:sz w:val="18"/>
                <w:szCs w:val="18"/>
                <w:lang w:val="en-GB"/>
              </w:rPr>
            </w:pPr>
          </w:p>
        </w:tc>
      </w:tr>
      <w:tr w:rsidR="00C47A9B" w:rsidRPr="00AF1AC8" w14:paraId="239351BE" w14:textId="77777777" w:rsidTr="00083ADC">
        <w:tc>
          <w:tcPr>
            <w:tcW w:w="1533" w:type="dxa"/>
            <w:vMerge/>
            <w:tcBorders>
              <w:left w:val="single" w:sz="12" w:space="0" w:color="auto"/>
              <w:bottom w:val="single" w:sz="12" w:space="0" w:color="auto"/>
            </w:tcBorders>
          </w:tcPr>
          <w:p w14:paraId="7983FC37" w14:textId="77777777" w:rsidR="00C47A9B" w:rsidRPr="00AF1AC8" w:rsidRDefault="00C47A9B" w:rsidP="00083ADC">
            <w:pPr>
              <w:spacing w:line="0" w:lineRule="atLeast"/>
              <w:rPr>
                <w:rFonts w:ascii="Lato" w:hAnsi="Lato" w:cs="Arial"/>
                <w:sz w:val="18"/>
                <w:szCs w:val="18"/>
                <w:lang w:val="en-GB"/>
              </w:rPr>
            </w:pPr>
          </w:p>
        </w:tc>
        <w:tc>
          <w:tcPr>
            <w:tcW w:w="2127" w:type="dxa"/>
            <w:tcBorders>
              <w:bottom w:val="single" w:sz="12" w:space="0" w:color="auto"/>
              <w:right w:val="single" w:sz="12" w:space="0" w:color="auto"/>
            </w:tcBorders>
          </w:tcPr>
          <w:p w14:paraId="576FCEE7" w14:textId="77777777" w:rsidR="00C47A9B" w:rsidRPr="00AF1AC8" w:rsidRDefault="00C47A9B" w:rsidP="00083ADC">
            <w:pPr>
              <w:spacing w:line="0" w:lineRule="atLeast"/>
              <w:rPr>
                <w:rFonts w:ascii="Lato" w:hAnsi="Lato" w:cs="Arial"/>
                <w:sz w:val="18"/>
                <w:szCs w:val="18"/>
                <w:lang w:val="en-GB"/>
              </w:rPr>
            </w:pPr>
            <w:r w:rsidRPr="00AF1AC8">
              <w:rPr>
                <w:rFonts w:ascii="Lato" w:hAnsi="Lato" w:cs="Arial"/>
                <w:sz w:val="18"/>
                <w:szCs w:val="18"/>
                <w:lang w:val="en-GB"/>
              </w:rPr>
              <w:t>Submit the end report</w:t>
            </w:r>
          </w:p>
        </w:tc>
        <w:tc>
          <w:tcPr>
            <w:tcW w:w="991" w:type="dxa"/>
            <w:tcBorders>
              <w:left w:val="single" w:sz="12" w:space="0" w:color="auto"/>
              <w:bottom w:val="single" w:sz="12" w:space="0" w:color="auto"/>
            </w:tcBorders>
            <w:vAlign w:val="center"/>
          </w:tcPr>
          <w:p w14:paraId="776156BF" w14:textId="77777777" w:rsidR="00C47A9B" w:rsidRPr="00AF1AC8" w:rsidRDefault="00C47A9B" w:rsidP="00083ADC">
            <w:pPr>
              <w:spacing w:line="0" w:lineRule="atLeast"/>
              <w:jc w:val="center"/>
              <w:rPr>
                <w:rFonts w:ascii="Lato" w:hAnsi="Lato" w:cs="Arial"/>
                <w:sz w:val="18"/>
                <w:szCs w:val="18"/>
                <w:lang w:val="en-GB"/>
              </w:rPr>
            </w:pPr>
          </w:p>
        </w:tc>
        <w:tc>
          <w:tcPr>
            <w:tcW w:w="1133" w:type="dxa"/>
            <w:tcBorders>
              <w:bottom w:val="single" w:sz="12" w:space="0" w:color="auto"/>
            </w:tcBorders>
            <w:vAlign w:val="center"/>
          </w:tcPr>
          <w:p w14:paraId="6C49CDA0" w14:textId="77777777" w:rsidR="00C47A9B" w:rsidRPr="00AF1AC8" w:rsidRDefault="00C47A9B" w:rsidP="00083ADC">
            <w:pPr>
              <w:spacing w:line="0" w:lineRule="atLeast"/>
              <w:jc w:val="center"/>
              <w:rPr>
                <w:rFonts w:ascii="Lato" w:hAnsi="Lato" w:cs="Arial"/>
                <w:sz w:val="18"/>
                <w:szCs w:val="18"/>
                <w:lang w:val="en-GB"/>
              </w:rPr>
            </w:pPr>
          </w:p>
        </w:tc>
        <w:tc>
          <w:tcPr>
            <w:tcW w:w="991" w:type="dxa"/>
            <w:tcBorders>
              <w:bottom w:val="single" w:sz="12" w:space="0" w:color="auto"/>
            </w:tcBorders>
            <w:vAlign w:val="center"/>
          </w:tcPr>
          <w:p w14:paraId="66627739" w14:textId="77777777" w:rsidR="00C47A9B" w:rsidRPr="00AF1AC8" w:rsidRDefault="00C47A9B" w:rsidP="00083ADC">
            <w:pPr>
              <w:spacing w:line="0" w:lineRule="atLeast"/>
              <w:jc w:val="center"/>
              <w:rPr>
                <w:rFonts w:ascii="Lato" w:hAnsi="Lato" w:cs="Arial"/>
                <w:sz w:val="18"/>
                <w:szCs w:val="18"/>
                <w:lang w:val="en-GB"/>
              </w:rPr>
            </w:pPr>
            <w:r w:rsidRPr="00AF1AC8">
              <w:rPr>
                <w:rFonts w:ascii="Lato" w:hAnsi="Lato" w:cs="Arial"/>
                <w:sz w:val="18"/>
                <w:szCs w:val="18"/>
                <w:lang w:val="en-GB"/>
              </w:rPr>
              <w:t>X</w:t>
            </w:r>
          </w:p>
        </w:tc>
        <w:tc>
          <w:tcPr>
            <w:tcW w:w="907" w:type="dxa"/>
            <w:tcBorders>
              <w:bottom w:val="single" w:sz="12" w:space="0" w:color="auto"/>
            </w:tcBorders>
            <w:shd w:val="clear" w:color="auto" w:fill="auto"/>
            <w:vAlign w:val="center"/>
          </w:tcPr>
          <w:p w14:paraId="6A84A889" w14:textId="77777777" w:rsidR="00C47A9B" w:rsidRPr="00AF1AC8" w:rsidRDefault="00C47A9B" w:rsidP="00083ADC">
            <w:pPr>
              <w:spacing w:line="0" w:lineRule="atLeast"/>
              <w:jc w:val="center"/>
              <w:rPr>
                <w:rFonts w:ascii="Lato" w:hAnsi="Lato" w:cs="Arial"/>
                <w:sz w:val="18"/>
                <w:szCs w:val="18"/>
                <w:lang w:val="en-GB"/>
              </w:rPr>
            </w:pPr>
          </w:p>
        </w:tc>
        <w:tc>
          <w:tcPr>
            <w:tcW w:w="907" w:type="dxa"/>
            <w:tcBorders>
              <w:bottom w:val="single" w:sz="12" w:space="0" w:color="auto"/>
            </w:tcBorders>
            <w:shd w:val="clear" w:color="auto" w:fill="auto"/>
            <w:vAlign w:val="center"/>
          </w:tcPr>
          <w:p w14:paraId="7E428002" w14:textId="77777777" w:rsidR="00C47A9B" w:rsidRPr="00AF1AC8" w:rsidRDefault="00C47A9B" w:rsidP="00083ADC">
            <w:pPr>
              <w:spacing w:line="0" w:lineRule="atLeast"/>
              <w:jc w:val="center"/>
              <w:rPr>
                <w:rFonts w:ascii="Lato" w:hAnsi="Lato" w:cs="Arial"/>
                <w:sz w:val="18"/>
                <w:szCs w:val="18"/>
                <w:lang w:val="en-GB"/>
              </w:rPr>
            </w:pPr>
          </w:p>
        </w:tc>
        <w:tc>
          <w:tcPr>
            <w:tcW w:w="1121" w:type="dxa"/>
            <w:tcBorders>
              <w:bottom w:val="single" w:sz="12" w:space="0" w:color="auto"/>
              <w:right w:val="single" w:sz="12" w:space="0" w:color="auto"/>
            </w:tcBorders>
            <w:vAlign w:val="center"/>
          </w:tcPr>
          <w:p w14:paraId="5835D0AD" w14:textId="77777777" w:rsidR="00C47A9B" w:rsidRPr="00AF1AC8" w:rsidRDefault="00C47A9B" w:rsidP="00083ADC">
            <w:pPr>
              <w:spacing w:line="0" w:lineRule="atLeast"/>
              <w:jc w:val="center"/>
              <w:rPr>
                <w:rFonts w:ascii="Lato" w:hAnsi="Lato" w:cs="Arial"/>
                <w:sz w:val="18"/>
                <w:szCs w:val="18"/>
                <w:lang w:val="en-GB"/>
              </w:rPr>
            </w:pPr>
          </w:p>
        </w:tc>
      </w:tr>
    </w:tbl>
    <w:p w14:paraId="65B3B825" w14:textId="77777777" w:rsidR="00C47A9B" w:rsidRPr="00AF1AC8" w:rsidRDefault="00C47A9B" w:rsidP="00C47A9B">
      <w:pPr>
        <w:rPr>
          <w:rFonts w:ascii="Lato" w:hAnsi="Lato" w:cs="Arial"/>
          <w:lang w:val="en-GB"/>
        </w:rPr>
      </w:pPr>
    </w:p>
    <w:p w14:paraId="40A8B2C3" w14:textId="77777777" w:rsidR="006711B2" w:rsidRPr="00AF1AC8" w:rsidRDefault="006711B2" w:rsidP="00C47A9B">
      <w:pPr>
        <w:rPr>
          <w:rFonts w:ascii="Lato" w:hAnsi="Lato"/>
          <w:lang w:val="en-GB"/>
        </w:rPr>
        <w:sectPr w:rsidR="006711B2" w:rsidRPr="00AF1AC8" w:rsidSect="00AE1863">
          <w:footerReference w:type="default" r:id="rId18"/>
          <w:pgSz w:w="11900" w:h="16840"/>
          <w:pgMar w:top="1440" w:right="1080" w:bottom="1440" w:left="1080" w:header="851" w:footer="992" w:gutter="0"/>
          <w:pgNumType w:start="1"/>
          <w:cols w:space="425"/>
          <w:docGrid w:type="lines" w:linePitch="360"/>
        </w:sectPr>
      </w:pPr>
    </w:p>
    <w:p w14:paraId="25543A14" w14:textId="74E3B971" w:rsidR="00A02449" w:rsidRPr="00AF1AC8" w:rsidRDefault="00A02449" w:rsidP="00FD42B4">
      <w:pPr>
        <w:pStyle w:val="IEAHeading1"/>
        <w:ind w:left="567" w:hanging="567"/>
        <w:rPr>
          <w:lang w:val="en-GB"/>
        </w:rPr>
      </w:pPr>
      <w:bookmarkStart w:id="16" w:name="_Toc163936186"/>
      <w:bookmarkStart w:id="17" w:name="_Toc164285706"/>
      <w:bookmarkStart w:id="18" w:name="_Toc164521070"/>
      <w:bookmarkStart w:id="19" w:name="_Toc164521197"/>
      <w:bookmarkStart w:id="20" w:name="_Toc164521844"/>
      <w:r w:rsidRPr="00AF1AC8">
        <w:rPr>
          <w:lang w:val="en-GB"/>
        </w:rPr>
        <w:lastRenderedPageBreak/>
        <w:t>Important Considerations</w:t>
      </w:r>
      <w:bookmarkEnd w:id="16"/>
      <w:bookmarkEnd w:id="17"/>
      <w:bookmarkEnd w:id="18"/>
      <w:bookmarkEnd w:id="19"/>
      <w:bookmarkEnd w:id="20"/>
    </w:p>
    <w:p w14:paraId="2B44D467" w14:textId="77777777" w:rsidR="00A02449" w:rsidRPr="00AF1AC8" w:rsidRDefault="00A02449" w:rsidP="00A02449">
      <w:pPr>
        <w:jc w:val="both"/>
        <w:rPr>
          <w:rFonts w:ascii="Lato" w:hAnsi="Lato" w:cs="Arial"/>
          <w:color w:val="000000" w:themeColor="text1"/>
          <w:sz w:val="21"/>
          <w:szCs w:val="21"/>
          <w:lang w:val="en-GB"/>
        </w:rPr>
      </w:pPr>
    </w:p>
    <w:p w14:paraId="0D40D4C0" w14:textId="77777777" w:rsidR="00620D11" w:rsidRPr="00AF1AC8" w:rsidRDefault="00A02449" w:rsidP="00CA331D">
      <w:pPr>
        <w:rPr>
          <w:rFonts w:ascii="Lato" w:hAnsi="Lato" w:cs="Arial"/>
          <w:color w:val="000000" w:themeColor="text1"/>
          <w:sz w:val="21"/>
          <w:szCs w:val="21"/>
          <w:lang w:val="en-GB"/>
        </w:rPr>
      </w:pPr>
      <w:r w:rsidRPr="00AF1AC8">
        <w:rPr>
          <w:rFonts w:ascii="Lato" w:hAnsi="Lato" w:cs="Arial"/>
          <w:color w:val="000000" w:themeColor="text1"/>
          <w:sz w:val="21"/>
          <w:szCs w:val="21"/>
          <w:lang w:val="en-GB"/>
        </w:rPr>
        <w:t>Regardless of how the Congress is planned, close co</w:t>
      </w:r>
      <w:r w:rsidR="00151B24" w:rsidRPr="00AF1AC8">
        <w:rPr>
          <w:rFonts w:ascii="Lato" w:hAnsi="Lato" w:cs="Arial"/>
          <w:color w:val="000000" w:themeColor="text1"/>
          <w:sz w:val="21"/>
          <w:szCs w:val="21"/>
          <w:lang w:val="en-GB"/>
        </w:rPr>
        <w:t>operation</w:t>
      </w:r>
      <w:r w:rsidRPr="00AF1AC8">
        <w:rPr>
          <w:rFonts w:ascii="Lato" w:hAnsi="Lato" w:cs="Arial"/>
          <w:color w:val="000000" w:themeColor="text1"/>
          <w:sz w:val="21"/>
          <w:szCs w:val="21"/>
          <w:lang w:val="en-GB"/>
        </w:rPr>
        <w:t xml:space="preserve"> between HS/OC and EC is important for making it successful. The CM is design</w:t>
      </w:r>
      <w:r w:rsidR="00CC415F" w:rsidRPr="00AF1AC8">
        <w:rPr>
          <w:rFonts w:ascii="Lato" w:hAnsi="Lato" w:cs="Arial"/>
          <w:color w:val="000000" w:themeColor="text1"/>
          <w:sz w:val="21"/>
          <w:szCs w:val="21"/>
          <w:lang w:val="en-GB"/>
        </w:rPr>
        <w:t>ed</w:t>
      </w:r>
      <w:r w:rsidRPr="00AF1AC8">
        <w:rPr>
          <w:rFonts w:ascii="Lato" w:hAnsi="Lato" w:cs="Arial"/>
          <w:color w:val="000000" w:themeColor="text1"/>
          <w:sz w:val="21"/>
          <w:szCs w:val="21"/>
          <w:lang w:val="en-GB"/>
        </w:rPr>
        <w:t xml:space="preserve"> to </w:t>
      </w:r>
      <w:r w:rsidR="002532F6" w:rsidRPr="00AF1AC8">
        <w:rPr>
          <w:rFonts w:ascii="Lato" w:hAnsi="Lato" w:cs="Arial"/>
          <w:color w:val="000000" w:themeColor="text1"/>
          <w:sz w:val="21"/>
          <w:szCs w:val="21"/>
          <w:lang w:val="en-GB"/>
        </w:rPr>
        <w:t xml:space="preserve">promote </w:t>
      </w:r>
      <w:r w:rsidRPr="00AF1AC8">
        <w:rPr>
          <w:rFonts w:ascii="Lato" w:hAnsi="Lato" w:cs="Arial"/>
          <w:color w:val="000000" w:themeColor="text1"/>
          <w:sz w:val="21"/>
          <w:szCs w:val="21"/>
          <w:lang w:val="en-GB"/>
        </w:rPr>
        <w:t>good communication</w:t>
      </w:r>
      <w:r w:rsidR="00CC415F" w:rsidRPr="00AF1AC8">
        <w:rPr>
          <w:rFonts w:ascii="Lato" w:hAnsi="Lato" w:cs="Arial"/>
          <w:color w:val="000000" w:themeColor="text1"/>
          <w:sz w:val="21"/>
          <w:szCs w:val="21"/>
          <w:lang w:val="en-GB"/>
        </w:rPr>
        <w:t xml:space="preserve"> and</w:t>
      </w:r>
      <w:r w:rsidRPr="00AF1AC8">
        <w:rPr>
          <w:rFonts w:ascii="Lato" w:hAnsi="Lato" w:cs="Arial"/>
          <w:color w:val="000000" w:themeColor="text1"/>
          <w:sz w:val="21"/>
          <w:szCs w:val="21"/>
          <w:lang w:val="en-GB"/>
        </w:rPr>
        <w:t xml:space="preserve"> to ensure that various managerial considerations for project management and content management are implemented systematically. The </w:t>
      </w:r>
      <w:r w:rsidR="00151B24" w:rsidRPr="00AF1AC8">
        <w:rPr>
          <w:rFonts w:ascii="Lato" w:hAnsi="Lato" w:cs="Arial"/>
          <w:color w:val="000000" w:themeColor="text1"/>
          <w:sz w:val="21"/>
          <w:szCs w:val="21"/>
          <w:lang w:val="en-GB"/>
        </w:rPr>
        <w:t>most important</w:t>
      </w:r>
      <w:r w:rsidRPr="00AF1AC8">
        <w:rPr>
          <w:rFonts w:ascii="Lato" w:hAnsi="Lato" w:cs="Arial"/>
          <w:color w:val="000000" w:themeColor="text1"/>
          <w:sz w:val="21"/>
          <w:szCs w:val="21"/>
          <w:lang w:val="en-GB"/>
        </w:rPr>
        <w:t xml:space="preserve"> considerations are discussed in this chapter. They are incorporated into the design </w:t>
      </w:r>
      <w:r w:rsidR="00ED7199" w:rsidRPr="00AF1AC8">
        <w:rPr>
          <w:rFonts w:ascii="Lato" w:hAnsi="Lato" w:cs="Arial"/>
          <w:color w:val="000000" w:themeColor="text1"/>
          <w:sz w:val="21"/>
          <w:szCs w:val="21"/>
          <w:lang w:val="en-GB"/>
        </w:rPr>
        <w:t xml:space="preserve">and structure </w:t>
      </w:r>
      <w:r w:rsidRPr="00AF1AC8">
        <w:rPr>
          <w:rFonts w:ascii="Lato" w:hAnsi="Lato" w:cs="Arial"/>
          <w:color w:val="000000" w:themeColor="text1"/>
          <w:sz w:val="21"/>
          <w:szCs w:val="21"/>
          <w:lang w:val="en-GB"/>
        </w:rPr>
        <w:t xml:space="preserve">of </w:t>
      </w:r>
      <w:r w:rsidR="00ED7199" w:rsidRPr="00AF1AC8">
        <w:rPr>
          <w:rFonts w:ascii="Lato" w:hAnsi="Lato" w:cs="Arial"/>
          <w:color w:val="000000" w:themeColor="text1"/>
          <w:sz w:val="21"/>
          <w:szCs w:val="21"/>
          <w:lang w:val="en-GB"/>
        </w:rPr>
        <w:t xml:space="preserve">the </w:t>
      </w:r>
      <w:r w:rsidRPr="00AF1AC8">
        <w:rPr>
          <w:rFonts w:ascii="Lato" w:hAnsi="Lato" w:cs="Arial"/>
          <w:color w:val="000000" w:themeColor="text1"/>
          <w:sz w:val="21"/>
          <w:szCs w:val="21"/>
          <w:lang w:val="en-GB"/>
        </w:rPr>
        <w:t>PMP</w:t>
      </w:r>
      <w:r w:rsidR="00151B24" w:rsidRPr="00AF1AC8">
        <w:rPr>
          <w:rFonts w:ascii="Lato" w:hAnsi="Lato" w:cs="Arial"/>
          <w:color w:val="000000" w:themeColor="text1"/>
          <w:sz w:val="21"/>
          <w:szCs w:val="21"/>
          <w:lang w:val="en-GB"/>
        </w:rPr>
        <w:t xml:space="preserve"> in Chapter 4</w:t>
      </w:r>
      <w:r w:rsidRPr="00AF1AC8">
        <w:rPr>
          <w:rFonts w:ascii="Lato" w:hAnsi="Lato" w:cs="Arial"/>
          <w:color w:val="000000" w:themeColor="text1"/>
          <w:sz w:val="21"/>
          <w:szCs w:val="21"/>
          <w:lang w:val="en-GB"/>
        </w:rPr>
        <w:t xml:space="preserve"> and in</w:t>
      </w:r>
      <w:r w:rsidR="002532F6" w:rsidRPr="00AF1AC8">
        <w:rPr>
          <w:rFonts w:ascii="Lato" w:hAnsi="Lato" w:cs="Arial"/>
          <w:color w:val="000000" w:themeColor="text1"/>
          <w:sz w:val="21"/>
          <w:szCs w:val="21"/>
          <w:lang w:val="en-GB"/>
        </w:rPr>
        <w:t>to</w:t>
      </w:r>
      <w:r w:rsidRPr="00AF1AC8">
        <w:rPr>
          <w:rFonts w:ascii="Lato" w:hAnsi="Lato" w:cs="Arial"/>
          <w:color w:val="000000" w:themeColor="text1"/>
          <w:sz w:val="21"/>
          <w:szCs w:val="21"/>
          <w:lang w:val="en-GB"/>
        </w:rPr>
        <w:t xml:space="preserve"> the design of documents and communication tools </w:t>
      </w:r>
      <w:r w:rsidR="008706DD" w:rsidRPr="00AF1AC8">
        <w:rPr>
          <w:rFonts w:ascii="Lato" w:hAnsi="Lato" w:cs="Arial"/>
          <w:color w:val="000000" w:themeColor="text1"/>
          <w:sz w:val="21"/>
          <w:szCs w:val="21"/>
          <w:lang w:val="en-GB"/>
        </w:rPr>
        <w:t xml:space="preserve">used by </w:t>
      </w:r>
      <w:r w:rsidRPr="00AF1AC8">
        <w:rPr>
          <w:rFonts w:ascii="Lato" w:hAnsi="Lato" w:cs="Arial"/>
          <w:color w:val="000000" w:themeColor="text1"/>
          <w:sz w:val="21"/>
          <w:szCs w:val="21"/>
          <w:lang w:val="en-GB"/>
        </w:rPr>
        <w:t>HS and EC</w:t>
      </w:r>
      <w:r w:rsidR="00CA331D" w:rsidRPr="00AF1AC8">
        <w:rPr>
          <w:rFonts w:ascii="Lato" w:hAnsi="Lato" w:cs="Arial"/>
          <w:color w:val="000000" w:themeColor="text1"/>
          <w:sz w:val="21"/>
          <w:szCs w:val="21"/>
          <w:lang w:val="en-GB"/>
        </w:rPr>
        <w:t>, which</w:t>
      </w:r>
      <w:r w:rsidR="008706DD" w:rsidRPr="00AF1AC8">
        <w:rPr>
          <w:rFonts w:ascii="Lato" w:hAnsi="Lato" w:cs="Arial"/>
          <w:color w:val="000000" w:themeColor="text1"/>
          <w:sz w:val="21"/>
          <w:szCs w:val="21"/>
          <w:lang w:val="en-GB"/>
        </w:rPr>
        <w:t xml:space="preserve"> </w:t>
      </w:r>
      <w:r w:rsidRPr="00AF1AC8">
        <w:rPr>
          <w:rFonts w:ascii="Lato" w:hAnsi="Lato" w:cs="Arial"/>
          <w:color w:val="000000" w:themeColor="text1"/>
          <w:sz w:val="21"/>
          <w:szCs w:val="21"/>
          <w:lang w:val="en-GB"/>
        </w:rPr>
        <w:t xml:space="preserve">are </w:t>
      </w:r>
      <w:r w:rsidR="00CA331D" w:rsidRPr="00AF1AC8">
        <w:rPr>
          <w:rFonts w:ascii="Lato" w:hAnsi="Lato" w:cs="Arial"/>
          <w:color w:val="000000" w:themeColor="text1"/>
          <w:sz w:val="21"/>
          <w:szCs w:val="21"/>
          <w:lang w:val="en-GB"/>
        </w:rPr>
        <w:t>included</w:t>
      </w:r>
      <w:r w:rsidRPr="00AF1AC8">
        <w:rPr>
          <w:rFonts w:ascii="Lato" w:hAnsi="Lato" w:cs="Arial"/>
          <w:color w:val="000000" w:themeColor="text1"/>
          <w:sz w:val="21"/>
          <w:szCs w:val="21"/>
          <w:lang w:val="en-GB"/>
        </w:rPr>
        <w:t xml:space="preserve"> in </w:t>
      </w:r>
      <w:r w:rsidR="00CA331D" w:rsidRPr="00AF1AC8">
        <w:rPr>
          <w:rFonts w:ascii="Lato" w:hAnsi="Lato" w:cs="Arial"/>
          <w:color w:val="000000" w:themeColor="text1"/>
          <w:sz w:val="21"/>
          <w:szCs w:val="21"/>
          <w:lang w:val="en-GB"/>
        </w:rPr>
        <w:t xml:space="preserve">the </w:t>
      </w:r>
      <w:r w:rsidRPr="00AF1AC8">
        <w:rPr>
          <w:rFonts w:ascii="Lato" w:hAnsi="Lato" w:cs="Arial"/>
          <w:color w:val="000000" w:themeColor="text1"/>
          <w:sz w:val="21"/>
          <w:szCs w:val="21"/>
          <w:lang w:val="en-GB"/>
        </w:rPr>
        <w:t>Appendixes.</w:t>
      </w:r>
      <w:r w:rsidR="00620D11" w:rsidRPr="00AF1AC8">
        <w:rPr>
          <w:rFonts w:ascii="Lato" w:hAnsi="Lato" w:cs="Arial"/>
          <w:color w:val="000000" w:themeColor="text1"/>
          <w:sz w:val="21"/>
          <w:szCs w:val="21"/>
          <w:lang w:val="en-GB"/>
        </w:rPr>
        <w:t xml:space="preserve"> </w:t>
      </w:r>
    </w:p>
    <w:p w14:paraId="1255E26F" w14:textId="77777777" w:rsidR="00620D11" w:rsidRPr="00AF1AC8" w:rsidRDefault="00620D11" w:rsidP="00CA331D">
      <w:pPr>
        <w:rPr>
          <w:rFonts w:ascii="Lato" w:hAnsi="Lato" w:cs="Arial"/>
          <w:color w:val="000000" w:themeColor="text1"/>
          <w:sz w:val="21"/>
          <w:szCs w:val="21"/>
          <w:lang w:val="en-GB"/>
        </w:rPr>
      </w:pPr>
    </w:p>
    <w:p w14:paraId="1B51BF34" w14:textId="577F75E3" w:rsidR="00A02449" w:rsidRPr="00AF1AC8" w:rsidRDefault="00620D11" w:rsidP="00CA331D">
      <w:pPr>
        <w:rPr>
          <w:rFonts w:ascii="Lato" w:hAnsi="Lato" w:cs="Arial"/>
          <w:color w:val="000000" w:themeColor="text1"/>
          <w:sz w:val="21"/>
          <w:szCs w:val="21"/>
          <w:lang w:val="en-GB"/>
        </w:rPr>
      </w:pPr>
      <w:r w:rsidRPr="00AF1AC8">
        <w:rPr>
          <w:rFonts w:ascii="Lato" w:hAnsi="Lato" w:cs="Arial"/>
          <w:color w:val="000000" w:themeColor="text1"/>
          <w:sz w:val="21"/>
          <w:szCs w:val="21"/>
          <w:lang w:val="en-GB"/>
        </w:rPr>
        <w:t>This chapter is divided into considerations that need to be taken in the project management and in the content of the Congress. It is expected that the first considerations fall under the responsibility of the OC Chair and the EC, whereas the content considerations will be the responsibility of the chair of the scientific committee, who will most likely be a senior member of the OC.</w:t>
      </w:r>
    </w:p>
    <w:p w14:paraId="2A20FDB1" w14:textId="77777777" w:rsidR="00A02449" w:rsidRPr="00AF1AC8" w:rsidRDefault="00A02449" w:rsidP="00A02449">
      <w:pPr>
        <w:jc w:val="both"/>
        <w:rPr>
          <w:rFonts w:ascii="Lato" w:hAnsi="Lato" w:cs="Arial"/>
          <w:color w:val="000000" w:themeColor="text1"/>
          <w:sz w:val="21"/>
          <w:szCs w:val="21"/>
          <w:lang w:val="en-GB"/>
        </w:rPr>
      </w:pPr>
    </w:p>
    <w:p w14:paraId="4EB133EF" w14:textId="77777777" w:rsidR="00A02449" w:rsidRPr="00AF1AC8" w:rsidRDefault="00A02449" w:rsidP="00AF1AC8">
      <w:pPr>
        <w:pStyle w:val="IEASubhead2"/>
        <w:numPr>
          <w:ilvl w:val="1"/>
          <w:numId w:val="116"/>
        </w:numPr>
        <w:rPr>
          <w:lang w:val="en-GB"/>
        </w:rPr>
      </w:pPr>
      <w:bookmarkStart w:id="21" w:name="_Toc163936187"/>
      <w:bookmarkStart w:id="22" w:name="_Toc164285707"/>
      <w:bookmarkStart w:id="23" w:name="_Toc164521071"/>
      <w:bookmarkStart w:id="24" w:name="_Toc164521198"/>
      <w:bookmarkStart w:id="25" w:name="_Toc164521845"/>
      <w:r w:rsidRPr="00AF1AC8">
        <w:rPr>
          <w:lang w:val="en-GB"/>
        </w:rPr>
        <w:t>Considerations for Project Management</w:t>
      </w:r>
      <w:bookmarkEnd w:id="21"/>
      <w:bookmarkEnd w:id="22"/>
      <w:bookmarkEnd w:id="23"/>
      <w:bookmarkEnd w:id="24"/>
      <w:bookmarkEnd w:id="25"/>
    </w:p>
    <w:p w14:paraId="7F224058" w14:textId="071DAC9E" w:rsidR="00A02449" w:rsidRPr="00AF1AC8" w:rsidRDefault="00B2204F" w:rsidP="00AF1AC8">
      <w:pPr>
        <w:pStyle w:val="IEAHeading3"/>
        <w:numPr>
          <w:ilvl w:val="2"/>
          <w:numId w:val="113"/>
        </w:numPr>
        <w:ind w:left="851" w:hanging="851"/>
        <w:rPr>
          <w:lang w:val="en-GB"/>
        </w:rPr>
      </w:pPr>
      <w:bookmarkStart w:id="26" w:name="_Toc163936188"/>
      <w:bookmarkStart w:id="27" w:name="_Toc164285708"/>
      <w:bookmarkStart w:id="28" w:name="_Toc164521072"/>
      <w:bookmarkStart w:id="29" w:name="_Toc164521199"/>
      <w:bookmarkStart w:id="30" w:name="_Toc164521846"/>
      <w:r w:rsidRPr="00AF1AC8">
        <w:rPr>
          <w:lang w:val="en-GB"/>
        </w:rPr>
        <w:t>Consistent Communication</w:t>
      </w:r>
      <w:bookmarkEnd w:id="26"/>
      <w:bookmarkEnd w:id="27"/>
      <w:bookmarkEnd w:id="28"/>
      <w:bookmarkEnd w:id="29"/>
      <w:bookmarkEnd w:id="30"/>
      <w:r w:rsidRPr="00AF1AC8">
        <w:rPr>
          <w:lang w:val="en-GB"/>
        </w:rPr>
        <w:t xml:space="preserve"> </w:t>
      </w:r>
    </w:p>
    <w:p w14:paraId="600B7F15" w14:textId="77777777" w:rsidR="00A02449" w:rsidRPr="00AF1AC8" w:rsidRDefault="00A02449" w:rsidP="00CA331D">
      <w:pPr>
        <w:rPr>
          <w:rFonts w:ascii="Lato" w:hAnsi="Lato" w:cs="Arial"/>
          <w:b/>
          <w:bCs/>
          <w:color w:val="0070C0"/>
          <w:sz w:val="21"/>
          <w:szCs w:val="21"/>
          <w:lang w:val="en-GB"/>
        </w:rPr>
      </w:pPr>
    </w:p>
    <w:tbl>
      <w:tblPr>
        <w:tblStyle w:val="TableGrid"/>
        <w:tblW w:w="0" w:type="auto"/>
        <w:tblLook w:val="04A0" w:firstRow="1" w:lastRow="0" w:firstColumn="1" w:lastColumn="0" w:noHBand="0" w:noVBand="1"/>
      </w:tblPr>
      <w:tblGrid>
        <w:gridCol w:w="9730"/>
      </w:tblGrid>
      <w:tr w:rsidR="00A02449" w:rsidRPr="00AF1AC8" w14:paraId="76362B67" w14:textId="77777777" w:rsidTr="00083ADC">
        <w:tc>
          <w:tcPr>
            <w:tcW w:w="9730" w:type="dxa"/>
          </w:tcPr>
          <w:p w14:paraId="34172012" w14:textId="5804A22A" w:rsidR="00A02449" w:rsidRPr="00AF1AC8" w:rsidRDefault="00A02449" w:rsidP="00CA331D">
            <w:pPr>
              <w:rPr>
                <w:rFonts w:ascii="Lato" w:hAnsi="Lato" w:cs="Arial"/>
                <w:sz w:val="21"/>
                <w:szCs w:val="21"/>
                <w:lang w:val="en-GB"/>
              </w:rPr>
            </w:pPr>
            <w:r w:rsidRPr="00AF1AC8">
              <w:rPr>
                <w:rFonts w:ascii="Lato" w:hAnsi="Lato" w:cs="Arial"/>
                <w:sz w:val="21"/>
                <w:szCs w:val="21"/>
                <w:lang w:val="en-GB"/>
              </w:rPr>
              <w:t xml:space="preserve">The EC </w:t>
            </w:r>
            <w:r w:rsidR="006A4A2A" w:rsidRPr="00AF1AC8">
              <w:rPr>
                <w:rFonts w:ascii="Lato" w:hAnsi="Lato" w:cs="Arial"/>
                <w:sz w:val="21"/>
                <w:szCs w:val="21"/>
                <w:lang w:val="en-GB"/>
              </w:rPr>
              <w:t>must</w:t>
            </w:r>
            <w:r w:rsidRPr="00AF1AC8">
              <w:rPr>
                <w:rFonts w:ascii="Lato" w:hAnsi="Lato" w:cs="Arial"/>
                <w:sz w:val="21"/>
                <w:szCs w:val="21"/>
                <w:lang w:val="en-GB"/>
              </w:rPr>
              <w:t xml:space="preserve"> </w:t>
            </w:r>
            <w:r w:rsidR="00E01712" w:rsidRPr="00AF1AC8">
              <w:rPr>
                <w:rFonts w:ascii="Lato" w:hAnsi="Lato" w:cs="Arial"/>
                <w:sz w:val="21"/>
                <w:szCs w:val="21"/>
                <w:lang w:val="en-GB"/>
              </w:rPr>
              <w:t>take measures to</w:t>
            </w:r>
            <w:r w:rsidR="002532F6" w:rsidRPr="00AF1AC8">
              <w:rPr>
                <w:rFonts w:ascii="Lato" w:hAnsi="Lato" w:cs="Arial"/>
                <w:sz w:val="21"/>
                <w:szCs w:val="21"/>
                <w:lang w:val="en-GB"/>
              </w:rPr>
              <w:t xml:space="preserve"> maintain </w:t>
            </w:r>
            <w:r w:rsidRPr="00AF1AC8">
              <w:rPr>
                <w:rFonts w:ascii="Lato" w:hAnsi="Lato" w:cs="Arial"/>
                <w:sz w:val="21"/>
                <w:szCs w:val="21"/>
                <w:lang w:val="en-GB"/>
              </w:rPr>
              <w:t>consistent and seamless cooperation between HS/OC and EC.</w:t>
            </w:r>
          </w:p>
        </w:tc>
      </w:tr>
    </w:tbl>
    <w:p w14:paraId="172BF898" w14:textId="77777777" w:rsidR="00A02449" w:rsidRPr="00AF1AC8" w:rsidRDefault="00A02449" w:rsidP="0098557B">
      <w:pPr>
        <w:jc w:val="both"/>
        <w:rPr>
          <w:rFonts w:ascii="Lato" w:hAnsi="Lato" w:cs="Arial"/>
          <w:sz w:val="21"/>
          <w:szCs w:val="21"/>
          <w:lang w:val="en-GB"/>
        </w:rPr>
      </w:pPr>
    </w:p>
    <w:p w14:paraId="0CECA189" w14:textId="496D80F0" w:rsidR="00A02449" w:rsidRPr="00AF1AC8" w:rsidRDefault="00A02449" w:rsidP="00E01712">
      <w:pPr>
        <w:rPr>
          <w:rFonts w:ascii="Lato" w:hAnsi="Lato" w:cs="Arial"/>
          <w:sz w:val="21"/>
          <w:szCs w:val="21"/>
          <w:lang w:val="en-GB"/>
        </w:rPr>
      </w:pPr>
      <w:r w:rsidRPr="00AF1AC8">
        <w:rPr>
          <w:rFonts w:ascii="Lato" w:hAnsi="Lato" w:cs="Arial"/>
          <w:sz w:val="21"/>
          <w:szCs w:val="21"/>
          <w:lang w:val="en-GB"/>
        </w:rPr>
        <w:t xml:space="preserve">Every three years, new </w:t>
      </w:r>
      <w:r w:rsidR="002238F7" w:rsidRPr="00AF1AC8">
        <w:rPr>
          <w:rFonts w:ascii="Lato" w:hAnsi="Lato" w:cs="Arial"/>
          <w:sz w:val="21"/>
          <w:szCs w:val="21"/>
          <w:lang w:val="en-GB"/>
        </w:rPr>
        <w:t xml:space="preserve">IEA </w:t>
      </w:r>
      <w:r w:rsidRPr="00AF1AC8">
        <w:rPr>
          <w:rFonts w:ascii="Lato" w:hAnsi="Lato" w:cs="Arial"/>
          <w:sz w:val="21"/>
          <w:szCs w:val="21"/>
          <w:lang w:val="en-GB"/>
        </w:rPr>
        <w:t>officers are elected</w:t>
      </w:r>
      <w:r w:rsidR="00E01712" w:rsidRPr="00AF1AC8">
        <w:rPr>
          <w:rFonts w:ascii="Lato" w:hAnsi="Lato" w:cs="Arial"/>
          <w:sz w:val="21"/>
          <w:szCs w:val="21"/>
          <w:lang w:val="en-GB"/>
        </w:rPr>
        <w:t>,</w:t>
      </w:r>
      <w:r w:rsidRPr="00AF1AC8">
        <w:rPr>
          <w:rFonts w:ascii="Lato" w:hAnsi="Lato" w:cs="Arial"/>
          <w:sz w:val="21"/>
          <w:szCs w:val="21"/>
          <w:lang w:val="en-GB"/>
        </w:rPr>
        <w:t xml:space="preserve"> and a new EC is formed. An EC is involved in four </w:t>
      </w:r>
      <w:r w:rsidR="00CC415F" w:rsidRPr="00AF1AC8">
        <w:rPr>
          <w:rFonts w:ascii="Lato" w:hAnsi="Lato" w:cs="Arial"/>
          <w:sz w:val="21"/>
          <w:szCs w:val="21"/>
          <w:lang w:val="en-GB"/>
        </w:rPr>
        <w:t xml:space="preserve">Congress </w:t>
      </w:r>
      <w:r w:rsidRPr="00AF1AC8">
        <w:rPr>
          <w:rFonts w:ascii="Lato" w:hAnsi="Lato" w:cs="Arial"/>
          <w:sz w:val="21"/>
          <w:szCs w:val="21"/>
          <w:lang w:val="en-GB"/>
        </w:rPr>
        <w:t xml:space="preserve">projects </w:t>
      </w:r>
      <w:r w:rsidR="004E6D95" w:rsidRPr="00AF1AC8">
        <w:rPr>
          <w:rFonts w:ascii="Lato" w:hAnsi="Lato" w:cs="Arial"/>
          <w:sz w:val="21"/>
          <w:szCs w:val="21"/>
          <w:lang w:val="en-GB"/>
        </w:rPr>
        <w:t xml:space="preserve">during </w:t>
      </w:r>
      <w:r w:rsidRPr="00AF1AC8">
        <w:rPr>
          <w:rFonts w:ascii="Lato" w:hAnsi="Lato" w:cs="Arial"/>
          <w:sz w:val="21"/>
          <w:szCs w:val="21"/>
          <w:lang w:val="en-GB"/>
        </w:rPr>
        <w:t xml:space="preserve">its term. Each </w:t>
      </w:r>
      <w:r w:rsidR="00B33000" w:rsidRPr="00AF1AC8">
        <w:rPr>
          <w:rFonts w:ascii="Lato" w:hAnsi="Lato" w:cs="Arial"/>
          <w:sz w:val="21"/>
          <w:szCs w:val="21"/>
          <w:lang w:val="en-GB"/>
        </w:rPr>
        <w:t>Federated Society</w:t>
      </w:r>
      <w:r w:rsidR="00CC415F" w:rsidRPr="00AF1AC8">
        <w:rPr>
          <w:rFonts w:ascii="Lato" w:hAnsi="Lato" w:cs="Arial"/>
          <w:sz w:val="21"/>
          <w:szCs w:val="21"/>
          <w:lang w:val="en-GB"/>
        </w:rPr>
        <w:t xml:space="preserve"> </w:t>
      </w:r>
      <w:r w:rsidRPr="00AF1AC8">
        <w:rPr>
          <w:rFonts w:ascii="Lato" w:hAnsi="Lato" w:cs="Arial"/>
          <w:sz w:val="21"/>
          <w:szCs w:val="21"/>
          <w:lang w:val="en-GB"/>
        </w:rPr>
        <w:t xml:space="preserve">has its own practice for electing new officers. </w:t>
      </w:r>
      <w:r w:rsidR="00CC415F" w:rsidRPr="00AF1AC8">
        <w:rPr>
          <w:rFonts w:ascii="Lato" w:hAnsi="Lato" w:cs="Arial"/>
          <w:sz w:val="21"/>
          <w:szCs w:val="21"/>
          <w:lang w:val="en-GB"/>
        </w:rPr>
        <w:t xml:space="preserve">It is essential that when new officers are elected, </w:t>
      </w:r>
      <w:r w:rsidR="00E01712" w:rsidRPr="00AF1AC8">
        <w:rPr>
          <w:rFonts w:ascii="Lato" w:hAnsi="Lato" w:cs="Arial"/>
          <w:sz w:val="21"/>
          <w:szCs w:val="21"/>
          <w:lang w:val="en-GB"/>
        </w:rPr>
        <w:t xml:space="preserve">both the IEA and the HS </w:t>
      </w:r>
      <w:r w:rsidR="00CC415F" w:rsidRPr="00AF1AC8">
        <w:rPr>
          <w:rFonts w:ascii="Lato" w:hAnsi="Lato" w:cs="Arial"/>
          <w:sz w:val="21"/>
          <w:szCs w:val="21"/>
          <w:lang w:val="en-GB"/>
        </w:rPr>
        <w:t xml:space="preserve">provide </w:t>
      </w:r>
      <w:r w:rsidRPr="00AF1AC8">
        <w:rPr>
          <w:rFonts w:ascii="Lato" w:hAnsi="Lato" w:cs="Arial"/>
          <w:sz w:val="21"/>
          <w:szCs w:val="21"/>
          <w:lang w:val="en-GB"/>
        </w:rPr>
        <w:t xml:space="preserve">consistent and seamless management of </w:t>
      </w:r>
      <w:r w:rsidR="00E01712" w:rsidRPr="00AF1AC8">
        <w:rPr>
          <w:rFonts w:ascii="Lato" w:hAnsi="Lato" w:cs="Arial"/>
          <w:sz w:val="21"/>
          <w:szCs w:val="21"/>
          <w:lang w:val="en-GB"/>
        </w:rPr>
        <w:t>the Congresses</w:t>
      </w:r>
      <w:r w:rsidRPr="00AF1AC8">
        <w:rPr>
          <w:rFonts w:ascii="Lato" w:hAnsi="Lato" w:cs="Arial"/>
          <w:sz w:val="21"/>
          <w:szCs w:val="21"/>
          <w:lang w:val="en-GB"/>
        </w:rPr>
        <w:t xml:space="preserve">, especially in terms of communications between HS/OC and EC. </w:t>
      </w:r>
      <w:r w:rsidR="00B2204F" w:rsidRPr="00AF1AC8">
        <w:rPr>
          <w:rFonts w:ascii="Lato" w:hAnsi="Lato" w:cs="Arial"/>
          <w:sz w:val="21"/>
          <w:szCs w:val="21"/>
          <w:lang w:val="en-GB"/>
        </w:rPr>
        <w:t>An EC must engage with the HSs for four different Congresses as described</w:t>
      </w:r>
      <w:r w:rsidR="00B2204F" w:rsidRPr="00AF1AC8">
        <w:rPr>
          <w:rFonts w:ascii="Lato" w:hAnsi="Lato" w:cs="Arial"/>
          <w:color w:val="000000" w:themeColor="text1"/>
          <w:sz w:val="21"/>
          <w:szCs w:val="21"/>
          <w:lang w:val="en-GB"/>
        </w:rPr>
        <w:t xml:space="preserve"> in Chapter 2</w:t>
      </w:r>
      <w:r w:rsidR="00B2204F" w:rsidRPr="00AF1AC8">
        <w:rPr>
          <w:rFonts w:ascii="Lato" w:hAnsi="Lato" w:cs="Arial"/>
          <w:sz w:val="21"/>
          <w:szCs w:val="21"/>
          <w:lang w:val="en-GB"/>
        </w:rPr>
        <w:t>.</w:t>
      </w:r>
    </w:p>
    <w:p w14:paraId="6CFDAEBA" w14:textId="77777777" w:rsidR="00A02449" w:rsidRPr="00AF1AC8" w:rsidRDefault="00A02449" w:rsidP="00E01712">
      <w:pPr>
        <w:rPr>
          <w:rFonts w:ascii="Lato" w:hAnsi="Lato" w:cs="Arial"/>
          <w:sz w:val="21"/>
          <w:szCs w:val="21"/>
          <w:lang w:val="en-GB"/>
        </w:rPr>
      </w:pPr>
    </w:p>
    <w:p w14:paraId="3723314D" w14:textId="01B331FF" w:rsidR="00A02449" w:rsidRPr="00AF1AC8" w:rsidRDefault="00B2204F" w:rsidP="00E01712">
      <w:pPr>
        <w:rPr>
          <w:rFonts w:ascii="Lato" w:hAnsi="Lato" w:cs="Arial"/>
          <w:sz w:val="21"/>
          <w:szCs w:val="21"/>
          <w:lang w:val="en-GB"/>
        </w:rPr>
      </w:pPr>
      <w:r w:rsidRPr="00AF1AC8">
        <w:rPr>
          <w:rFonts w:ascii="Lato" w:hAnsi="Lato" w:cs="Arial"/>
          <w:sz w:val="21"/>
          <w:szCs w:val="21"/>
          <w:lang w:val="en-GB"/>
        </w:rPr>
        <w:t>From t</w:t>
      </w:r>
      <w:r w:rsidR="00A02449" w:rsidRPr="00AF1AC8">
        <w:rPr>
          <w:rFonts w:ascii="Lato" w:hAnsi="Lato" w:cs="Arial"/>
          <w:sz w:val="21"/>
          <w:szCs w:val="21"/>
          <w:lang w:val="en-GB"/>
        </w:rPr>
        <w:t>h</w:t>
      </w:r>
      <w:r w:rsidRPr="00AF1AC8">
        <w:rPr>
          <w:rFonts w:ascii="Lato" w:hAnsi="Lato" w:cs="Arial"/>
          <w:sz w:val="21"/>
          <w:szCs w:val="21"/>
          <w:lang w:val="en-GB"/>
        </w:rPr>
        <w:t xml:space="preserve">ree years before a Congress the </w:t>
      </w:r>
      <w:r w:rsidR="00A02449" w:rsidRPr="00AF1AC8">
        <w:rPr>
          <w:rFonts w:ascii="Lato" w:hAnsi="Lato" w:cs="Arial"/>
          <w:sz w:val="21"/>
          <w:szCs w:val="21"/>
          <w:lang w:val="en-GB"/>
        </w:rPr>
        <w:t xml:space="preserve">chair of </w:t>
      </w:r>
      <w:r w:rsidR="00CC415F" w:rsidRPr="00AF1AC8">
        <w:rPr>
          <w:rFonts w:ascii="Lato" w:hAnsi="Lato" w:cs="Arial"/>
          <w:sz w:val="21"/>
          <w:szCs w:val="21"/>
          <w:lang w:val="en-GB"/>
        </w:rPr>
        <w:t xml:space="preserve">the </w:t>
      </w:r>
      <w:r w:rsidR="00A02449" w:rsidRPr="00AF1AC8">
        <w:rPr>
          <w:rFonts w:ascii="Lato" w:hAnsi="Lato" w:cs="Arial"/>
          <w:sz w:val="21"/>
          <w:szCs w:val="21"/>
          <w:lang w:val="en-GB"/>
        </w:rPr>
        <w:t xml:space="preserve">OC is appointed as </w:t>
      </w:r>
      <w:r w:rsidR="00E01712" w:rsidRPr="00AF1AC8">
        <w:rPr>
          <w:rFonts w:ascii="Lato" w:hAnsi="Lato" w:cs="Arial"/>
          <w:sz w:val="21"/>
          <w:szCs w:val="21"/>
          <w:lang w:val="en-GB"/>
        </w:rPr>
        <w:t xml:space="preserve">a (ex-officio) </w:t>
      </w:r>
      <w:r w:rsidR="00A02449" w:rsidRPr="00AF1AC8">
        <w:rPr>
          <w:rFonts w:ascii="Lato" w:hAnsi="Lato" w:cs="Arial"/>
          <w:sz w:val="21"/>
          <w:szCs w:val="21"/>
          <w:lang w:val="en-GB"/>
        </w:rPr>
        <w:t xml:space="preserve">member of EC. Usually, </w:t>
      </w:r>
      <w:r w:rsidRPr="00AF1AC8">
        <w:rPr>
          <w:rFonts w:ascii="Lato" w:hAnsi="Lato" w:cs="Arial"/>
          <w:sz w:val="21"/>
          <w:szCs w:val="21"/>
          <w:lang w:val="en-GB"/>
        </w:rPr>
        <w:t>the</w:t>
      </w:r>
      <w:r w:rsidR="00032C98" w:rsidRPr="00AF1AC8">
        <w:rPr>
          <w:rFonts w:ascii="Lato" w:hAnsi="Lato" w:cs="Arial"/>
          <w:sz w:val="21"/>
          <w:szCs w:val="21"/>
          <w:lang w:val="en-GB"/>
        </w:rPr>
        <w:t xml:space="preserve"> other </w:t>
      </w:r>
      <w:r w:rsidR="00A02449" w:rsidRPr="00AF1AC8">
        <w:rPr>
          <w:rFonts w:ascii="Lato" w:hAnsi="Lato" w:cs="Arial"/>
          <w:sz w:val="21"/>
          <w:szCs w:val="21"/>
          <w:lang w:val="en-GB"/>
        </w:rPr>
        <w:t xml:space="preserve">EC members meet with the OC </w:t>
      </w:r>
      <w:r w:rsidR="00CC415F" w:rsidRPr="00AF1AC8">
        <w:rPr>
          <w:rFonts w:ascii="Lato" w:hAnsi="Lato" w:cs="Arial"/>
          <w:sz w:val="21"/>
          <w:szCs w:val="21"/>
          <w:lang w:val="en-GB"/>
        </w:rPr>
        <w:t xml:space="preserve">chair </w:t>
      </w:r>
      <w:r w:rsidR="00A02449" w:rsidRPr="00AF1AC8">
        <w:rPr>
          <w:rFonts w:ascii="Lato" w:hAnsi="Lato" w:cs="Arial"/>
          <w:sz w:val="21"/>
          <w:szCs w:val="21"/>
          <w:lang w:val="en-GB"/>
        </w:rPr>
        <w:t xml:space="preserve">twice a year at </w:t>
      </w:r>
      <w:r w:rsidR="00E01712" w:rsidRPr="00AF1AC8">
        <w:rPr>
          <w:rFonts w:ascii="Lato" w:hAnsi="Lato" w:cs="Arial"/>
          <w:sz w:val="21"/>
          <w:szCs w:val="21"/>
          <w:lang w:val="en-GB"/>
        </w:rPr>
        <w:t>EC</w:t>
      </w:r>
      <w:r w:rsidR="00A02449" w:rsidRPr="00AF1AC8">
        <w:rPr>
          <w:rFonts w:ascii="Lato" w:hAnsi="Lato" w:cs="Arial"/>
          <w:sz w:val="21"/>
          <w:szCs w:val="21"/>
          <w:lang w:val="en-GB"/>
        </w:rPr>
        <w:t xml:space="preserve"> meeting</w:t>
      </w:r>
      <w:r w:rsidR="00CC415F" w:rsidRPr="00AF1AC8">
        <w:rPr>
          <w:rFonts w:ascii="Lato" w:hAnsi="Lato" w:cs="Arial"/>
          <w:sz w:val="21"/>
          <w:szCs w:val="21"/>
          <w:lang w:val="en-GB"/>
        </w:rPr>
        <w:t>s</w:t>
      </w:r>
      <w:r w:rsidR="00A02449" w:rsidRPr="00AF1AC8">
        <w:rPr>
          <w:rFonts w:ascii="Lato" w:hAnsi="Lato" w:cs="Arial"/>
          <w:sz w:val="21"/>
          <w:szCs w:val="21"/>
          <w:lang w:val="en-GB"/>
        </w:rPr>
        <w:t xml:space="preserve"> </w:t>
      </w:r>
      <w:r w:rsidR="00897731" w:rsidRPr="00AF1AC8">
        <w:rPr>
          <w:rFonts w:ascii="Lato" w:hAnsi="Lato" w:cs="Arial"/>
          <w:sz w:val="21"/>
          <w:szCs w:val="21"/>
          <w:lang w:val="en-GB"/>
        </w:rPr>
        <w:t>during</w:t>
      </w:r>
      <w:r w:rsidRPr="00AF1AC8">
        <w:rPr>
          <w:rFonts w:ascii="Lato" w:hAnsi="Lato" w:cs="Arial"/>
          <w:sz w:val="21"/>
          <w:szCs w:val="21"/>
          <w:lang w:val="en-GB"/>
        </w:rPr>
        <w:t xml:space="preserve"> this time</w:t>
      </w:r>
      <w:r w:rsidR="00A02449" w:rsidRPr="00AF1AC8">
        <w:rPr>
          <w:rFonts w:ascii="Lato" w:hAnsi="Lato" w:cs="Arial"/>
          <w:sz w:val="21"/>
          <w:szCs w:val="21"/>
          <w:lang w:val="en-GB"/>
        </w:rPr>
        <w:t xml:space="preserve">. </w:t>
      </w:r>
      <w:r w:rsidR="00032C98" w:rsidRPr="00AF1AC8">
        <w:rPr>
          <w:rFonts w:ascii="Lato" w:hAnsi="Lato" w:cs="Arial"/>
          <w:sz w:val="21"/>
          <w:szCs w:val="21"/>
          <w:lang w:val="en-GB"/>
        </w:rPr>
        <w:t>At these meetings p</w:t>
      </w:r>
      <w:r w:rsidR="00A02449" w:rsidRPr="00AF1AC8">
        <w:rPr>
          <w:rFonts w:ascii="Lato" w:hAnsi="Lato" w:cs="Arial"/>
          <w:sz w:val="21"/>
          <w:szCs w:val="21"/>
          <w:lang w:val="en-GB"/>
        </w:rPr>
        <w:t xml:space="preserve">rogress is </w:t>
      </w:r>
      <w:r w:rsidR="00032C98" w:rsidRPr="00AF1AC8">
        <w:rPr>
          <w:rFonts w:ascii="Lato" w:hAnsi="Lato" w:cs="Arial"/>
          <w:sz w:val="21"/>
          <w:szCs w:val="21"/>
          <w:lang w:val="en-GB"/>
        </w:rPr>
        <w:t xml:space="preserve">reported, and </w:t>
      </w:r>
      <w:r w:rsidR="00A02449" w:rsidRPr="00AF1AC8">
        <w:rPr>
          <w:rFonts w:ascii="Lato" w:hAnsi="Lato" w:cs="Arial"/>
          <w:sz w:val="21"/>
          <w:szCs w:val="21"/>
          <w:lang w:val="en-GB"/>
        </w:rPr>
        <w:t>important issues discussed</w:t>
      </w:r>
      <w:r w:rsidR="00032C98" w:rsidRPr="00AF1AC8">
        <w:rPr>
          <w:rFonts w:ascii="Lato" w:hAnsi="Lato" w:cs="Arial"/>
          <w:sz w:val="21"/>
          <w:szCs w:val="21"/>
          <w:lang w:val="en-GB"/>
        </w:rPr>
        <w:t xml:space="preserve">. Regular communication on a more frequent basis is expected with the IEA officers for </w:t>
      </w:r>
      <w:r w:rsidR="00A02449" w:rsidRPr="00AF1AC8">
        <w:rPr>
          <w:rFonts w:ascii="Lato" w:hAnsi="Lato" w:cs="Arial"/>
          <w:sz w:val="21"/>
          <w:szCs w:val="21"/>
          <w:lang w:val="en-GB"/>
        </w:rPr>
        <w:t>agreement exchange</w:t>
      </w:r>
      <w:r w:rsidR="00032C98" w:rsidRPr="00AF1AC8">
        <w:rPr>
          <w:rFonts w:ascii="Lato" w:hAnsi="Lato" w:cs="Arial"/>
          <w:sz w:val="21"/>
          <w:szCs w:val="21"/>
          <w:lang w:val="en-GB"/>
        </w:rPr>
        <w:t xml:space="preserve"> and with</w:t>
      </w:r>
      <w:r w:rsidR="00A02449" w:rsidRPr="00AF1AC8">
        <w:rPr>
          <w:rFonts w:ascii="Lato" w:hAnsi="Lato" w:cs="Arial"/>
          <w:sz w:val="21"/>
          <w:szCs w:val="21"/>
          <w:lang w:val="en-GB"/>
        </w:rPr>
        <w:t xml:space="preserve"> the </w:t>
      </w:r>
      <w:r w:rsidR="0018487A" w:rsidRPr="00AF1AC8">
        <w:rPr>
          <w:rFonts w:ascii="Lato" w:hAnsi="Lato" w:cs="Arial"/>
          <w:sz w:val="21"/>
          <w:szCs w:val="21"/>
          <w:lang w:val="en-GB"/>
        </w:rPr>
        <w:t xml:space="preserve">chair </w:t>
      </w:r>
      <w:r w:rsidR="00A02449" w:rsidRPr="00AF1AC8">
        <w:rPr>
          <w:rFonts w:ascii="Lato" w:hAnsi="Lato" w:cs="Arial"/>
          <w:sz w:val="21"/>
          <w:szCs w:val="21"/>
          <w:lang w:val="en-GB"/>
        </w:rPr>
        <w:t xml:space="preserve">of </w:t>
      </w:r>
      <w:r w:rsidR="00CC415F" w:rsidRPr="00AF1AC8">
        <w:rPr>
          <w:rFonts w:ascii="Lato" w:hAnsi="Lato" w:cs="Arial"/>
          <w:sz w:val="21"/>
          <w:szCs w:val="21"/>
          <w:lang w:val="en-GB"/>
        </w:rPr>
        <w:t xml:space="preserve">the </w:t>
      </w:r>
      <w:r w:rsidR="00A02449" w:rsidRPr="00AF1AC8">
        <w:rPr>
          <w:rFonts w:ascii="Lato" w:hAnsi="Lato" w:cs="Arial"/>
          <w:sz w:val="21"/>
          <w:szCs w:val="21"/>
          <w:lang w:val="en-GB"/>
        </w:rPr>
        <w:t xml:space="preserve">Science, Technology and Practice Standing Committee </w:t>
      </w:r>
      <w:r w:rsidR="00032C98" w:rsidRPr="00AF1AC8">
        <w:rPr>
          <w:rFonts w:ascii="Lato" w:hAnsi="Lato" w:cs="Arial"/>
          <w:sz w:val="21"/>
          <w:szCs w:val="21"/>
          <w:lang w:val="en-GB"/>
        </w:rPr>
        <w:t xml:space="preserve">who </w:t>
      </w:r>
      <w:r w:rsidR="00A02449" w:rsidRPr="00AF1AC8">
        <w:rPr>
          <w:rFonts w:ascii="Lato" w:hAnsi="Lato" w:cs="Arial"/>
          <w:sz w:val="21"/>
          <w:szCs w:val="21"/>
          <w:lang w:val="en-GB"/>
        </w:rPr>
        <w:t>communicates directly with OC to help develop technical sessions organized by IEA Technical Committees.</w:t>
      </w:r>
    </w:p>
    <w:p w14:paraId="6474A528" w14:textId="77777777" w:rsidR="00A02449" w:rsidRPr="00AF1AC8" w:rsidRDefault="00A02449" w:rsidP="00E01712">
      <w:pPr>
        <w:rPr>
          <w:rFonts w:ascii="Lato" w:hAnsi="Lato" w:cs="Arial"/>
          <w:sz w:val="21"/>
          <w:szCs w:val="21"/>
          <w:lang w:val="en-GB"/>
        </w:rPr>
      </w:pPr>
    </w:p>
    <w:p w14:paraId="5A5DBA26" w14:textId="19E6A2BB" w:rsidR="00A02449" w:rsidRPr="00AF1AC8" w:rsidRDefault="00B2204F" w:rsidP="00B2204F">
      <w:pPr>
        <w:rPr>
          <w:rFonts w:ascii="Lato" w:hAnsi="Lato" w:cs="Arial"/>
          <w:sz w:val="21"/>
          <w:szCs w:val="21"/>
          <w:lang w:val="en-GB"/>
        </w:rPr>
      </w:pPr>
      <w:r w:rsidRPr="00AF1AC8">
        <w:rPr>
          <w:rFonts w:ascii="Lato" w:hAnsi="Lato" w:cs="Arial"/>
          <w:sz w:val="21"/>
          <w:szCs w:val="21"/>
          <w:lang w:val="en-GB"/>
        </w:rPr>
        <w:t xml:space="preserve">The </w:t>
      </w:r>
      <w:r w:rsidR="00A02449" w:rsidRPr="00AF1AC8">
        <w:rPr>
          <w:rFonts w:ascii="Lato" w:hAnsi="Lato" w:cs="Arial"/>
          <w:sz w:val="21"/>
          <w:szCs w:val="21"/>
          <w:lang w:val="en-GB"/>
        </w:rPr>
        <w:t xml:space="preserve">EC </w:t>
      </w:r>
      <w:r w:rsidR="002532F6" w:rsidRPr="00AF1AC8">
        <w:rPr>
          <w:rFonts w:ascii="Lato" w:hAnsi="Lato" w:cs="Arial"/>
          <w:sz w:val="21"/>
          <w:szCs w:val="21"/>
          <w:lang w:val="en-GB"/>
        </w:rPr>
        <w:t>must</w:t>
      </w:r>
      <w:r w:rsidR="00A02449" w:rsidRPr="00AF1AC8">
        <w:rPr>
          <w:rFonts w:ascii="Lato" w:hAnsi="Lato" w:cs="Arial"/>
          <w:sz w:val="21"/>
          <w:szCs w:val="21"/>
          <w:lang w:val="en-GB"/>
        </w:rPr>
        <w:t xml:space="preserve"> </w:t>
      </w:r>
      <w:r w:rsidRPr="00AF1AC8">
        <w:rPr>
          <w:rFonts w:ascii="Lato" w:hAnsi="Lato" w:cs="Arial"/>
          <w:sz w:val="21"/>
          <w:szCs w:val="21"/>
          <w:lang w:val="en-GB"/>
        </w:rPr>
        <w:t xml:space="preserve">support </w:t>
      </w:r>
      <w:r w:rsidR="0018487A" w:rsidRPr="00AF1AC8">
        <w:rPr>
          <w:rFonts w:ascii="Lato" w:hAnsi="Lato" w:cs="Arial"/>
          <w:sz w:val="21"/>
          <w:szCs w:val="21"/>
          <w:lang w:val="en-GB"/>
        </w:rPr>
        <w:t xml:space="preserve">the </w:t>
      </w:r>
      <w:r w:rsidRPr="00AF1AC8">
        <w:rPr>
          <w:rFonts w:ascii="Lato" w:hAnsi="Lato" w:cs="Arial"/>
          <w:sz w:val="21"/>
          <w:szCs w:val="21"/>
          <w:lang w:val="en-GB"/>
        </w:rPr>
        <w:t>HSs</w:t>
      </w:r>
      <w:r w:rsidR="00A02449" w:rsidRPr="00AF1AC8">
        <w:rPr>
          <w:rFonts w:ascii="Lato" w:hAnsi="Lato" w:cs="Arial"/>
          <w:sz w:val="21"/>
          <w:szCs w:val="21"/>
          <w:lang w:val="en-GB"/>
        </w:rPr>
        <w:t xml:space="preserve"> by </w:t>
      </w:r>
      <w:r w:rsidR="004E6D95" w:rsidRPr="00AF1AC8">
        <w:rPr>
          <w:rFonts w:ascii="Lato" w:hAnsi="Lato" w:cs="Arial"/>
          <w:sz w:val="21"/>
          <w:szCs w:val="21"/>
          <w:lang w:val="en-GB"/>
        </w:rPr>
        <w:t>providing</w:t>
      </w:r>
      <w:r w:rsidR="00A02449" w:rsidRPr="00AF1AC8">
        <w:rPr>
          <w:rFonts w:ascii="Lato" w:hAnsi="Lato" w:cs="Arial"/>
          <w:sz w:val="21"/>
          <w:szCs w:val="21"/>
          <w:lang w:val="en-GB"/>
        </w:rPr>
        <w:t xml:space="preserve"> consistent and seamless </w:t>
      </w:r>
      <w:r w:rsidR="00BB19BA" w:rsidRPr="00AF1AC8">
        <w:rPr>
          <w:rFonts w:ascii="Lato" w:hAnsi="Lato" w:cs="Arial"/>
          <w:sz w:val="21"/>
          <w:szCs w:val="21"/>
          <w:lang w:val="en-GB"/>
        </w:rPr>
        <w:t>c</w:t>
      </w:r>
      <w:r w:rsidRPr="00AF1AC8">
        <w:rPr>
          <w:rFonts w:ascii="Lato" w:hAnsi="Lato" w:cs="Arial"/>
          <w:sz w:val="21"/>
          <w:szCs w:val="21"/>
          <w:lang w:val="en-GB"/>
        </w:rPr>
        <w:t>ommunication</w:t>
      </w:r>
      <w:r w:rsidR="00A02449" w:rsidRPr="00AF1AC8">
        <w:rPr>
          <w:rFonts w:ascii="Lato" w:hAnsi="Lato" w:cs="Arial"/>
          <w:sz w:val="21"/>
          <w:szCs w:val="21"/>
          <w:lang w:val="en-GB"/>
        </w:rPr>
        <w:t xml:space="preserve">. It should be noted that the Chair of OC is a representative of HS. There must be an appointed counterpart in EC, who is assigned to </w:t>
      </w:r>
      <w:r w:rsidR="00A02449" w:rsidRPr="00AF1AC8">
        <w:rPr>
          <w:rFonts w:ascii="Lato" w:hAnsi="Lato" w:cs="Arial"/>
          <w:sz w:val="21"/>
          <w:szCs w:val="21"/>
          <w:lang w:val="en-GB"/>
        </w:rPr>
        <w:lastRenderedPageBreak/>
        <w:t xml:space="preserve">manage </w:t>
      </w:r>
      <w:r w:rsidR="002238F7" w:rsidRPr="00AF1AC8">
        <w:rPr>
          <w:rFonts w:ascii="Lato" w:hAnsi="Lato" w:cs="Arial"/>
          <w:sz w:val="21"/>
          <w:szCs w:val="21"/>
          <w:lang w:val="en-GB"/>
        </w:rPr>
        <w:t xml:space="preserve">all </w:t>
      </w:r>
      <w:r w:rsidR="00A02449" w:rsidRPr="00AF1AC8">
        <w:rPr>
          <w:rFonts w:ascii="Lato" w:hAnsi="Lato" w:cs="Arial"/>
          <w:sz w:val="21"/>
          <w:szCs w:val="21"/>
          <w:lang w:val="en-GB"/>
        </w:rPr>
        <w:t xml:space="preserve">four Congresses that the </w:t>
      </w:r>
      <w:r w:rsidR="004E6D95" w:rsidRPr="00AF1AC8">
        <w:rPr>
          <w:rFonts w:ascii="Lato" w:hAnsi="Lato" w:cs="Arial"/>
          <w:sz w:val="21"/>
          <w:szCs w:val="21"/>
          <w:lang w:val="en-GB"/>
        </w:rPr>
        <w:t xml:space="preserve">EC oversees during its </w:t>
      </w:r>
      <w:r w:rsidR="00A02449" w:rsidRPr="00AF1AC8">
        <w:rPr>
          <w:rFonts w:ascii="Lato" w:hAnsi="Lato" w:cs="Arial"/>
          <w:sz w:val="21"/>
          <w:szCs w:val="21"/>
          <w:lang w:val="en-GB"/>
        </w:rPr>
        <w:t>term.</w:t>
      </w:r>
      <w:r w:rsidRPr="00AF1AC8">
        <w:rPr>
          <w:rFonts w:ascii="Lato" w:hAnsi="Lato" w:cs="Arial"/>
          <w:sz w:val="21"/>
          <w:szCs w:val="21"/>
          <w:lang w:val="en-GB"/>
        </w:rPr>
        <w:t xml:space="preserve"> This person is appointed by the IEA President (generally the Chair of the Development and Promotion Standing Committee).</w:t>
      </w:r>
    </w:p>
    <w:p w14:paraId="34FD4C8F" w14:textId="77777777" w:rsidR="00073D59" w:rsidRPr="00AF1AC8" w:rsidRDefault="00073D59" w:rsidP="00B2204F">
      <w:pPr>
        <w:rPr>
          <w:rFonts w:ascii="Lato" w:hAnsi="Lato" w:cs="Arial"/>
          <w:sz w:val="21"/>
          <w:szCs w:val="21"/>
          <w:lang w:val="en-GB"/>
        </w:rPr>
      </w:pPr>
    </w:p>
    <w:p w14:paraId="0481347D" w14:textId="4DB28932" w:rsidR="00C526A5" w:rsidRPr="00AF1AC8" w:rsidRDefault="00A02449" w:rsidP="00AF1AC8">
      <w:pPr>
        <w:pStyle w:val="IEAHeading3"/>
        <w:numPr>
          <w:ilvl w:val="0"/>
          <w:numId w:val="125"/>
        </w:numPr>
        <w:ind w:left="851" w:hanging="851"/>
        <w:rPr>
          <w:lang w:val="en-GB"/>
        </w:rPr>
      </w:pPr>
      <w:bookmarkStart w:id="31" w:name="_Toc163936189"/>
      <w:bookmarkStart w:id="32" w:name="_Toc164285709"/>
      <w:bookmarkStart w:id="33" w:name="_Toc164521073"/>
      <w:bookmarkStart w:id="34" w:name="_Toc164521200"/>
      <w:bookmarkStart w:id="35" w:name="_Toc164521847"/>
      <w:r w:rsidRPr="00AF1AC8">
        <w:rPr>
          <w:lang w:val="en-GB"/>
        </w:rPr>
        <w:t>Shar</w:t>
      </w:r>
      <w:r w:rsidR="00A2556E" w:rsidRPr="00AF1AC8">
        <w:rPr>
          <w:lang w:val="en-GB"/>
        </w:rPr>
        <w:t>ing</w:t>
      </w:r>
      <w:r w:rsidRPr="00AF1AC8">
        <w:rPr>
          <w:lang w:val="en-GB"/>
        </w:rPr>
        <w:t xml:space="preserve"> </w:t>
      </w:r>
      <w:r w:rsidR="00620D11" w:rsidRPr="00AF1AC8">
        <w:rPr>
          <w:lang w:val="en-GB"/>
        </w:rPr>
        <w:t>c</w:t>
      </w:r>
      <w:r w:rsidRPr="00AF1AC8">
        <w:rPr>
          <w:lang w:val="en-GB"/>
        </w:rPr>
        <w:t>ommon</w:t>
      </w:r>
      <w:r w:rsidR="00A2556E" w:rsidRPr="00AF1AC8">
        <w:rPr>
          <w:lang w:val="en-GB"/>
        </w:rPr>
        <w:t xml:space="preserve"> </w:t>
      </w:r>
      <w:r w:rsidR="00620D11" w:rsidRPr="00AF1AC8">
        <w:rPr>
          <w:lang w:val="en-GB"/>
        </w:rPr>
        <w:t>a</w:t>
      </w:r>
      <w:r w:rsidR="00A2556E" w:rsidRPr="00AF1AC8">
        <w:rPr>
          <w:lang w:val="en-GB"/>
        </w:rPr>
        <w:t>ims</w:t>
      </w:r>
      <w:bookmarkEnd w:id="31"/>
      <w:bookmarkEnd w:id="32"/>
      <w:bookmarkEnd w:id="33"/>
      <w:bookmarkEnd w:id="34"/>
      <w:bookmarkEnd w:id="35"/>
    </w:p>
    <w:p w14:paraId="7F4CBABC" w14:textId="77777777" w:rsidR="00541BD3" w:rsidRPr="00AF1AC8" w:rsidRDefault="00541BD3" w:rsidP="00541BD3">
      <w:pPr>
        <w:rPr>
          <w:rFonts w:ascii="Lato" w:hAnsi="Lato"/>
          <w:lang w:val="en-GB"/>
        </w:rPr>
      </w:pPr>
    </w:p>
    <w:tbl>
      <w:tblPr>
        <w:tblStyle w:val="TableGrid"/>
        <w:tblW w:w="0" w:type="auto"/>
        <w:tblLook w:val="04A0" w:firstRow="1" w:lastRow="0" w:firstColumn="1" w:lastColumn="0" w:noHBand="0" w:noVBand="1"/>
      </w:tblPr>
      <w:tblGrid>
        <w:gridCol w:w="9730"/>
      </w:tblGrid>
      <w:tr w:rsidR="00A02449" w:rsidRPr="00AF1AC8" w14:paraId="010DE6A5" w14:textId="77777777" w:rsidTr="00083ADC">
        <w:tc>
          <w:tcPr>
            <w:tcW w:w="9730" w:type="dxa"/>
          </w:tcPr>
          <w:p w14:paraId="7AE367B1" w14:textId="55463488" w:rsidR="00A02449" w:rsidRPr="00AF1AC8" w:rsidRDefault="004D483A" w:rsidP="003020D8">
            <w:pPr>
              <w:rPr>
                <w:rFonts w:ascii="Lato" w:hAnsi="Lato"/>
                <w:lang w:val="en-GB"/>
              </w:rPr>
            </w:pPr>
            <w:r w:rsidRPr="00AF1AC8">
              <w:rPr>
                <w:rFonts w:ascii="Lato" w:hAnsi="Lato"/>
                <w:lang w:val="en-GB"/>
              </w:rPr>
              <w:t>Planning and conducting an IEA Congress is a team effort</w:t>
            </w:r>
            <w:r w:rsidR="00A2556E" w:rsidRPr="00AF1AC8">
              <w:rPr>
                <w:rFonts w:ascii="Lato" w:hAnsi="Lato"/>
                <w:lang w:val="en-GB"/>
              </w:rPr>
              <w:t xml:space="preserve"> requiring that the </w:t>
            </w:r>
            <w:r w:rsidR="00A02449" w:rsidRPr="00AF1AC8">
              <w:rPr>
                <w:rFonts w:ascii="Lato" w:hAnsi="Lato"/>
                <w:lang w:val="en-GB"/>
              </w:rPr>
              <w:t xml:space="preserve">HS/OC and EC share the goals and values of </w:t>
            </w:r>
            <w:r w:rsidRPr="00AF1AC8">
              <w:rPr>
                <w:rFonts w:ascii="Lato" w:hAnsi="Lato"/>
                <w:lang w:val="en-GB"/>
              </w:rPr>
              <w:t xml:space="preserve">the </w:t>
            </w:r>
            <w:r w:rsidR="00A02449" w:rsidRPr="00AF1AC8">
              <w:rPr>
                <w:rFonts w:ascii="Lato" w:hAnsi="Lato"/>
                <w:lang w:val="en-GB"/>
              </w:rPr>
              <w:t>Congress.</w:t>
            </w:r>
          </w:p>
        </w:tc>
      </w:tr>
    </w:tbl>
    <w:p w14:paraId="136847A4" w14:textId="77777777" w:rsidR="00C526A5" w:rsidRPr="00AF1AC8" w:rsidRDefault="00C526A5" w:rsidP="003020D8">
      <w:pPr>
        <w:rPr>
          <w:rFonts w:ascii="Lato" w:hAnsi="Lato"/>
          <w:lang w:val="en-GB"/>
        </w:rPr>
      </w:pPr>
    </w:p>
    <w:p w14:paraId="6A95D623" w14:textId="66769ECF" w:rsidR="00BB19BA" w:rsidRPr="00AF1AC8" w:rsidRDefault="000F6308" w:rsidP="003020D8">
      <w:pPr>
        <w:rPr>
          <w:rFonts w:ascii="Lato" w:hAnsi="Lato"/>
          <w:lang w:val="en-GB" w:eastAsia="en-US"/>
        </w:rPr>
      </w:pPr>
      <w:r w:rsidRPr="00AF1AC8">
        <w:rPr>
          <w:rFonts w:ascii="Lato" w:hAnsi="Lato"/>
          <w:lang w:val="en-GB" w:eastAsia="en-US"/>
        </w:rPr>
        <w:t xml:space="preserve">Conducting an IEA Congress is a team effort with great potential benefits to the </w:t>
      </w:r>
      <w:r w:rsidR="001723AE" w:rsidRPr="00AF1AC8">
        <w:rPr>
          <w:rFonts w:ascii="Lato" w:hAnsi="Lato"/>
          <w:lang w:val="en-GB" w:eastAsia="en-US"/>
        </w:rPr>
        <w:t>HS</w:t>
      </w:r>
      <w:r w:rsidRPr="00AF1AC8">
        <w:rPr>
          <w:rFonts w:ascii="Lato" w:hAnsi="Lato"/>
          <w:lang w:val="en-GB" w:eastAsia="en-US"/>
        </w:rPr>
        <w:t xml:space="preserve">, to IEA, and to the field of HF/E. Included in these </w:t>
      </w:r>
      <w:r w:rsidR="004D483A" w:rsidRPr="00AF1AC8">
        <w:rPr>
          <w:rFonts w:ascii="Lato" w:hAnsi="Lato"/>
          <w:lang w:val="en-GB" w:eastAsia="en-US"/>
        </w:rPr>
        <w:t xml:space="preserve">benefits </w:t>
      </w:r>
      <w:r w:rsidRPr="00AF1AC8">
        <w:rPr>
          <w:rFonts w:ascii="Lato" w:hAnsi="Lato"/>
          <w:lang w:val="en-GB" w:eastAsia="en-US"/>
        </w:rPr>
        <w:t>are financial returns</w:t>
      </w:r>
      <w:r w:rsidR="004D483A" w:rsidRPr="00AF1AC8">
        <w:rPr>
          <w:rFonts w:ascii="Lato" w:hAnsi="Lato"/>
          <w:lang w:val="en-GB" w:eastAsia="en-US"/>
        </w:rPr>
        <w:t xml:space="preserve"> to the </w:t>
      </w:r>
      <w:r w:rsidR="001723AE" w:rsidRPr="00AF1AC8">
        <w:rPr>
          <w:rFonts w:ascii="Lato" w:hAnsi="Lato"/>
          <w:lang w:val="en-GB" w:eastAsia="en-US"/>
        </w:rPr>
        <w:t>HS</w:t>
      </w:r>
      <w:r w:rsidR="004D483A" w:rsidRPr="00AF1AC8">
        <w:rPr>
          <w:rFonts w:ascii="Lato" w:hAnsi="Lato"/>
          <w:lang w:val="en-GB" w:eastAsia="en-US"/>
        </w:rPr>
        <w:t xml:space="preserve"> and IEA; an opportunity to advance the state of knowledge in HF/E globally;</w:t>
      </w:r>
      <w:r w:rsidRPr="00AF1AC8">
        <w:rPr>
          <w:rFonts w:ascii="Lato" w:hAnsi="Lato"/>
          <w:lang w:val="en-GB" w:eastAsia="en-US"/>
        </w:rPr>
        <w:t xml:space="preserve"> </w:t>
      </w:r>
      <w:r w:rsidR="00BD5759" w:rsidRPr="00AF1AC8">
        <w:rPr>
          <w:rFonts w:ascii="Lato" w:hAnsi="Lato"/>
          <w:lang w:val="en-GB" w:eastAsia="en-US"/>
        </w:rPr>
        <w:t xml:space="preserve">greater visibility for the </w:t>
      </w:r>
      <w:r w:rsidR="00A259E1" w:rsidRPr="00AF1AC8">
        <w:rPr>
          <w:rFonts w:ascii="Lato" w:hAnsi="Lato"/>
          <w:lang w:val="en-GB" w:eastAsia="en-US"/>
        </w:rPr>
        <w:t>H</w:t>
      </w:r>
      <w:r w:rsidR="001723AE" w:rsidRPr="00AF1AC8">
        <w:rPr>
          <w:rFonts w:ascii="Lato" w:hAnsi="Lato"/>
          <w:lang w:val="en-GB" w:eastAsia="en-US"/>
        </w:rPr>
        <w:t>S</w:t>
      </w:r>
      <w:r w:rsidR="00BD5759" w:rsidRPr="00AF1AC8">
        <w:rPr>
          <w:rFonts w:ascii="Lato" w:hAnsi="Lato"/>
          <w:lang w:val="en-GB" w:eastAsia="en-US"/>
        </w:rPr>
        <w:t>, IEA, and the field</w:t>
      </w:r>
      <w:r w:rsidR="004D483A" w:rsidRPr="00AF1AC8">
        <w:rPr>
          <w:rFonts w:ascii="Lato" w:hAnsi="Lato"/>
          <w:lang w:val="en-GB" w:eastAsia="en-US"/>
        </w:rPr>
        <w:t>;</w:t>
      </w:r>
      <w:r w:rsidR="00BD5759" w:rsidRPr="00AF1AC8">
        <w:rPr>
          <w:rFonts w:ascii="Lato" w:hAnsi="Lato"/>
          <w:lang w:val="en-GB" w:eastAsia="en-US"/>
        </w:rPr>
        <w:t xml:space="preserve"> and the many rewards of working together as a team to accomplish the successful execution of the Congress.</w:t>
      </w:r>
      <w:r w:rsidR="00A2556E" w:rsidRPr="00AF1AC8">
        <w:rPr>
          <w:rFonts w:ascii="Lato" w:hAnsi="Lato"/>
          <w:lang w:val="en-GB" w:eastAsia="en-US"/>
        </w:rPr>
        <w:t xml:space="preserve"> </w:t>
      </w:r>
      <w:r w:rsidR="00BB19BA" w:rsidRPr="00AF1AC8">
        <w:rPr>
          <w:rFonts w:ascii="Lato" w:hAnsi="Lato"/>
          <w:lang w:val="en-GB" w:eastAsia="en-US"/>
        </w:rPr>
        <w:t xml:space="preserve">Thus, the </w:t>
      </w:r>
      <w:r w:rsidR="001723AE" w:rsidRPr="00AF1AC8">
        <w:rPr>
          <w:rFonts w:ascii="Lato" w:hAnsi="Lato"/>
          <w:lang w:val="en-GB" w:eastAsia="en-US"/>
        </w:rPr>
        <w:t>HS</w:t>
      </w:r>
      <w:r w:rsidR="00BB19BA" w:rsidRPr="00AF1AC8">
        <w:rPr>
          <w:rFonts w:ascii="Lato" w:hAnsi="Lato"/>
          <w:lang w:val="en-GB" w:eastAsia="en-US"/>
        </w:rPr>
        <w:t xml:space="preserve"> and IEA both have a substantial stake in the success of the Congress. It is essential that all members of the Congress team (HS, OC, EC) understand that this is a joint effort, and communication and collaboration at all stages of planning and execution are highly valued.</w:t>
      </w:r>
    </w:p>
    <w:p w14:paraId="38F328A9" w14:textId="1144FD85" w:rsidR="00A2556E" w:rsidRPr="00AF1AC8" w:rsidRDefault="00A2556E">
      <w:pPr>
        <w:rPr>
          <w:rFonts w:ascii="Lato" w:eastAsia="Calibri" w:hAnsi="Lato" w:cs="Arial"/>
          <w:color w:val="000000" w:themeColor="text1"/>
          <w:sz w:val="21"/>
          <w:szCs w:val="21"/>
          <w:lang w:val="en-GB" w:eastAsia="en-US"/>
        </w:rPr>
      </w:pPr>
      <w:r w:rsidRPr="00AF1AC8">
        <w:rPr>
          <w:rFonts w:ascii="Lato" w:eastAsia="Calibri" w:hAnsi="Lato" w:cs="Arial"/>
          <w:color w:val="000000" w:themeColor="text1"/>
          <w:sz w:val="21"/>
          <w:szCs w:val="21"/>
          <w:lang w:val="en-GB" w:eastAsia="en-US"/>
        </w:rPr>
        <w:t>Other goals</w:t>
      </w:r>
      <w:r w:rsidR="00BB19BA" w:rsidRPr="00AF1AC8">
        <w:rPr>
          <w:rFonts w:ascii="Lato" w:eastAsia="Calibri" w:hAnsi="Lato" w:cs="Arial"/>
          <w:color w:val="000000" w:themeColor="text1"/>
          <w:sz w:val="21"/>
          <w:szCs w:val="21"/>
          <w:lang w:val="en-GB" w:eastAsia="en-US"/>
        </w:rPr>
        <w:t>,</w:t>
      </w:r>
      <w:r w:rsidRPr="00AF1AC8">
        <w:rPr>
          <w:rFonts w:ascii="Lato" w:eastAsia="Calibri" w:hAnsi="Lato" w:cs="Arial"/>
          <w:color w:val="000000" w:themeColor="text1"/>
          <w:sz w:val="21"/>
          <w:szCs w:val="21"/>
          <w:lang w:val="en-GB" w:eastAsia="en-US"/>
        </w:rPr>
        <w:t xml:space="preserve"> such as the support of LMI </w:t>
      </w:r>
      <w:r w:rsidR="00BB19BA" w:rsidRPr="00AF1AC8">
        <w:rPr>
          <w:rFonts w:ascii="Lato" w:eastAsia="Calibri" w:hAnsi="Lato" w:cs="Arial"/>
          <w:color w:val="000000" w:themeColor="text1"/>
          <w:sz w:val="21"/>
          <w:szCs w:val="21"/>
          <w:lang w:val="en-GB" w:eastAsia="en-US"/>
        </w:rPr>
        <w:t>c</w:t>
      </w:r>
      <w:r w:rsidRPr="00AF1AC8">
        <w:rPr>
          <w:rFonts w:ascii="Lato" w:eastAsia="Calibri" w:hAnsi="Lato" w:cs="Arial"/>
          <w:color w:val="000000" w:themeColor="text1"/>
          <w:sz w:val="21"/>
          <w:szCs w:val="21"/>
          <w:lang w:val="en-GB" w:eastAsia="en-US"/>
        </w:rPr>
        <w:t>ountry participants, keynote themes</w:t>
      </w:r>
      <w:r w:rsidR="00BB19BA" w:rsidRPr="00AF1AC8">
        <w:rPr>
          <w:rFonts w:ascii="Lato" w:eastAsia="Calibri" w:hAnsi="Lato" w:cs="Arial"/>
          <w:color w:val="000000" w:themeColor="text1"/>
          <w:sz w:val="21"/>
          <w:szCs w:val="21"/>
          <w:lang w:val="en-GB" w:eastAsia="en-US"/>
        </w:rPr>
        <w:t xml:space="preserve"> and invited guests should be discussed and agreed before the formal agreement is signed by both HS and IEA, at least two years before the Congress takes place.</w:t>
      </w:r>
    </w:p>
    <w:p w14:paraId="3B48EF14" w14:textId="305714A3" w:rsidR="00A2556E" w:rsidRPr="00AF1AC8" w:rsidRDefault="004E0844" w:rsidP="00A2556E">
      <w:pPr>
        <w:rPr>
          <w:rFonts w:ascii="Lato" w:eastAsia="Calibri" w:hAnsi="Lato" w:cs="Arial"/>
          <w:color w:val="000000" w:themeColor="text1"/>
          <w:sz w:val="21"/>
          <w:szCs w:val="21"/>
          <w:lang w:val="en-GB" w:eastAsia="en-US"/>
        </w:rPr>
      </w:pPr>
      <w:r w:rsidRPr="00AF1AC8">
        <w:rPr>
          <w:rFonts w:ascii="Lato" w:eastAsia="Calibri" w:hAnsi="Lato" w:cs="Arial"/>
          <w:color w:val="000000" w:themeColor="text1"/>
          <w:sz w:val="21"/>
          <w:szCs w:val="21"/>
          <w:lang w:val="en-GB" w:eastAsia="en-US"/>
        </w:rPr>
        <w:t xml:space="preserve">The </w:t>
      </w:r>
      <w:r w:rsidR="001723AE" w:rsidRPr="00AF1AC8">
        <w:rPr>
          <w:rFonts w:ascii="Lato" w:eastAsia="Calibri" w:hAnsi="Lato" w:cs="Arial"/>
          <w:color w:val="000000" w:themeColor="text1"/>
          <w:sz w:val="21"/>
          <w:szCs w:val="21"/>
          <w:lang w:val="en-GB" w:eastAsia="en-US"/>
        </w:rPr>
        <w:t>HS</w:t>
      </w:r>
      <w:r w:rsidRPr="00AF1AC8">
        <w:rPr>
          <w:rFonts w:ascii="Lato" w:eastAsia="Calibri" w:hAnsi="Lato" w:cs="Arial"/>
          <w:color w:val="000000" w:themeColor="text1"/>
          <w:sz w:val="21"/>
          <w:szCs w:val="21"/>
          <w:lang w:val="en-GB" w:eastAsia="en-US"/>
        </w:rPr>
        <w:t xml:space="preserve"> conducts the logistics of venue selection, registration, event planning, and all other aspects of the meeting, </w:t>
      </w:r>
      <w:r w:rsidR="00A2556E" w:rsidRPr="00AF1AC8">
        <w:rPr>
          <w:rFonts w:ascii="Lato" w:eastAsia="Calibri" w:hAnsi="Lato" w:cs="Arial"/>
          <w:color w:val="000000" w:themeColor="text1"/>
          <w:sz w:val="21"/>
          <w:szCs w:val="21"/>
          <w:lang w:val="en-GB" w:eastAsia="en-US"/>
        </w:rPr>
        <w:t>often</w:t>
      </w:r>
      <w:r w:rsidR="00CA319E" w:rsidRPr="00AF1AC8">
        <w:rPr>
          <w:rFonts w:ascii="Lato" w:eastAsia="Calibri" w:hAnsi="Lato" w:cs="Arial"/>
          <w:color w:val="000000" w:themeColor="text1"/>
          <w:sz w:val="21"/>
          <w:szCs w:val="21"/>
          <w:lang w:val="en-GB" w:eastAsia="en-US"/>
        </w:rPr>
        <w:t xml:space="preserve"> </w:t>
      </w:r>
      <w:r w:rsidRPr="00AF1AC8">
        <w:rPr>
          <w:rFonts w:ascii="Lato" w:eastAsia="Calibri" w:hAnsi="Lato" w:cs="Arial"/>
          <w:color w:val="000000" w:themeColor="text1"/>
          <w:sz w:val="21"/>
          <w:szCs w:val="21"/>
          <w:lang w:val="en-GB" w:eastAsia="en-US"/>
        </w:rPr>
        <w:t xml:space="preserve">in collaboration with a professional </w:t>
      </w:r>
      <w:r w:rsidR="00207C05" w:rsidRPr="00AF1AC8">
        <w:rPr>
          <w:rFonts w:ascii="Lato" w:eastAsia="Calibri" w:hAnsi="Lato" w:cs="Arial"/>
          <w:color w:val="000000" w:themeColor="text1"/>
          <w:sz w:val="21"/>
          <w:szCs w:val="21"/>
          <w:lang w:val="en-GB" w:eastAsia="en-US"/>
        </w:rPr>
        <w:t>conference organizer</w:t>
      </w:r>
      <w:r w:rsidR="00A2556E" w:rsidRPr="00AF1AC8">
        <w:rPr>
          <w:rFonts w:ascii="Lato" w:eastAsia="Calibri" w:hAnsi="Lato" w:cs="Arial"/>
          <w:color w:val="000000" w:themeColor="text1"/>
          <w:sz w:val="21"/>
          <w:szCs w:val="21"/>
          <w:lang w:val="en-GB" w:eastAsia="en-US"/>
        </w:rPr>
        <w:t>,</w:t>
      </w:r>
      <w:r w:rsidRPr="00AF1AC8">
        <w:rPr>
          <w:rFonts w:ascii="Lato" w:eastAsia="Calibri" w:hAnsi="Lato" w:cs="Arial"/>
          <w:color w:val="000000" w:themeColor="text1"/>
          <w:sz w:val="21"/>
          <w:szCs w:val="21"/>
          <w:lang w:val="en-GB" w:eastAsia="en-US"/>
        </w:rPr>
        <w:t xml:space="preserve"> and in consultation with and under the guidance of the EC. </w:t>
      </w:r>
    </w:p>
    <w:p w14:paraId="0B5622A0" w14:textId="0834681D" w:rsidR="00A2556E" w:rsidRPr="00AF1AC8" w:rsidRDefault="004E0844" w:rsidP="00A2556E">
      <w:pPr>
        <w:rPr>
          <w:rFonts w:ascii="Lato" w:eastAsia="Calibri" w:hAnsi="Lato" w:cs="Arial"/>
          <w:color w:val="000000" w:themeColor="text1"/>
          <w:sz w:val="21"/>
          <w:szCs w:val="21"/>
          <w:lang w:val="en-GB" w:eastAsia="en-US"/>
        </w:rPr>
      </w:pPr>
      <w:r w:rsidRPr="00AF1AC8">
        <w:rPr>
          <w:rFonts w:ascii="Lato" w:eastAsia="Calibri" w:hAnsi="Lato" w:cs="Arial"/>
          <w:color w:val="000000" w:themeColor="text1"/>
          <w:sz w:val="21"/>
          <w:szCs w:val="21"/>
          <w:lang w:val="en-GB" w:eastAsia="en-US"/>
        </w:rPr>
        <w:t xml:space="preserve">IEA and its Technical Committees </w:t>
      </w:r>
      <w:r w:rsidR="00A2556E" w:rsidRPr="00AF1AC8">
        <w:rPr>
          <w:rFonts w:ascii="Lato" w:eastAsia="Calibri" w:hAnsi="Lato" w:cs="Arial"/>
          <w:color w:val="000000" w:themeColor="text1"/>
          <w:sz w:val="21"/>
          <w:szCs w:val="21"/>
          <w:lang w:val="en-GB" w:eastAsia="en-US"/>
        </w:rPr>
        <w:t xml:space="preserve">assist to </w:t>
      </w:r>
      <w:r w:rsidRPr="00AF1AC8">
        <w:rPr>
          <w:rFonts w:ascii="Lato" w:eastAsia="Calibri" w:hAnsi="Lato" w:cs="Arial"/>
          <w:color w:val="000000" w:themeColor="text1"/>
          <w:sz w:val="21"/>
          <w:szCs w:val="21"/>
          <w:lang w:val="en-GB" w:eastAsia="en-US"/>
        </w:rPr>
        <w:t xml:space="preserve">provide the technical content of the meeting, and the EC provides oversight, encouragement, </w:t>
      </w:r>
      <w:r w:rsidR="00A2556E" w:rsidRPr="00AF1AC8">
        <w:rPr>
          <w:rFonts w:ascii="Lato" w:eastAsia="Calibri" w:hAnsi="Lato" w:cs="Arial"/>
          <w:color w:val="000000" w:themeColor="text1"/>
          <w:sz w:val="21"/>
          <w:szCs w:val="21"/>
          <w:lang w:val="en-GB" w:eastAsia="en-US"/>
        </w:rPr>
        <w:t xml:space="preserve">experience </w:t>
      </w:r>
      <w:r w:rsidRPr="00AF1AC8">
        <w:rPr>
          <w:rFonts w:ascii="Lato" w:eastAsia="Calibri" w:hAnsi="Lato" w:cs="Arial"/>
          <w:color w:val="000000" w:themeColor="text1"/>
          <w:sz w:val="21"/>
          <w:szCs w:val="21"/>
          <w:lang w:val="en-GB" w:eastAsia="en-US"/>
        </w:rPr>
        <w:t xml:space="preserve">guidance, and </w:t>
      </w:r>
      <w:r w:rsidR="00A2556E" w:rsidRPr="00AF1AC8">
        <w:rPr>
          <w:rFonts w:ascii="Lato" w:eastAsia="Calibri" w:hAnsi="Lato" w:cs="Arial"/>
          <w:color w:val="000000" w:themeColor="text1"/>
          <w:sz w:val="21"/>
          <w:szCs w:val="21"/>
          <w:lang w:val="en-GB" w:eastAsia="en-US"/>
        </w:rPr>
        <w:t xml:space="preserve">international </w:t>
      </w:r>
      <w:r w:rsidRPr="00AF1AC8">
        <w:rPr>
          <w:rFonts w:ascii="Lato" w:eastAsia="Calibri" w:hAnsi="Lato" w:cs="Arial"/>
          <w:color w:val="000000" w:themeColor="text1"/>
          <w:sz w:val="21"/>
          <w:szCs w:val="21"/>
          <w:lang w:val="en-GB" w:eastAsia="en-US"/>
        </w:rPr>
        <w:t xml:space="preserve">support. </w:t>
      </w:r>
    </w:p>
    <w:p w14:paraId="125528E9" w14:textId="62E86F82" w:rsidR="00A2556E" w:rsidRPr="00AF1AC8" w:rsidRDefault="00BD5759" w:rsidP="00A2556E">
      <w:pPr>
        <w:rPr>
          <w:rFonts w:ascii="Lato" w:eastAsia="Calibri" w:hAnsi="Lato" w:cs="Arial"/>
          <w:color w:val="000000" w:themeColor="text1"/>
          <w:sz w:val="21"/>
          <w:szCs w:val="21"/>
          <w:lang w:val="en-GB" w:eastAsia="en-US"/>
        </w:rPr>
      </w:pPr>
      <w:r w:rsidRPr="00AF1AC8">
        <w:rPr>
          <w:rFonts w:ascii="Lato" w:eastAsia="Calibri" w:hAnsi="Lato" w:cs="Arial"/>
          <w:color w:val="000000" w:themeColor="text1"/>
          <w:sz w:val="21"/>
          <w:szCs w:val="21"/>
          <w:lang w:val="en-GB" w:eastAsia="en-US"/>
        </w:rPr>
        <w:t>As stated in the OP</w:t>
      </w:r>
      <w:r w:rsidR="00D73F17" w:rsidRPr="00AF1AC8">
        <w:rPr>
          <w:rFonts w:ascii="Lato" w:eastAsia="Calibri" w:hAnsi="Lato" w:cs="Arial"/>
          <w:color w:val="000000" w:themeColor="text1"/>
          <w:sz w:val="21"/>
          <w:szCs w:val="21"/>
          <w:lang w:val="en-GB" w:eastAsia="en-US"/>
        </w:rPr>
        <w:t xml:space="preserve"> </w:t>
      </w:r>
      <w:r w:rsidRPr="00AF1AC8">
        <w:rPr>
          <w:rFonts w:ascii="Lato" w:eastAsia="Calibri" w:hAnsi="Lato" w:cs="Arial"/>
          <w:color w:val="000000" w:themeColor="text1"/>
          <w:sz w:val="21"/>
          <w:szCs w:val="21"/>
          <w:lang w:val="en-GB" w:eastAsia="en-US"/>
        </w:rPr>
        <w:t xml:space="preserve">– Triennial Congress, IEA does not assume any financial risk associated with the Congress; this is entirely borne by the </w:t>
      </w:r>
      <w:r w:rsidR="001723AE" w:rsidRPr="00AF1AC8">
        <w:rPr>
          <w:rFonts w:ascii="Lato" w:eastAsia="Calibri" w:hAnsi="Lato" w:cs="Arial"/>
          <w:color w:val="000000" w:themeColor="text1"/>
          <w:sz w:val="21"/>
          <w:szCs w:val="21"/>
          <w:lang w:val="en-GB" w:eastAsia="en-US"/>
        </w:rPr>
        <w:t>HS</w:t>
      </w:r>
      <w:r w:rsidR="004D483A" w:rsidRPr="00AF1AC8">
        <w:rPr>
          <w:rFonts w:ascii="Lato" w:eastAsia="Calibri" w:hAnsi="Lato" w:cs="Arial"/>
          <w:color w:val="000000" w:themeColor="text1"/>
          <w:sz w:val="21"/>
          <w:szCs w:val="21"/>
          <w:lang w:val="en-GB" w:eastAsia="en-US"/>
        </w:rPr>
        <w:t xml:space="preserve">, which also stands to </w:t>
      </w:r>
      <w:r w:rsidR="00CA319E" w:rsidRPr="00AF1AC8">
        <w:rPr>
          <w:rFonts w:ascii="Lato" w:eastAsia="Calibri" w:hAnsi="Lato" w:cs="Arial"/>
          <w:color w:val="000000" w:themeColor="text1"/>
          <w:sz w:val="21"/>
          <w:szCs w:val="21"/>
          <w:lang w:val="en-GB" w:eastAsia="en-US"/>
        </w:rPr>
        <w:t>benefit financially</w:t>
      </w:r>
      <w:r w:rsidR="004D483A" w:rsidRPr="00AF1AC8">
        <w:rPr>
          <w:rFonts w:ascii="Lato" w:eastAsia="Calibri" w:hAnsi="Lato" w:cs="Arial"/>
          <w:color w:val="000000" w:themeColor="text1"/>
          <w:sz w:val="21"/>
          <w:szCs w:val="21"/>
          <w:lang w:val="en-GB" w:eastAsia="en-US"/>
        </w:rPr>
        <w:t xml:space="preserve"> when the Congress is </w:t>
      </w:r>
      <w:r w:rsidR="00A2556E" w:rsidRPr="00AF1AC8">
        <w:rPr>
          <w:rFonts w:ascii="Lato" w:eastAsia="Calibri" w:hAnsi="Lato" w:cs="Arial"/>
          <w:color w:val="000000" w:themeColor="text1"/>
          <w:sz w:val="21"/>
          <w:szCs w:val="21"/>
          <w:lang w:val="en-GB" w:eastAsia="en-US"/>
        </w:rPr>
        <w:t xml:space="preserve">financially </w:t>
      </w:r>
      <w:r w:rsidR="004D483A" w:rsidRPr="00AF1AC8">
        <w:rPr>
          <w:rFonts w:ascii="Lato" w:eastAsia="Calibri" w:hAnsi="Lato" w:cs="Arial"/>
          <w:color w:val="000000" w:themeColor="text1"/>
          <w:sz w:val="21"/>
          <w:szCs w:val="21"/>
          <w:lang w:val="en-GB" w:eastAsia="en-US"/>
        </w:rPr>
        <w:t>successful</w:t>
      </w:r>
      <w:r w:rsidRPr="00AF1AC8">
        <w:rPr>
          <w:rFonts w:ascii="Lato" w:eastAsia="Calibri" w:hAnsi="Lato" w:cs="Arial"/>
          <w:color w:val="000000" w:themeColor="text1"/>
          <w:sz w:val="21"/>
          <w:szCs w:val="21"/>
          <w:lang w:val="en-GB" w:eastAsia="en-US"/>
        </w:rPr>
        <w:t xml:space="preserve">. IEA </w:t>
      </w:r>
      <w:r w:rsidR="00A2556E" w:rsidRPr="00AF1AC8">
        <w:rPr>
          <w:rFonts w:ascii="Lato" w:eastAsia="Calibri" w:hAnsi="Lato" w:cs="Arial"/>
          <w:color w:val="000000" w:themeColor="text1"/>
          <w:sz w:val="21"/>
          <w:szCs w:val="21"/>
          <w:lang w:val="en-GB" w:eastAsia="en-US"/>
        </w:rPr>
        <w:t xml:space="preserve">may </w:t>
      </w:r>
      <w:r w:rsidRPr="00AF1AC8">
        <w:rPr>
          <w:rFonts w:ascii="Lato" w:eastAsia="Calibri" w:hAnsi="Lato" w:cs="Arial"/>
          <w:color w:val="000000" w:themeColor="text1"/>
          <w:sz w:val="21"/>
          <w:szCs w:val="21"/>
          <w:lang w:val="en-GB" w:eastAsia="en-US"/>
        </w:rPr>
        <w:t xml:space="preserve">provide a loan of seed funds to the </w:t>
      </w:r>
      <w:r w:rsidR="001723AE" w:rsidRPr="00AF1AC8">
        <w:rPr>
          <w:rFonts w:ascii="Lato" w:eastAsia="Calibri" w:hAnsi="Lato" w:cs="Arial"/>
          <w:color w:val="000000" w:themeColor="text1"/>
          <w:sz w:val="21"/>
          <w:szCs w:val="21"/>
          <w:lang w:val="en-GB" w:eastAsia="en-US"/>
        </w:rPr>
        <w:t>HS/OC</w:t>
      </w:r>
      <w:r w:rsidR="00A2556E" w:rsidRPr="00AF1AC8">
        <w:rPr>
          <w:rFonts w:ascii="Lato" w:eastAsia="Calibri" w:hAnsi="Lato" w:cs="Arial"/>
          <w:color w:val="000000" w:themeColor="text1"/>
          <w:sz w:val="21"/>
          <w:szCs w:val="21"/>
          <w:lang w:val="en-GB" w:eastAsia="en-US"/>
        </w:rPr>
        <w:t xml:space="preserve"> to cover initial costs before any income is generated. This must be returned to the IEA after the Congress.</w:t>
      </w:r>
    </w:p>
    <w:p w14:paraId="49CE6C18" w14:textId="77777777" w:rsidR="00A2556E" w:rsidRPr="00AF1AC8" w:rsidRDefault="00A2556E" w:rsidP="00A2556E">
      <w:pPr>
        <w:rPr>
          <w:rFonts w:ascii="Lato" w:eastAsia="Calibri" w:hAnsi="Lato" w:cs="Arial"/>
          <w:color w:val="000000" w:themeColor="text1"/>
          <w:sz w:val="21"/>
          <w:szCs w:val="21"/>
          <w:lang w:val="en-GB" w:eastAsia="en-US"/>
        </w:rPr>
      </w:pPr>
      <w:r w:rsidRPr="00AF1AC8">
        <w:rPr>
          <w:rFonts w:ascii="Lato" w:eastAsia="Calibri" w:hAnsi="Lato" w:cs="Arial"/>
          <w:color w:val="000000" w:themeColor="text1"/>
          <w:sz w:val="21"/>
          <w:szCs w:val="21"/>
          <w:lang w:val="en-GB" w:eastAsia="en-US"/>
        </w:rPr>
        <w:t xml:space="preserve">The HS pays </w:t>
      </w:r>
      <w:r w:rsidR="00BD5759" w:rsidRPr="00AF1AC8">
        <w:rPr>
          <w:rFonts w:ascii="Lato" w:eastAsia="Calibri" w:hAnsi="Lato" w:cs="Arial"/>
          <w:color w:val="000000" w:themeColor="text1"/>
          <w:sz w:val="21"/>
          <w:szCs w:val="21"/>
          <w:lang w:val="en-GB" w:eastAsia="en-US"/>
        </w:rPr>
        <w:t xml:space="preserve">a capitation fee (see </w:t>
      </w:r>
      <w:r w:rsidR="00D73F17" w:rsidRPr="00AF1AC8">
        <w:rPr>
          <w:rFonts w:ascii="Lato" w:eastAsia="Calibri" w:hAnsi="Lato" w:cs="Arial"/>
          <w:color w:val="000000" w:themeColor="text1"/>
          <w:sz w:val="21"/>
          <w:szCs w:val="21"/>
          <w:lang w:val="en-GB" w:eastAsia="en-US"/>
        </w:rPr>
        <w:t xml:space="preserve">IEA </w:t>
      </w:r>
      <w:r w:rsidR="00BD5759" w:rsidRPr="00AF1AC8">
        <w:rPr>
          <w:rFonts w:ascii="Lato" w:eastAsia="Calibri" w:hAnsi="Lato" w:cs="Arial"/>
          <w:color w:val="000000" w:themeColor="text1"/>
          <w:sz w:val="21"/>
          <w:szCs w:val="21"/>
          <w:lang w:val="en-GB" w:eastAsia="en-US"/>
        </w:rPr>
        <w:t xml:space="preserve">OP </w:t>
      </w:r>
      <w:r w:rsidRPr="00AF1AC8">
        <w:rPr>
          <w:rFonts w:ascii="Lato" w:eastAsia="Calibri" w:hAnsi="Lato" w:cs="Arial"/>
          <w:color w:val="000000" w:themeColor="text1"/>
          <w:sz w:val="21"/>
          <w:szCs w:val="21"/>
          <w:lang w:val="en-GB" w:eastAsia="en-US"/>
        </w:rPr>
        <w:t>Triennial Congress</w:t>
      </w:r>
      <w:r w:rsidR="00BD5759" w:rsidRPr="00AF1AC8">
        <w:rPr>
          <w:rFonts w:ascii="Lato" w:eastAsia="Calibri" w:hAnsi="Lato" w:cs="Arial"/>
          <w:color w:val="000000" w:themeColor="text1"/>
          <w:sz w:val="21"/>
          <w:szCs w:val="21"/>
          <w:lang w:val="en-GB" w:eastAsia="en-US"/>
        </w:rPr>
        <w:t xml:space="preserve">) </w:t>
      </w:r>
      <w:r w:rsidRPr="00AF1AC8">
        <w:rPr>
          <w:rFonts w:ascii="Lato" w:eastAsia="Calibri" w:hAnsi="Lato" w:cs="Arial"/>
          <w:color w:val="000000" w:themeColor="text1"/>
          <w:sz w:val="21"/>
          <w:szCs w:val="21"/>
          <w:lang w:val="en-GB" w:eastAsia="en-US"/>
        </w:rPr>
        <w:t xml:space="preserve">to IEA </w:t>
      </w:r>
      <w:r w:rsidR="00BD5759" w:rsidRPr="00AF1AC8">
        <w:rPr>
          <w:rFonts w:ascii="Lato" w:eastAsia="Calibri" w:hAnsi="Lato" w:cs="Arial"/>
          <w:color w:val="000000" w:themeColor="text1"/>
          <w:sz w:val="21"/>
          <w:szCs w:val="21"/>
          <w:lang w:val="en-GB" w:eastAsia="en-US"/>
        </w:rPr>
        <w:t xml:space="preserve">for each registrant at the meeting. </w:t>
      </w:r>
      <w:r w:rsidR="002532F6" w:rsidRPr="00AF1AC8">
        <w:rPr>
          <w:rFonts w:ascii="Lato" w:eastAsia="Calibri" w:hAnsi="Lato" w:cs="Arial"/>
          <w:color w:val="000000" w:themeColor="text1"/>
          <w:sz w:val="21"/>
          <w:szCs w:val="21"/>
          <w:lang w:val="en-GB" w:eastAsia="en-US"/>
        </w:rPr>
        <w:t xml:space="preserve">This fee helps to ensure the continued financial stability of IEA and allows stabilization of dues paid by </w:t>
      </w:r>
      <w:r w:rsidR="00B33000" w:rsidRPr="00AF1AC8">
        <w:rPr>
          <w:rFonts w:ascii="Lato" w:eastAsia="Calibri" w:hAnsi="Lato" w:cs="Arial"/>
          <w:color w:val="000000" w:themeColor="text1"/>
          <w:sz w:val="21"/>
          <w:szCs w:val="21"/>
          <w:lang w:val="en-GB" w:eastAsia="en-US"/>
        </w:rPr>
        <w:t>Federated Societies</w:t>
      </w:r>
      <w:r w:rsidR="002532F6" w:rsidRPr="00AF1AC8">
        <w:rPr>
          <w:rFonts w:ascii="Lato" w:eastAsia="Calibri" w:hAnsi="Lato" w:cs="Arial"/>
          <w:color w:val="000000" w:themeColor="text1"/>
          <w:sz w:val="21"/>
          <w:szCs w:val="21"/>
          <w:lang w:val="en-GB" w:eastAsia="en-US"/>
        </w:rPr>
        <w:t xml:space="preserve">. </w:t>
      </w:r>
    </w:p>
    <w:p w14:paraId="42E5AF1D" w14:textId="234137BE" w:rsidR="00BB19BA" w:rsidRPr="00AF1AC8" w:rsidRDefault="00CA319E" w:rsidP="00A2556E">
      <w:pPr>
        <w:rPr>
          <w:rFonts w:ascii="Lato" w:eastAsia="Calibri" w:hAnsi="Lato" w:cs="Arial"/>
          <w:color w:val="000000" w:themeColor="text1"/>
          <w:sz w:val="21"/>
          <w:szCs w:val="21"/>
          <w:lang w:val="en-GB" w:eastAsia="en-US"/>
        </w:rPr>
      </w:pPr>
      <w:r w:rsidRPr="00AF1AC8">
        <w:rPr>
          <w:rFonts w:ascii="Lato" w:eastAsia="Calibri" w:hAnsi="Lato" w:cs="Arial"/>
          <w:color w:val="000000" w:themeColor="text1"/>
          <w:sz w:val="21"/>
          <w:szCs w:val="21"/>
          <w:lang w:val="en-GB" w:eastAsia="en-US"/>
        </w:rPr>
        <w:t>IEA and the</w:t>
      </w:r>
      <w:r w:rsidR="00BD5759" w:rsidRPr="00AF1AC8">
        <w:rPr>
          <w:rFonts w:ascii="Lato" w:eastAsia="Calibri" w:hAnsi="Lato" w:cs="Arial"/>
          <w:color w:val="000000" w:themeColor="text1"/>
          <w:sz w:val="21"/>
          <w:szCs w:val="21"/>
          <w:lang w:val="en-GB" w:eastAsia="en-US"/>
        </w:rPr>
        <w:t xml:space="preserve"> </w:t>
      </w:r>
      <w:r w:rsidR="00541BD3" w:rsidRPr="00AF1AC8">
        <w:rPr>
          <w:rFonts w:ascii="Lato" w:eastAsia="Calibri" w:hAnsi="Lato" w:cs="Arial"/>
          <w:color w:val="000000" w:themeColor="text1"/>
          <w:sz w:val="21"/>
          <w:szCs w:val="21"/>
          <w:lang w:val="en-GB" w:eastAsia="en-US"/>
        </w:rPr>
        <w:t>HS</w:t>
      </w:r>
      <w:r w:rsidRPr="00AF1AC8">
        <w:rPr>
          <w:rFonts w:ascii="Lato" w:eastAsia="Calibri" w:hAnsi="Lato" w:cs="Arial"/>
          <w:color w:val="000000" w:themeColor="text1"/>
          <w:sz w:val="21"/>
          <w:szCs w:val="21"/>
          <w:lang w:val="en-GB" w:eastAsia="en-US"/>
        </w:rPr>
        <w:t xml:space="preserve"> divide </w:t>
      </w:r>
      <w:r w:rsidR="00BB19BA" w:rsidRPr="00AF1AC8">
        <w:rPr>
          <w:rFonts w:ascii="Lato" w:eastAsia="Calibri" w:hAnsi="Lato" w:cs="Arial"/>
          <w:color w:val="000000" w:themeColor="text1"/>
          <w:sz w:val="21"/>
          <w:szCs w:val="21"/>
          <w:lang w:val="en-GB" w:eastAsia="en-US"/>
        </w:rPr>
        <w:t xml:space="preserve">any </w:t>
      </w:r>
      <w:r w:rsidRPr="00AF1AC8">
        <w:rPr>
          <w:rFonts w:ascii="Lato" w:eastAsia="Calibri" w:hAnsi="Lato" w:cs="Arial"/>
          <w:color w:val="000000" w:themeColor="text1"/>
          <w:sz w:val="21"/>
          <w:szCs w:val="21"/>
          <w:lang w:val="en-GB" w:eastAsia="en-US"/>
        </w:rPr>
        <w:t xml:space="preserve">surplus equally, and the </w:t>
      </w:r>
      <w:r w:rsidR="00541BD3" w:rsidRPr="00AF1AC8">
        <w:rPr>
          <w:rFonts w:ascii="Lato" w:eastAsia="Calibri" w:hAnsi="Lato" w:cs="Arial"/>
          <w:color w:val="000000" w:themeColor="text1"/>
          <w:sz w:val="21"/>
          <w:szCs w:val="21"/>
          <w:lang w:val="en-GB" w:eastAsia="en-US"/>
        </w:rPr>
        <w:t>HS</w:t>
      </w:r>
      <w:r w:rsidRPr="00AF1AC8">
        <w:rPr>
          <w:rFonts w:ascii="Lato" w:eastAsia="Calibri" w:hAnsi="Lato" w:cs="Arial"/>
          <w:color w:val="000000" w:themeColor="text1"/>
          <w:sz w:val="21"/>
          <w:szCs w:val="21"/>
          <w:lang w:val="en-GB" w:eastAsia="en-US"/>
        </w:rPr>
        <w:t xml:space="preserve"> can specify the use to which IEA’s share of the surplus is to be put through creation of a designated fund</w:t>
      </w:r>
      <w:r w:rsidR="00BD5759" w:rsidRPr="00AF1AC8">
        <w:rPr>
          <w:rFonts w:ascii="Lato" w:eastAsia="Calibri" w:hAnsi="Lato" w:cs="Arial"/>
          <w:color w:val="000000" w:themeColor="text1"/>
          <w:sz w:val="21"/>
          <w:szCs w:val="21"/>
          <w:lang w:val="en-GB" w:eastAsia="en-US"/>
        </w:rPr>
        <w:t xml:space="preserve">. </w:t>
      </w:r>
    </w:p>
    <w:p w14:paraId="40889746" w14:textId="55245FC2" w:rsidR="00A02449" w:rsidRPr="00AF1AC8" w:rsidRDefault="0090269C" w:rsidP="00BB19BA">
      <w:pPr>
        <w:rPr>
          <w:rFonts w:ascii="Lato" w:hAnsi="Lato" w:cs="Arial"/>
          <w:b/>
          <w:bCs/>
          <w:color w:val="0070C0"/>
          <w:sz w:val="21"/>
          <w:szCs w:val="21"/>
          <w:lang w:val="en-GB"/>
        </w:rPr>
      </w:pPr>
      <w:r w:rsidRPr="00AF1AC8">
        <w:rPr>
          <w:rFonts w:ascii="Lato" w:hAnsi="Lato" w:cs="Arial"/>
          <w:b/>
          <w:bCs/>
          <w:color w:val="0070C0"/>
          <w:sz w:val="21"/>
          <w:szCs w:val="21"/>
          <w:lang w:val="en-GB"/>
        </w:rPr>
        <w:br w:type="page"/>
      </w:r>
    </w:p>
    <w:p w14:paraId="25DB8CEA" w14:textId="075F67B5" w:rsidR="00A02449" w:rsidRPr="00AF1AC8" w:rsidRDefault="00A02449" w:rsidP="00AF1AC8">
      <w:pPr>
        <w:pStyle w:val="IEAHeading3"/>
        <w:numPr>
          <w:ilvl w:val="0"/>
          <w:numId w:val="126"/>
        </w:numPr>
        <w:ind w:left="851" w:hanging="851"/>
        <w:rPr>
          <w:lang w:val="en-GB"/>
        </w:rPr>
      </w:pPr>
      <w:bookmarkStart w:id="36" w:name="_Toc163936190"/>
      <w:bookmarkStart w:id="37" w:name="_Toc164285710"/>
      <w:bookmarkStart w:id="38" w:name="_Toc164521074"/>
      <w:bookmarkStart w:id="39" w:name="_Toc164521201"/>
      <w:bookmarkStart w:id="40" w:name="_Toc164521848"/>
      <w:r w:rsidRPr="00AF1AC8">
        <w:rPr>
          <w:lang w:val="en-GB"/>
        </w:rPr>
        <w:lastRenderedPageBreak/>
        <w:t>Be</w:t>
      </w:r>
      <w:r w:rsidR="00620D11" w:rsidRPr="00AF1AC8">
        <w:rPr>
          <w:lang w:val="en-GB"/>
        </w:rPr>
        <w:t>ing</w:t>
      </w:r>
      <w:r w:rsidRPr="00AF1AC8">
        <w:rPr>
          <w:lang w:val="en-GB"/>
        </w:rPr>
        <w:t xml:space="preserve"> </w:t>
      </w:r>
      <w:r w:rsidR="00620D11" w:rsidRPr="00AF1AC8">
        <w:rPr>
          <w:lang w:val="en-GB"/>
        </w:rPr>
        <w:t>i</w:t>
      </w:r>
      <w:r w:rsidRPr="00AF1AC8">
        <w:rPr>
          <w:lang w:val="en-GB"/>
        </w:rPr>
        <w:t xml:space="preserve">nnovative </w:t>
      </w:r>
      <w:r w:rsidR="00BB19BA" w:rsidRPr="00AF1AC8">
        <w:rPr>
          <w:lang w:val="en-GB"/>
        </w:rPr>
        <w:t>w</w:t>
      </w:r>
      <w:r w:rsidRPr="00AF1AC8">
        <w:rPr>
          <w:lang w:val="en-GB"/>
        </w:rPr>
        <w:t xml:space="preserve">hile </w:t>
      </w:r>
      <w:r w:rsidR="00620D11" w:rsidRPr="00AF1AC8">
        <w:rPr>
          <w:lang w:val="en-GB"/>
        </w:rPr>
        <w:t>o</w:t>
      </w:r>
      <w:r w:rsidRPr="00AF1AC8">
        <w:rPr>
          <w:lang w:val="en-GB"/>
        </w:rPr>
        <w:t xml:space="preserve">bserving </w:t>
      </w:r>
      <w:r w:rsidR="00620D11" w:rsidRPr="00AF1AC8">
        <w:rPr>
          <w:lang w:val="en-GB"/>
        </w:rPr>
        <w:t>r</w:t>
      </w:r>
      <w:r w:rsidRPr="00AF1AC8">
        <w:rPr>
          <w:lang w:val="en-GB"/>
        </w:rPr>
        <w:t>ules</w:t>
      </w:r>
      <w:bookmarkEnd w:id="36"/>
      <w:bookmarkEnd w:id="37"/>
      <w:bookmarkEnd w:id="38"/>
      <w:bookmarkEnd w:id="39"/>
      <w:bookmarkEnd w:id="40"/>
    </w:p>
    <w:p w14:paraId="72B9C472" w14:textId="77777777" w:rsidR="00A02449" w:rsidRPr="00AF1AC8" w:rsidRDefault="00A02449" w:rsidP="00BB19BA">
      <w:pPr>
        <w:rPr>
          <w:rFonts w:ascii="Lato" w:hAnsi="Lato" w:cs="Arial"/>
          <w:sz w:val="21"/>
          <w:szCs w:val="21"/>
          <w:lang w:val="en-GB"/>
        </w:rPr>
      </w:pPr>
    </w:p>
    <w:tbl>
      <w:tblPr>
        <w:tblStyle w:val="TableGrid"/>
        <w:tblW w:w="0" w:type="auto"/>
        <w:tblLook w:val="04A0" w:firstRow="1" w:lastRow="0" w:firstColumn="1" w:lastColumn="0" w:noHBand="0" w:noVBand="1"/>
      </w:tblPr>
      <w:tblGrid>
        <w:gridCol w:w="9730"/>
      </w:tblGrid>
      <w:tr w:rsidR="00A02449" w:rsidRPr="00AF1AC8" w14:paraId="6199A5E6" w14:textId="77777777" w:rsidTr="00083ADC">
        <w:tc>
          <w:tcPr>
            <w:tcW w:w="9730" w:type="dxa"/>
          </w:tcPr>
          <w:p w14:paraId="5BB248A4" w14:textId="12CB1A14" w:rsidR="00A02449" w:rsidRPr="00AF1AC8" w:rsidRDefault="00207C05" w:rsidP="00BB19BA">
            <w:pPr>
              <w:rPr>
                <w:rFonts w:ascii="Lato" w:hAnsi="Lato" w:cs="Arial"/>
                <w:sz w:val="21"/>
                <w:szCs w:val="21"/>
                <w:lang w:val="en-GB"/>
              </w:rPr>
            </w:pPr>
            <w:r w:rsidRPr="00AF1AC8">
              <w:rPr>
                <w:rFonts w:ascii="Lato" w:hAnsi="Lato" w:cs="Arial"/>
                <w:sz w:val="21"/>
                <w:szCs w:val="21"/>
                <w:lang w:val="en-GB"/>
              </w:rPr>
              <w:t>Being</w:t>
            </w:r>
            <w:r w:rsidR="00A02449" w:rsidRPr="00AF1AC8">
              <w:rPr>
                <w:rFonts w:ascii="Lato" w:hAnsi="Lato" w:cs="Arial"/>
                <w:sz w:val="21"/>
                <w:szCs w:val="21"/>
                <w:lang w:val="en-GB"/>
              </w:rPr>
              <w:t xml:space="preserve"> innovative while observing rules and learning from practices </w:t>
            </w:r>
            <w:r w:rsidR="004D483A" w:rsidRPr="00AF1AC8">
              <w:rPr>
                <w:rFonts w:ascii="Lato" w:hAnsi="Lato" w:cs="Arial"/>
                <w:sz w:val="21"/>
                <w:szCs w:val="21"/>
                <w:lang w:val="en-GB"/>
              </w:rPr>
              <w:t xml:space="preserve">and prior experience </w:t>
            </w:r>
            <w:r w:rsidR="00A02449" w:rsidRPr="00AF1AC8">
              <w:rPr>
                <w:rFonts w:ascii="Lato" w:hAnsi="Lato" w:cs="Arial"/>
                <w:sz w:val="21"/>
                <w:szCs w:val="21"/>
                <w:lang w:val="en-GB"/>
              </w:rPr>
              <w:t>is the best way forward.</w:t>
            </w:r>
          </w:p>
        </w:tc>
      </w:tr>
    </w:tbl>
    <w:p w14:paraId="5E7E5F17" w14:textId="77777777" w:rsidR="00A02449" w:rsidRPr="00AF1AC8" w:rsidRDefault="00A02449" w:rsidP="00BB19BA">
      <w:pPr>
        <w:rPr>
          <w:rFonts w:ascii="Lato" w:hAnsi="Lato" w:cs="Arial"/>
          <w:sz w:val="21"/>
          <w:szCs w:val="21"/>
          <w:lang w:val="en-GB"/>
        </w:rPr>
      </w:pPr>
    </w:p>
    <w:p w14:paraId="2D47119D" w14:textId="3BF511D6" w:rsidR="006A7FBC" w:rsidRPr="00AF1AC8" w:rsidRDefault="006A7FBC" w:rsidP="00BB19BA">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The IEA OP </w:t>
      </w:r>
      <w:r w:rsidR="00BB19BA" w:rsidRPr="00AF1AC8">
        <w:rPr>
          <w:rFonts w:ascii="Lato" w:hAnsi="Lato" w:cs="Arial"/>
          <w:color w:val="000000" w:themeColor="text1"/>
          <w:sz w:val="21"/>
          <w:szCs w:val="21"/>
          <w:lang w:val="en-GB"/>
        </w:rPr>
        <w:t>-</w:t>
      </w:r>
      <w:r w:rsidRPr="00AF1AC8">
        <w:rPr>
          <w:rFonts w:ascii="Lato" w:hAnsi="Lato" w:cs="Arial"/>
          <w:color w:val="000000" w:themeColor="text1"/>
          <w:sz w:val="21"/>
          <w:szCs w:val="21"/>
          <w:lang w:val="en-GB"/>
        </w:rPr>
        <w:t xml:space="preserve"> Triennial Congress and this Conference Model reflect established policies, practices, and procedures. Adherence to the OP and CM is the basis for a successful Congress; however, adhering rigidly to previous practices is not always workable or practical in context. Innovation and creativity in planning are desirable, especially when not in conflict with rules. If there is any question about the relevancy of the rules to a particular situation, the HS and OC should consult with the </w:t>
      </w:r>
      <w:r w:rsidR="00BB19BA" w:rsidRPr="00AF1AC8">
        <w:rPr>
          <w:rFonts w:ascii="Lato" w:hAnsi="Lato" w:cs="Arial"/>
          <w:color w:val="000000" w:themeColor="text1"/>
          <w:sz w:val="21"/>
          <w:szCs w:val="21"/>
          <w:lang w:val="en-GB"/>
        </w:rPr>
        <w:t>EC</w:t>
      </w:r>
      <w:r w:rsidRPr="00AF1AC8">
        <w:rPr>
          <w:rFonts w:ascii="Lato" w:hAnsi="Lato" w:cs="Arial"/>
          <w:color w:val="000000" w:themeColor="text1"/>
          <w:sz w:val="21"/>
          <w:szCs w:val="21"/>
          <w:lang w:val="en-GB"/>
        </w:rPr>
        <w:t xml:space="preserve"> before proceeding, especially </w:t>
      </w:r>
      <w:r w:rsidR="00BB19BA" w:rsidRPr="00AF1AC8">
        <w:rPr>
          <w:rFonts w:ascii="Lato" w:hAnsi="Lato" w:cs="Arial"/>
          <w:color w:val="000000" w:themeColor="text1"/>
          <w:sz w:val="21"/>
          <w:szCs w:val="21"/>
          <w:lang w:val="en-GB"/>
        </w:rPr>
        <w:t xml:space="preserve">if </w:t>
      </w:r>
      <w:r w:rsidRPr="00AF1AC8">
        <w:rPr>
          <w:rFonts w:ascii="Lato" w:hAnsi="Lato" w:cs="Arial"/>
          <w:color w:val="000000" w:themeColor="text1"/>
          <w:sz w:val="21"/>
          <w:szCs w:val="21"/>
          <w:lang w:val="en-GB"/>
        </w:rPr>
        <w:t>there is a perceived conflict with the OP.</w:t>
      </w:r>
    </w:p>
    <w:p w14:paraId="101E6623" w14:textId="77777777" w:rsidR="006A7FBC" w:rsidRPr="00AF1AC8" w:rsidRDefault="006A7FBC" w:rsidP="00A02449">
      <w:pPr>
        <w:jc w:val="both"/>
        <w:rPr>
          <w:rFonts w:ascii="Lato" w:hAnsi="Lato" w:cs="Arial"/>
          <w:b/>
          <w:bCs/>
          <w:color w:val="0070C0"/>
          <w:sz w:val="21"/>
          <w:szCs w:val="21"/>
          <w:lang w:val="en-GB"/>
        </w:rPr>
      </w:pPr>
    </w:p>
    <w:p w14:paraId="42DD65FC" w14:textId="24074B9A" w:rsidR="00A02449" w:rsidRPr="00AF1AC8" w:rsidRDefault="00A02449" w:rsidP="00AF1AC8">
      <w:pPr>
        <w:pStyle w:val="IEAHeading3"/>
        <w:numPr>
          <w:ilvl w:val="0"/>
          <w:numId w:val="127"/>
        </w:numPr>
        <w:ind w:left="851" w:hanging="851"/>
        <w:rPr>
          <w:lang w:val="en-GB"/>
        </w:rPr>
      </w:pPr>
      <w:bookmarkStart w:id="41" w:name="_Toc163936191"/>
      <w:bookmarkStart w:id="42" w:name="_Toc164285711"/>
      <w:bookmarkStart w:id="43" w:name="_Toc164521075"/>
      <w:bookmarkStart w:id="44" w:name="_Toc164521202"/>
      <w:bookmarkStart w:id="45" w:name="_Toc164521849"/>
      <w:r w:rsidRPr="00AF1AC8">
        <w:rPr>
          <w:lang w:val="en-GB"/>
        </w:rPr>
        <w:t>Prepar</w:t>
      </w:r>
      <w:r w:rsidR="00620D11" w:rsidRPr="00AF1AC8">
        <w:rPr>
          <w:lang w:val="en-GB"/>
        </w:rPr>
        <w:t>ing</w:t>
      </w:r>
      <w:r w:rsidRPr="00AF1AC8">
        <w:rPr>
          <w:lang w:val="en-GB"/>
        </w:rPr>
        <w:t xml:space="preserve"> for </w:t>
      </w:r>
      <w:r w:rsidR="00AD126C" w:rsidRPr="00AF1AC8">
        <w:rPr>
          <w:lang w:val="en-GB"/>
        </w:rPr>
        <w:t>the unexpected</w:t>
      </w:r>
      <w:bookmarkEnd w:id="41"/>
      <w:bookmarkEnd w:id="42"/>
      <w:bookmarkEnd w:id="43"/>
      <w:bookmarkEnd w:id="44"/>
      <w:bookmarkEnd w:id="45"/>
    </w:p>
    <w:p w14:paraId="429E465E" w14:textId="77777777" w:rsidR="00A02449" w:rsidRPr="00AF1AC8" w:rsidRDefault="00A02449" w:rsidP="00A02449">
      <w:pPr>
        <w:jc w:val="both"/>
        <w:rPr>
          <w:rFonts w:ascii="Lato" w:hAnsi="Lato" w:cs="Arial"/>
          <w:color w:val="000000" w:themeColor="text1"/>
          <w:sz w:val="21"/>
          <w:szCs w:val="21"/>
          <w:lang w:val="en-GB"/>
        </w:rPr>
      </w:pPr>
    </w:p>
    <w:tbl>
      <w:tblPr>
        <w:tblStyle w:val="TableGrid"/>
        <w:tblW w:w="0" w:type="auto"/>
        <w:tblLook w:val="04A0" w:firstRow="1" w:lastRow="0" w:firstColumn="1" w:lastColumn="0" w:noHBand="0" w:noVBand="1"/>
      </w:tblPr>
      <w:tblGrid>
        <w:gridCol w:w="9730"/>
      </w:tblGrid>
      <w:tr w:rsidR="00A02449" w:rsidRPr="00AF1AC8" w14:paraId="576DED4D" w14:textId="77777777" w:rsidTr="00083ADC">
        <w:tc>
          <w:tcPr>
            <w:tcW w:w="9730" w:type="dxa"/>
          </w:tcPr>
          <w:p w14:paraId="4CFE6B79" w14:textId="3AAA833C" w:rsidR="00A02449" w:rsidRPr="00AF1AC8" w:rsidRDefault="00A02449" w:rsidP="005F1618">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The HS/OC and EC must work together to identify </w:t>
            </w:r>
            <w:r w:rsidR="005F1618" w:rsidRPr="00AF1AC8">
              <w:rPr>
                <w:rFonts w:ascii="Lato" w:hAnsi="Lato" w:cs="Arial"/>
                <w:color w:val="000000" w:themeColor="text1"/>
                <w:sz w:val="21"/>
                <w:szCs w:val="21"/>
                <w:lang w:val="en-GB"/>
              </w:rPr>
              <w:t xml:space="preserve">and mitigate potential </w:t>
            </w:r>
            <w:r w:rsidR="00AD126C" w:rsidRPr="00AF1AC8">
              <w:rPr>
                <w:rFonts w:ascii="Lato" w:hAnsi="Lato" w:cs="Arial"/>
                <w:color w:val="000000" w:themeColor="text1"/>
                <w:sz w:val="21"/>
                <w:szCs w:val="21"/>
                <w:lang w:val="en-GB"/>
              </w:rPr>
              <w:t>disruptions</w:t>
            </w:r>
            <w:r w:rsidR="005F1618" w:rsidRPr="00AF1AC8">
              <w:rPr>
                <w:rFonts w:ascii="Lato" w:hAnsi="Lato" w:cs="Arial"/>
                <w:color w:val="000000" w:themeColor="text1"/>
                <w:sz w:val="21"/>
                <w:szCs w:val="21"/>
                <w:lang w:val="en-GB"/>
              </w:rPr>
              <w:t>.</w:t>
            </w:r>
          </w:p>
        </w:tc>
      </w:tr>
    </w:tbl>
    <w:p w14:paraId="2F3595D7" w14:textId="77777777" w:rsidR="00A02449" w:rsidRPr="00AF1AC8" w:rsidRDefault="00A02449" w:rsidP="00A02449">
      <w:pPr>
        <w:jc w:val="both"/>
        <w:rPr>
          <w:rFonts w:ascii="Lato" w:hAnsi="Lato" w:cs="Arial"/>
          <w:color w:val="000000" w:themeColor="text1"/>
          <w:sz w:val="21"/>
          <w:szCs w:val="21"/>
          <w:lang w:val="en-GB"/>
        </w:rPr>
      </w:pPr>
    </w:p>
    <w:p w14:paraId="35C21E0A" w14:textId="0DE00A98" w:rsidR="00A02449" w:rsidRPr="00AF1AC8" w:rsidRDefault="00D73F17" w:rsidP="005F1618">
      <w:pPr>
        <w:rPr>
          <w:rFonts w:ascii="Lato" w:hAnsi="Lato" w:cs="Arial"/>
          <w:color w:val="000000" w:themeColor="text1"/>
          <w:sz w:val="21"/>
          <w:szCs w:val="21"/>
          <w:lang w:val="en-GB"/>
        </w:rPr>
      </w:pPr>
      <w:r w:rsidRPr="00AF1AC8">
        <w:rPr>
          <w:rFonts w:ascii="Lato" w:hAnsi="Lato" w:cs="Arial"/>
          <w:color w:val="000000" w:themeColor="text1"/>
          <w:sz w:val="21"/>
          <w:szCs w:val="21"/>
          <w:lang w:val="en-GB"/>
        </w:rPr>
        <w:t>Planning a Congress is not without risks</w:t>
      </w:r>
      <w:r w:rsidR="00A02449" w:rsidRPr="00AF1AC8">
        <w:rPr>
          <w:rFonts w:ascii="Lato" w:hAnsi="Lato" w:cs="Arial"/>
          <w:color w:val="000000" w:themeColor="text1"/>
          <w:sz w:val="21"/>
          <w:szCs w:val="21"/>
          <w:lang w:val="en-GB"/>
        </w:rPr>
        <w:t>. Each Congress has specific risk factors</w:t>
      </w:r>
      <w:r w:rsidRPr="00AF1AC8">
        <w:rPr>
          <w:rFonts w:ascii="Lato" w:hAnsi="Lato" w:cs="Arial"/>
          <w:color w:val="000000" w:themeColor="text1"/>
          <w:sz w:val="21"/>
          <w:szCs w:val="21"/>
          <w:lang w:val="en-GB"/>
        </w:rPr>
        <w:t>,</w:t>
      </w:r>
      <w:r w:rsidR="00A02449" w:rsidRPr="00AF1AC8">
        <w:rPr>
          <w:rFonts w:ascii="Lato" w:hAnsi="Lato" w:cs="Arial"/>
          <w:color w:val="000000" w:themeColor="text1"/>
          <w:sz w:val="21"/>
          <w:szCs w:val="21"/>
          <w:lang w:val="en-GB"/>
        </w:rPr>
        <w:t xml:space="preserve"> which depend on how the Congress is planned and implemented. However, there are some general categories of risk factors that </w:t>
      </w:r>
      <w:r w:rsidR="005F1618" w:rsidRPr="00AF1AC8">
        <w:rPr>
          <w:rFonts w:ascii="Lato" w:hAnsi="Lato" w:cs="Arial"/>
          <w:color w:val="000000" w:themeColor="text1"/>
          <w:sz w:val="21"/>
          <w:szCs w:val="21"/>
          <w:lang w:val="en-GB"/>
        </w:rPr>
        <w:t>have been specifically</w:t>
      </w:r>
      <w:r w:rsidR="00A02449" w:rsidRPr="00AF1AC8">
        <w:rPr>
          <w:rFonts w:ascii="Lato" w:hAnsi="Lato" w:cs="Arial"/>
          <w:color w:val="000000" w:themeColor="text1"/>
          <w:sz w:val="21"/>
          <w:szCs w:val="21"/>
          <w:lang w:val="en-GB"/>
        </w:rPr>
        <w:t xml:space="preserve"> related to event organi</w:t>
      </w:r>
      <w:r w:rsidR="00AF1AC8">
        <w:rPr>
          <w:rFonts w:ascii="Lato" w:hAnsi="Lato" w:cs="Arial"/>
          <w:color w:val="000000" w:themeColor="text1"/>
          <w:sz w:val="21"/>
          <w:szCs w:val="21"/>
          <w:lang w:val="en-GB"/>
        </w:rPr>
        <w:t>s</w:t>
      </w:r>
      <w:r w:rsidR="00A02449" w:rsidRPr="00AF1AC8">
        <w:rPr>
          <w:rFonts w:ascii="Lato" w:hAnsi="Lato" w:cs="Arial"/>
          <w:color w:val="000000" w:themeColor="text1"/>
          <w:sz w:val="21"/>
          <w:szCs w:val="21"/>
          <w:lang w:val="en-GB"/>
        </w:rPr>
        <w:t>ation</w:t>
      </w:r>
      <w:r w:rsidR="00A567D4" w:rsidRPr="00AF1AC8">
        <w:rPr>
          <w:rFonts w:ascii="Lato-LightItalic" w:hAnsi="Lato-LightItalic"/>
          <w:sz w:val="21"/>
          <w:szCs w:val="21"/>
          <w:lang w:val="en-GB"/>
        </w:rPr>
        <w:t>)</w:t>
      </w:r>
      <w:r w:rsidR="005F1618" w:rsidRPr="00AF1AC8">
        <w:rPr>
          <w:rFonts w:ascii="Lato" w:hAnsi="Lato" w:cs="Arial"/>
          <w:color w:val="000000" w:themeColor="text1"/>
          <w:sz w:val="21"/>
          <w:szCs w:val="21"/>
          <w:lang w:val="en-GB"/>
        </w:rPr>
        <w:t xml:space="preserve"> and these should be considered during the planning process. During the planning process, the HS/OC and EC must work together to identify foreseeable </w:t>
      </w:r>
      <w:r w:rsidR="00AD126C" w:rsidRPr="00AF1AC8">
        <w:rPr>
          <w:rFonts w:ascii="Lato" w:hAnsi="Lato" w:cs="Arial"/>
          <w:color w:val="000000" w:themeColor="text1"/>
          <w:sz w:val="21"/>
          <w:szCs w:val="21"/>
          <w:lang w:val="en-GB"/>
        </w:rPr>
        <w:t>disruptions</w:t>
      </w:r>
      <w:r w:rsidR="005F1618" w:rsidRPr="00AF1AC8">
        <w:rPr>
          <w:rFonts w:ascii="Lato" w:hAnsi="Lato" w:cs="Arial"/>
          <w:color w:val="000000" w:themeColor="text1"/>
          <w:sz w:val="21"/>
          <w:szCs w:val="21"/>
          <w:lang w:val="en-GB"/>
        </w:rPr>
        <w:t xml:space="preserve"> and discuss how they can be </w:t>
      </w:r>
      <w:proofErr w:type="gramStart"/>
      <w:r w:rsidR="00AF1AC8">
        <w:rPr>
          <w:rFonts w:ascii="Lato" w:hAnsi="Lato" w:cs="Arial"/>
          <w:color w:val="000000" w:themeColor="text1"/>
          <w:sz w:val="21"/>
          <w:szCs w:val="21"/>
          <w:lang w:val="en-GB"/>
        </w:rPr>
        <w:t>minimised</w:t>
      </w:r>
      <w:proofErr w:type="gramEnd"/>
      <w:r w:rsidR="005F1618" w:rsidRPr="00AF1AC8">
        <w:rPr>
          <w:rFonts w:ascii="Lato" w:hAnsi="Lato" w:cs="Arial"/>
          <w:color w:val="000000" w:themeColor="text1"/>
          <w:sz w:val="21"/>
          <w:szCs w:val="21"/>
          <w:lang w:val="en-GB"/>
        </w:rPr>
        <w:t xml:space="preserve"> and their potential consequences mitigated.</w:t>
      </w:r>
    </w:p>
    <w:p w14:paraId="3AC17160" w14:textId="77777777" w:rsidR="00AD126C" w:rsidRPr="00AF1AC8" w:rsidRDefault="00AD126C" w:rsidP="005F1618">
      <w:pPr>
        <w:rPr>
          <w:rFonts w:ascii="Lato" w:hAnsi="Lato" w:cs="Arial"/>
          <w:color w:val="000000" w:themeColor="text1"/>
          <w:sz w:val="21"/>
          <w:szCs w:val="21"/>
          <w:lang w:val="en-GB"/>
        </w:rPr>
      </w:pPr>
    </w:p>
    <w:p w14:paraId="53CC110A" w14:textId="367E6662" w:rsidR="006A4A2A" w:rsidRPr="00AF1AC8" w:rsidRDefault="00AD126C" w:rsidP="00AD126C">
      <w:pPr>
        <w:rPr>
          <w:rFonts w:ascii="Lato" w:hAnsi="Lato" w:cs="Arial"/>
          <w:color w:val="000000" w:themeColor="text1"/>
          <w:sz w:val="21"/>
          <w:szCs w:val="21"/>
          <w:lang w:val="en-GB"/>
        </w:rPr>
      </w:pPr>
      <w:r w:rsidRPr="00AF1AC8">
        <w:rPr>
          <w:rFonts w:ascii="Lato" w:hAnsi="Lato" w:cs="Arial"/>
          <w:color w:val="000000" w:themeColor="text1"/>
          <w:sz w:val="21"/>
          <w:szCs w:val="21"/>
          <w:lang w:val="en-GB"/>
        </w:rPr>
        <w:t>Consider for example:</w:t>
      </w:r>
    </w:p>
    <w:p w14:paraId="730743AA" w14:textId="4DF49DCC" w:rsidR="00A02449" w:rsidRPr="00AF1AC8" w:rsidRDefault="00D079CF" w:rsidP="005F1618">
      <w:pPr>
        <w:rPr>
          <w:rFonts w:ascii="Lato" w:hAnsi="Lato" w:cs="Arial"/>
          <w:color w:val="000000" w:themeColor="text1"/>
          <w:sz w:val="21"/>
          <w:szCs w:val="21"/>
          <w:lang w:val="en-GB"/>
        </w:rPr>
      </w:pPr>
      <w:r w:rsidRPr="00AF1AC8">
        <w:rPr>
          <w:rFonts w:ascii="Lato" w:hAnsi="Lato" w:cs="Arial"/>
          <w:b/>
          <w:bCs/>
          <w:color w:val="000000" w:themeColor="text1"/>
          <w:sz w:val="21"/>
          <w:szCs w:val="21"/>
          <w:lang w:val="en-GB"/>
        </w:rPr>
        <w:t xml:space="preserve">Uncontrollable </w:t>
      </w:r>
      <w:r w:rsidR="00AD126C" w:rsidRPr="00AF1AC8">
        <w:rPr>
          <w:rFonts w:ascii="Lato" w:hAnsi="Lato" w:cs="Arial"/>
          <w:b/>
          <w:bCs/>
          <w:color w:val="000000" w:themeColor="text1"/>
          <w:sz w:val="21"/>
          <w:szCs w:val="21"/>
          <w:lang w:val="en-GB"/>
        </w:rPr>
        <w:t>events</w:t>
      </w:r>
      <w:r w:rsidR="00A02449" w:rsidRPr="00AF1AC8">
        <w:rPr>
          <w:rFonts w:ascii="Lato" w:hAnsi="Lato" w:cs="Arial"/>
          <w:b/>
          <w:bCs/>
          <w:color w:val="000000" w:themeColor="text1"/>
          <w:sz w:val="21"/>
          <w:szCs w:val="21"/>
          <w:lang w:val="en-GB"/>
        </w:rPr>
        <w:t>:</w:t>
      </w:r>
      <w:r w:rsidR="00A02449" w:rsidRPr="00AF1AC8">
        <w:rPr>
          <w:rFonts w:ascii="Lato" w:hAnsi="Lato" w:cs="Arial"/>
          <w:color w:val="000000" w:themeColor="text1"/>
          <w:sz w:val="21"/>
          <w:szCs w:val="21"/>
          <w:lang w:val="en-GB"/>
        </w:rPr>
        <w:t xml:space="preserve"> </w:t>
      </w:r>
      <w:r w:rsidR="005F1618" w:rsidRPr="00AF1AC8">
        <w:rPr>
          <w:rFonts w:ascii="Lato" w:hAnsi="Lato" w:cs="Arial"/>
          <w:color w:val="000000" w:themeColor="text1"/>
          <w:sz w:val="21"/>
          <w:szCs w:val="21"/>
          <w:lang w:val="en-GB"/>
        </w:rPr>
        <w:t>What</w:t>
      </w:r>
      <w:r w:rsidR="00A02449" w:rsidRPr="00AF1AC8">
        <w:rPr>
          <w:rFonts w:ascii="Lato" w:hAnsi="Lato" w:cs="Arial"/>
          <w:color w:val="000000" w:themeColor="text1"/>
          <w:sz w:val="21"/>
          <w:szCs w:val="21"/>
          <w:lang w:val="en-GB"/>
        </w:rPr>
        <w:t xml:space="preserve"> </w:t>
      </w:r>
      <w:r w:rsidR="00A55687" w:rsidRPr="00AF1AC8">
        <w:rPr>
          <w:rFonts w:ascii="Lato" w:hAnsi="Lato" w:cs="Arial"/>
          <w:color w:val="000000" w:themeColor="text1"/>
          <w:sz w:val="21"/>
          <w:szCs w:val="21"/>
          <w:lang w:val="en-GB"/>
        </w:rPr>
        <w:t>uncontrollable factors could</w:t>
      </w:r>
      <w:r w:rsidR="00A02449" w:rsidRPr="00AF1AC8">
        <w:rPr>
          <w:rFonts w:ascii="Lato" w:hAnsi="Lato" w:cs="Arial"/>
          <w:color w:val="000000" w:themeColor="text1"/>
          <w:sz w:val="21"/>
          <w:szCs w:val="21"/>
          <w:lang w:val="en-GB"/>
        </w:rPr>
        <w:t xml:space="preserve"> force the cancellation, postponement, or change the mode of operation (i.e., physical, virtual, hybrid)</w:t>
      </w:r>
      <w:r w:rsidR="005F1618" w:rsidRPr="00AF1AC8">
        <w:rPr>
          <w:rFonts w:ascii="Lato" w:hAnsi="Lato" w:cs="Arial"/>
          <w:color w:val="000000" w:themeColor="text1"/>
          <w:sz w:val="21"/>
          <w:szCs w:val="21"/>
          <w:lang w:val="en-GB"/>
        </w:rPr>
        <w:t>?</w:t>
      </w:r>
      <w:r w:rsidR="00A02449" w:rsidRPr="00AF1AC8">
        <w:rPr>
          <w:rFonts w:ascii="Lato" w:hAnsi="Lato" w:cs="Arial"/>
          <w:color w:val="000000" w:themeColor="text1"/>
          <w:sz w:val="21"/>
          <w:szCs w:val="21"/>
          <w:lang w:val="en-GB"/>
        </w:rPr>
        <w:t xml:space="preserve"> Specific risk factors include, but </w:t>
      </w:r>
      <w:r w:rsidR="0074010C" w:rsidRPr="00AF1AC8">
        <w:rPr>
          <w:rFonts w:ascii="Lato" w:hAnsi="Lato" w:cs="Arial"/>
          <w:color w:val="000000" w:themeColor="text1"/>
          <w:sz w:val="21"/>
          <w:szCs w:val="21"/>
          <w:lang w:val="en-GB"/>
        </w:rPr>
        <w:t xml:space="preserve">are </w:t>
      </w:r>
      <w:r w:rsidR="00A02449" w:rsidRPr="00AF1AC8">
        <w:rPr>
          <w:rFonts w:ascii="Lato" w:hAnsi="Lato" w:cs="Arial"/>
          <w:color w:val="000000" w:themeColor="text1"/>
          <w:sz w:val="21"/>
          <w:szCs w:val="21"/>
          <w:lang w:val="en-GB"/>
        </w:rPr>
        <w:t>not limited to:</w:t>
      </w:r>
    </w:p>
    <w:p w14:paraId="78BBCF62" w14:textId="789D8FF6" w:rsidR="00A02449" w:rsidRPr="00AF1AC8" w:rsidRDefault="00A02449" w:rsidP="00AF1AC8">
      <w:pPr>
        <w:pStyle w:val="ListParagraph"/>
        <w:numPr>
          <w:ilvl w:val="0"/>
          <w:numId w:val="64"/>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Natural factors (e.g., climatic factors</w:t>
      </w:r>
      <w:r w:rsidR="005F1618" w:rsidRPr="00AF1AC8">
        <w:rPr>
          <w:rFonts w:ascii="Lato" w:hAnsi="Lato" w:cs="Arial"/>
          <w:color w:val="000000" w:themeColor="text1"/>
          <w:sz w:val="21"/>
          <w:szCs w:val="21"/>
          <w:lang w:val="en-GB"/>
        </w:rPr>
        <w:t>, earthquakes, etc</w:t>
      </w:r>
      <w:r w:rsidRPr="00AF1AC8">
        <w:rPr>
          <w:rFonts w:ascii="Lato" w:hAnsi="Lato" w:cs="Arial"/>
          <w:color w:val="000000" w:themeColor="text1"/>
          <w:sz w:val="21"/>
          <w:szCs w:val="21"/>
          <w:lang w:val="en-GB"/>
        </w:rPr>
        <w:t>) and resultant events (e.g., shutdown of transportation)</w:t>
      </w:r>
    </w:p>
    <w:p w14:paraId="580FE1E7" w14:textId="6F7A7981" w:rsidR="00A02449" w:rsidRPr="00AF1AC8" w:rsidRDefault="00A02449" w:rsidP="00AF1AC8">
      <w:pPr>
        <w:pStyle w:val="ListParagraph"/>
        <w:numPr>
          <w:ilvl w:val="0"/>
          <w:numId w:val="64"/>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Political instability</w:t>
      </w:r>
      <w:r w:rsidR="005F1618" w:rsidRPr="00AF1AC8">
        <w:rPr>
          <w:rFonts w:ascii="Lato" w:hAnsi="Lato" w:cs="Arial"/>
          <w:color w:val="000000" w:themeColor="text1"/>
          <w:sz w:val="21"/>
          <w:szCs w:val="21"/>
          <w:lang w:val="en-GB"/>
        </w:rPr>
        <w:t xml:space="preserve"> or changes</w:t>
      </w:r>
      <w:r w:rsidRPr="00AF1AC8">
        <w:rPr>
          <w:rFonts w:ascii="Lato" w:hAnsi="Lato" w:cs="Arial"/>
          <w:color w:val="000000" w:themeColor="text1"/>
          <w:sz w:val="21"/>
          <w:szCs w:val="21"/>
          <w:lang w:val="en-GB"/>
        </w:rPr>
        <w:t xml:space="preserve"> (e.g., decline of safety/security)</w:t>
      </w:r>
    </w:p>
    <w:p w14:paraId="745A4C22" w14:textId="77777777" w:rsidR="00A02449" w:rsidRPr="00AF1AC8" w:rsidRDefault="00A02449" w:rsidP="00AF1AC8">
      <w:pPr>
        <w:pStyle w:val="ListParagraph"/>
        <w:numPr>
          <w:ilvl w:val="0"/>
          <w:numId w:val="64"/>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Pandemic and resultant events.</w:t>
      </w:r>
    </w:p>
    <w:p w14:paraId="47279FCC" w14:textId="28F14BA6" w:rsidR="00A02449" w:rsidRPr="00AF1AC8" w:rsidRDefault="00A02449" w:rsidP="005F1618">
      <w:pPr>
        <w:jc w:val="both"/>
        <w:rPr>
          <w:rFonts w:ascii="Lato" w:hAnsi="Lato" w:cs="Arial"/>
          <w:color w:val="000000" w:themeColor="text1"/>
          <w:sz w:val="21"/>
          <w:szCs w:val="21"/>
          <w:lang w:val="en-GB"/>
        </w:rPr>
      </w:pPr>
      <w:r w:rsidRPr="00AF1AC8">
        <w:rPr>
          <w:rFonts w:ascii="Lato" w:hAnsi="Lato" w:cs="Arial"/>
          <w:b/>
          <w:bCs/>
          <w:color w:val="000000" w:themeColor="text1"/>
          <w:sz w:val="21"/>
          <w:szCs w:val="21"/>
          <w:lang w:val="en-GB"/>
        </w:rPr>
        <w:t xml:space="preserve">Regulatory </w:t>
      </w:r>
      <w:r w:rsidR="00AD126C" w:rsidRPr="00AF1AC8">
        <w:rPr>
          <w:rFonts w:ascii="Lato" w:hAnsi="Lato" w:cs="Arial"/>
          <w:b/>
          <w:bCs/>
          <w:color w:val="000000" w:themeColor="text1"/>
          <w:sz w:val="21"/>
          <w:szCs w:val="21"/>
          <w:lang w:val="en-GB"/>
        </w:rPr>
        <w:t>changes</w:t>
      </w:r>
      <w:r w:rsidRPr="00AF1AC8">
        <w:rPr>
          <w:rFonts w:ascii="Lato" w:hAnsi="Lato" w:cs="Arial"/>
          <w:b/>
          <w:bCs/>
          <w:color w:val="000000" w:themeColor="text1"/>
          <w:sz w:val="21"/>
          <w:szCs w:val="21"/>
          <w:lang w:val="en-GB"/>
        </w:rPr>
        <w:t xml:space="preserve">: </w:t>
      </w:r>
      <w:r w:rsidRPr="00AF1AC8">
        <w:rPr>
          <w:rFonts w:ascii="Lato" w:hAnsi="Lato" w:cs="Arial"/>
          <w:color w:val="000000" w:themeColor="text1"/>
          <w:sz w:val="21"/>
          <w:szCs w:val="21"/>
          <w:lang w:val="en-GB"/>
        </w:rPr>
        <w:t xml:space="preserve">What are the state, federal, or industry regulations and how </w:t>
      </w:r>
      <w:r w:rsidR="005F1618" w:rsidRPr="00AF1AC8">
        <w:rPr>
          <w:rFonts w:ascii="Lato" w:hAnsi="Lato" w:cs="Arial"/>
          <w:color w:val="000000" w:themeColor="text1"/>
          <w:sz w:val="21"/>
          <w:szCs w:val="21"/>
          <w:lang w:val="en-GB"/>
        </w:rPr>
        <w:t>could</w:t>
      </w:r>
      <w:r w:rsidRPr="00AF1AC8">
        <w:rPr>
          <w:rFonts w:ascii="Lato" w:hAnsi="Lato" w:cs="Arial"/>
          <w:color w:val="000000" w:themeColor="text1"/>
          <w:sz w:val="21"/>
          <w:szCs w:val="21"/>
          <w:lang w:val="en-GB"/>
        </w:rPr>
        <w:t xml:space="preserve"> </w:t>
      </w:r>
      <w:r w:rsidR="00AD126C" w:rsidRPr="00AF1AC8">
        <w:rPr>
          <w:rFonts w:ascii="Lato" w:hAnsi="Lato" w:cs="Arial"/>
          <w:color w:val="000000" w:themeColor="text1"/>
          <w:sz w:val="21"/>
          <w:szCs w:val="21"/>
          <w:lang w:val="en-GB"/>
        </w:rPr>
        <w:t>they</w:t>
      </w:r>
      <w:r w:rsidRPr="00AF1AC8">
        <w:rPr>
          <w:rFonts w:ascii="Lato" w:hAnsi="Lato" w:cs="Arial"/>
          <w:color w:val="000000" w:themeColor="text1"/>
          <w:sz w:val="21"/>
          <w:szCs w:val="21"/>
          <w:lang w:val="en-GB"/>
        </w:rPr>
        <w:t xml:space="preserve"> impact </w:t>
      </w:r>
      <w:r w:rsidR="007A5423" w:rsidRPr="00AF1AC8">
        <w:rPr>
          <w:rFonts w:ascii="Lato" w:hAnsi="Lato" w:cs="Arial"/>
          <w:color w:val="000000" w:themeColor="text1"/>
          <w:sz w:val="21"/>
          <w:szCs w:val="21"/>
          <w:lang w:val="en-GB"/>
        </w:rPr>
        <w:t xml:space="preserve">the event </w:t>
      </w:r>
      <w:r w:rsidRPr="00AF1AC8">
        <w:rPr>
          <w:rFonts w:ascii="Lato" w:hAnsi="Lato" w:cs="Arial"/>
          <w:color w:val="000000" w:themeColor="text1"/>
          <w:sz w:val="21"/>
          <w:szCs w:val="21"/>
          <w:lang w:val="en-GB"/>
        </w:rPr>
        <w:t>and event cancellation?</w:t>
      </w:r>
      <w:r w:rsidR="00AF1EB5" w:rsidRPr="00AF1AC8">
        <w:rPr>
          <w:rFonts w:ascii="Lato" w:hAnsi="Lato" w:cs="Arial"/>
          <w:color w:val="000000" w:themeColor="text1"/>
          <w:sz w:val="21"/>
          <w:szCs w:val="21"/>
          <w:lang w:val="en-GB"/>
        </w:rPr>
        <w:t xml:space="preserve"> Specific risk factors include, but are not limited to:</w:t>
      </w:r>
    </w:p>
    <w:p w14:paraId="4C32B785" w14:textId="5E8723B3" w:rsidR="00AF1EB5" w:rsidRPr="00AF1AC8" w:rsidRDefault="00AF1EB5" w:rsidP="00AF1AC8">
      <w:pPr>
        <w:pStyle w:val="ListParagraph"/>
        <w:numPr>
          <w:ilvl w:val="0"/>
          <w:numId w:val="85"/>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Availability of venue</w:t>
      </w:r>
    </w:p>
    <w:p w14:paraId="30B4C859" w14:textId="017174E1" w:rsidR="00AD126C" w:rsidRPr="00AF1AC8" w:rsidRDefault="00AD126C" w:rsidP="00AF1AC8">
      <w:pPr>
        <w:pStyle w:val="ListParagraph"/>
        <w:numPr>
          <w:ilvl w:val="0"/>
          <w:numId w:val="85"/>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Availability of public utilities (electricity, water, internet)</w:t>
      </w:r>
    </w:p>
    <w:p w14:paraId="4487475C" w14:textId="6B34ED55" w:rsidR="00AF1EB5" w:rsidRPr="00AF1AC8" w:rsidRDefault="00AD126C" w:rsidP="00AF1AC8">
      <w:pPr>
        <w:pStyle w:val="ListParagraph"/>
        <w:numPr>
          <w:ilvl w:val="0"/>
          <w:numId w:val="85"/>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Impact of p</w:t>
      </w:r>
      <w:r w:rsidR="00AF1EB5" w:rsidRPr="00AF1AC8">
        <w:rPr>
          <w:rFonts w:ascii="Lato" w:hAnsi="Lato" w:cs="Arial"/>
          <w:color w:val="000000" w:themeColor="text1"/>
          <w:sz w:val="21"/>
          <w:szCs w:val="21"/>
          <w:lang w:val="en-GB"/>
        </w:rPr>
        <w:t>ublic holidays</w:t>
      </w:r>
      <w:r w:rsidR="00541BD3" w:rsidRPr="00AF1AC8">
        <w:rPr>
          <w:rFonts w:ascii="Lato" w:hAnsi="Lato" w:cs="Arial"/>
          <w:color w:val="000000" w:themeColor="text1"/>
          <w:sz w:val="21"/>
          <w:szCs w:val="21"/>
          <w:lang w:val="en-GB"/>
        </w:rPr>
        <w:t>.</w:t>
      </w:r>
    </w:p>
    <w:p w14:paraId="308C8D50" w14:textId="23D91F9D" w:rsidR="00A02449" w:rsidRPr="00AF1AC8" w:rsidRDefault="00A02449" w:rsidP="00AF1EB5">
      <w:pPr>
        <w:rPr>
          <w:rFonts w:ascii="Lato" w:hAnsi="Lato" w:cs="Arial"/>
          <w:color w:val="000000" w:themeColor="text1"/>
          <w:sz w:val="21"/>
          <w:szCs w:val="21"/>
          <w:lang w:val="en-GB"/>
        </w:rPr>
      </w:pPr>
      <w:r w:rsidRPr="00AF1AC8">
        <w:rPr>
          <w:rFonts w:ascii="Lato" w:hAnsi="Lato" w:cs="Arial"/>
          <w:b/>
          <w:bCs/>
          <w:color w:val="000000" w:themeColor="text1"/>
          <w:sz w:val="21"/>
          <w:szCs w:val="21"/>
          <w:lang w:val="en-GB"/>
        </w:rPr>
        <w:t xml:space="preserve">Contractual </w:t>
      </w:r>
      <w:r w:rsidR="00AD126C" w:rsidRPr="00AF1AC8">
        <w:rPr>
          <w:rFonts w:ascii="Lato" w:hAnsi="Lato" w:cs="Arial"/>
          <w:b/>
          <w:bCs/>
          <w:color w:val="000000" w:themeColor="text1"/>
          <w:sz w:val="21"/>
          <w:szCs w:val="21"/>
          <w:lang w:val="en-GB"/>
        </w:rPr>
        <w:t>issues</w:t>
      </w:r>
      <w:r w:rsidRPr="00AF1AC8">
        <w:rPr>
          <w:rFonts w:ascii="Lato" w:hAnsi="Lato" w:cs="Arial"/>
          <w:b/>
          <w:bCs/>
          <w:color w:val="000000" w:themeColor="text1"/>
          <w:sz w:val="21"/>
          <w:szCs w:val="21"/>
          <w:lang w:val="en-GB"/>
        </w:rPr>
        <w:t xml:space="preserve">: </w:t>
      </w:r>
      <w:r w:rsidRPr="00AF1AC8">
        <w:rPr>
          <w:rFonts w:ascii="Lato" w:hAnsi="Lato" w:cs="Arial"/>
          <w:color w:val="000000" w:themeColor="text1"/>
          <w:sz w:val="21"/>
          <w:szCs w:val="21"/>
          <w:lang w:val="en-GB"/>
        </w:rPr>
        <w:t xml:space="preserve">What are </w:t>
      </w:r>
      <w:r w:rsidR="007A5423" w:rsidRPr="00AF1AC8">
        <w:rPr>
          <w:rFonts w:ascii="Lato" w:hAnsi="Lato" w:cs="Arial"/>
          <w:color w:val="000000" w:themeColor="text1"/>
          <w:sz w:val="21"/>
          <w:szCs w:val="21"/>
          <w:lang w:val="en-GB"/>
        </w:rPr>
        <w:t xml:space="preserve">the </w:t>
      </w:r>
      <w:r w:rsidRPr="00AF1AC8">
        <w:rPr>
          <w:rFonts w:ascii="Lato" w:hAnsi="Lato" w:cs="Arial"/>
          <w:color w:val="000000" w:themeColor="text1"/>
          <w:sz w:val="21"/>
          <w:szCs w:val="21"/>
          <w:lang w:val="en-GB"/>
        </w:rPr>
        <w:t xml:space="preserve">contract clauses (i.e., terms and conditions) with vendors such as venue, </w:t>
      </w:r>
      <w:r w:rsidR="00CA319E" w:rsidRPr="00AF1AC8">
        <w:rPr>
          <w:rFonts w:ascii="Lato" w:hAnsi="Lato" w:cs="Arial"/>
          <w:color w:val="000000" w:themeColor="text1"/>
          <w:sz w:val="21"/>
          <w:szCs w:val="21"/>
          <w:lang w:val="en-GB"/>
        </w:rPr>
        <w:t>conference organizers</w:t>
      </w:r>
      <w:r w:rsidRPr="00AF1AC8">
        <w:rPr>
          <w:rFonts w:ascii="Lato" w:hAnsi="Lato" w:cs="Arial"/>
          <w:color w:val="000000" w:themeColor="text1"/>
          <w:sz w:val="21"/>
          <w:szCs w:val="21"/>
          <w:lang w:val="en-GB"/>
        </w:rPr>
        <w:t xml:space="preserve">, AV/production company, technology providers, and others? Specific risk factors include, but </w:t>
      </w:r>
      <w:r w:rsidR="00207C05" w:rsidRPr="00AF1AC8">
        <w:rPr>
          <w:rFonts w:ascii="Lato" w:hAnsi="Lato" w:cs="Arial"/>
          <w:color w:val="000000" w:themeColor="text1"/>
          <w:sz w:val="21"/>
          <w:szCs w:val="21"/>
          <w:lang w:val="en-GB"/>
        </w:rPr>
        <w:t xml:space="preserve">are </w:t>
      </w:r>
      <w:r w:rsidRPr="00AF1AC8">
        <w:rPr>
          <w:rFonts w:ascii="Lato" w:hAnsi="Lato" w:cs="Arial"/>
          <w:color w:val="000000" w:themeColor="text1"/>
          <w:sz w:val="21"/>
          <w:szCs w:val="21"/>
          <w:lang w:val="en-GB"/>
        </w:rPr>
        <w:t>not limited to:</w:t>
      </w:r>
    </w:p>
    <w:p w14:paraId="1B15FAC6" w14:textId="1C325E4B" w:rsidR="00A02449" w:rsidRPr="00AF1AC8" w:rsidRDefault="00A02449" w:rsidP="00AF1AC8">
      <w:pPr>
        <w:pStyle w:val="ListParagraph"/>
        <w:numPr>
          <w:ilvl w:val="0"/>
          <w:numId w:val="60"/>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lastRenderedPageBreak/>
        <w:t xml:space="preserve">Insufficiently protected contracts with external </w:t>
      </w:r>
      <w:r w:rsidR="00AF1AC8">
        <w:rPr>
          <w:rFonts w:ascii="Lato" w:hAnsi="Lato" w:cs="Arial"/>
          <w:color w:val="000000" w:themeColor="text1"/>
          <w:sz w:val="21"/>
          <w:szCs w:val="21"/>
          <w:lang w:val="en-GB"/>
        </w:rPr>
        <w:t>organisation</w:t>
      </w:r>
      <w:r w:rsidRPr="00AF1AC8">
        <w:rPr>
          <w:rFonts w:ascii="Lato" w:hAnsi="Lato" w:cs="Arial"/>
          <w:color w:val="000000" w:themeColor="text1"/>
          <w:sz w:val="21"/>
          <w:szCs w:val="21"/>
          <w:lang w:val="en-GB"/>
        </w:rPr>
        <w:t>s (e.g., conference organizing companies)</w:t>
      </w:r>
    </w:p>
    <w:p w14:paraId="35424710" w14:textId="25E542F9" w:rsidR="00A02449" w:rsidRPr="00AF1AC8" w:rsidRDefault="00A02449" w:rsidP="00AF1AC8">
      <w:pPr>
        <w:pStyle w:val="ListParagraph"/>
        <w:numPr>
          <w:ilvl w:val="0"/>
          <w:numId w:val="60"/>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Insufficient considerations for safety of participants (e.g., architectural deficits, security)</w:t>
      </w:r>
    </w:p>
    <w:p w14:paraId="4AACEF14" w14:textId="67472412" w:rsidR="00A02449" w:rsidRPr="00AF1AC8" w:rsidRDefault="00A02449" w:rsidP="00AF1AC8">
      <w:pPr>
        <w:pStyle w:val="ListParagraph"/>
        <w:numPr>
          <w:ilvl w:val="0"/>
          <w:numId w:val="60"/>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Improper work conditions for staff members</w:t>
      </w:r>
    </w:p>
    <w:p w14:paraId="675CA9EE" w14:textId="2F3FA9AC" w:rsidR="00A02449" w:rsidRPr="00AF1AC8" w:rsidRDefault="007A5423" w:rsidP="00AF1AC8">
      <w:pPr>
        <w:pStyle w:val="ListParagraph"/>
        <w:numPr>
          <w:ilvl w:val="0"/>
          <w:numId w:val="60"/>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Dysfunctional </w:t>
      </w:r>
      <w:r w:rsidR="00A02449" w:rsidRPr="00AF1AC8">
        <w:rPr>
          <w:rFonts w:ascii="Lato" w:hAnsi="Lato" w:cs="Arial"/>
          <w:color w:val="000000" w:themeColor="text1"/>
          <w:sz w:val="21"/>
          <w:szCs w:val="21"/>
          <w:lang w:val="en-GB"/>
        </w:rPr>
        <w:t>leadership and team relations.</w:t>
      </w:r>
    </w:p>
    <w:p w14:paraId="68EFFD3B" w14:textId="7815CA3A" w:rsidR="00A02449" w:rsidRPr="00AF1AC8" w:rsidRDefault="00A02449" w:rsidP="00740563">
      <w:pPr>
        <w:rPr>
          <w:rFonts w:ascii="Lato" w:hAnsi="Lato" w:cs="Arial"/>
          <w:color w:val="000000" w:themeColor="text1"/>
          <w:sz w:val="21"/>
          <w:szCs w:val="21"/>
          <w:lang w:val="en-GB"/>
        </w:rPr>
      </w:pPr>
      <w:r w:rsidRPr="00AF1AC8">
        <w:rPr>
          <w:rFonts w:ascii="Lato" w:hAnsi="Lato" w:cs="Arial"/>
          <w:b/>
          <w:bCs/>
          <w:color w:val="000000" w:themeColor="text1"/>
          <w:sz w:val="21"/>
          <w:szCs w:val="21"/>
          <w:lang w:val="en-GB"/>
        </w:rPr>
        <w:t>Branding &amp; Public Image</w:t>
      </w:r>
      <w:r w:rsidR="00207C05" w:rsidRPr="00AF1AC8">
        <w:rPr>
          <w:rFonts w:ascii="Lato" w:hAnsi="Lato" w:cs="Arial"/>
          <w:b/>
          <w:bCs/>
          <w:color w:val="000000" w:themeColor="text1"/>
          <w:sz w:val="21"/>
          <w:szCs w:val="21"/>
          <w:lang w:val="en-GB"/>
        </w:rPr>
        <w:t xml:space="preserve"> </w:t>
      </w:r>
      <w:r w:rsidR="00AD126C" w:rsidRPr="00AF1AC8">
        <w:rPr>
          <w:rFonts w:ascii="Lato" w:hAnsi="Lato" w:cs="Arial"/>
          <w:b/>
          <w:bCs/>
          <w:color w:val="000000" w:themeColor="text1"/>
          <w:sz w:val="21"/>
          <w:szCs w:val="21"/>
          <w:lang w:val="en-GB"/>
        </w:rPr>
        <w:t>issues</w:t>
      </w:r>
      <w:r w:rsidRPr="00AF1AC8">
        <w:rPr>
          <w:rFonts w:ascii="Lato" w:hAnsi="Lato" w:cs="Arial"/>
          <w:b/>
          <w:bCs/>
          <w:color w:val="000000" w:themeColor="text1"/>
          <w:sz w:val="21"/>
          <w:szCs w:val="21"/>
          <w:lang w:val="en-GB"/>
        </w:rPr>
        <w:t xml:space="preserve">: </w:t>
      </w:r>
      <w:r w:rsidRPr="00AF1AC8">
        <w:rPr>
          <w:rFonts w:ascii="Lato" w:hAnsi="Lato" w:cs="Arial"/>
          <w:color w:val="000000" w:themeColor="text1"/>
          <w:sz w:val="21"/>
          <w:szCs w:val="21"/>
          <w:lang w:val="en-GB"/>
        </w:rPr>
        <w:t xml:space="preserve">How will hosting, cancelling, or any </w:t>
      </w:r>
      <w:r w:rsidR="007A5423" w:rsidRPr="00AF1AC8">
        <w:rPr>
          <w:rFonts w:ascii="Lato" w:hAnsi="Lato" w:cs="Arial"/>
          <w:color w:val="000000" w:themeColor="text1"/>
          <w:sz w:val="21"/>
          <w:szCs w:val="21"/>
          <w:lang w:val="en-GB"/>
        </w:rPr>
        <w:t xml:space="preserve">other </w:t>
      </w:r>
      <w:r w:rsidRPr="00AF1AC8">
        <w:rPr>
          <w:rFonts w:ascii="Lato" w:hAnsi="Lato" w:cs="Arial"/>
          <w:color w:val="000000" w:themeColor="text1"/>
          <w:sz w:val="21"/>
          <w:szCs w:val="21"/>
          <w:lang w:val="en-GB"/>
        </w:rPr>
        <w:t xml:space="preserve">action impact </w:t>
      </w:r>
      <w:r w:rsidR="007A5423" w:rsidRPr="00AF1AC8">
        <w:rPr>
          <w:rFonts w:ascii="Lato" w:hAnsi="Lato" w:cs="Arial"/>
          <w:color w:val="000000" w:themeColor="text1"/>
          <w:sz w:val="21"/>
          <w:szCs w:val="21"/>
          <w:lang w:val="en-GB"/>
        </w:rPr>
        <w:t xml:space="preserve">the </w:t>
      </w:r>
      <w:r w:rsidR="00AF1AC8">
        <w:rPr>
          <w:rFonts w:ascii="Lato" w:hAnsi="Lato" w:cs="Arial"/>
          <w:color w:val="000000" w:themeColor="text1"/>
          <w:sz w:val="21"/>
          <w:szCs w:val="21"/>
          <w:lang w:val="en-GB"/>
        </w:rPr>
        <w:t>organisation</w:t>
      </w:r>
      <w:r w:rsidR="004E78F8" w:rsidRPr="00AF1AC8">
        <w:rPr>
          <w:rFonts w:ascii="Lato" w:hAnsi="Lato" w:cs="Arial"/>
          <w:color w:val="000000" w:themeColor="text1"/>
          <w:sz w:val="21"/>
          <w:szCs w:val="21"/>
          <w:lang w:val="en-GB"/>
        </w:rPr>
        <w:t>’</w:t>
      </w:r>
      <w:r w:rsidRPr="00AF1AC8">
        <w:rPr>
          <w:rFonts w:ascii="Lato" w:hAnsi="Lato" w:cs="Arial"/>
          <w:color w:val="000000" w:themeColor="text1"/>
          <w:sz w:val="21"/>
          <w:szCs w:val="21"/>
          <w:lang w:val="en-GB"/>
        </w:rPr>
        <w:t xml:space="preserve">s brand and public image? Specific risk factors include, but </w:t>
      </w:r>
      <w:r w:rsidR="004E78F8" w:rsidRPr="00AF1AC8">
        <w:rPr>
          <w:rFonts w:ascii="Lato" w:hAnsi="Lato" w:cs="Arial"/>
          <w:color w:val="000000" w:themeColor="text1"/>
          <w:sz w:val="21"/>
          <w:szCs w:val="21"/>
          <w:lang w:val="en-GB"/>
        </w:rPr>
        <w:t xml:space="preserve">are </w:t>
      </w:r>
      <w:r w:rsidRPr="00AF1AC8">
        <w:rPr>
          <w:rFonts w:ascii="Lato" w:hAnsi="Lato" w:cs="Arial"/>
          <w:color w:val="000000" w:themeColor="text1"/>
          <w:sz w:val="21"/>
          <w:szCs w:val="21"/>
          <w:lang w:val="en-GB"/>
        </w:rPr>
        <w:t>not limited to:</w:t>
      </w:r>
    </w:p>
    <w:p w14:paraId="59D29E3E" w14:textId="4CA0FEA3" w:rsidR="00A02449" w:rsidRPr="00AF1AC8" w:rsidRDefault="00A02449" w:rsidP="00AF1AC8">
      <w:pPr>
        <w:pStyle w:val="ListParagraph"/>
        <w:numPr>
          <w:ilvl w:val="0"/>
          <w:numId w:val="61"/>
        </w:numPr>
        <w:ind w:leftChars="0" w:left="709"/>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Poor technical </w:t>
      </w:r>
      <w:r w:rsidR="00CA319E" w:rsidRPr="00AF1AC8">
        <w:rPr>
          <w:rFonts w:ascii="Lato" w:hAnsi="Lato" w:cs="Arial"/>
          <w:color w:val="000000" w:themeColor="text1"/>
          <w:sz w:val="21"/>
          <w:szCs w:val="21"/>
          <w:lang w:val="en-GB"/>
        </w:rPr>
        <w:t>program</w:t>
      </w:r>
    </w:p>
    <w:p w14:paraId="000D9A40" w14:textId="09811335" w:rsidR="00A02449" w:rsidRPr="00AF1AC8" w:rsidRDefault="007A5423" w:rsidP="00AF1AC8">
      <w:pPr>
        <w:pStyle w:val="ListParagraph"/>
        <w:numPr>
          <w:ilvl w:val="0"/>
          <w:numId w:val="61"/>
        </w:numPr>
        <w:ind w:leftChars="0" w:left="709"/>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Low-quality </w:t>
      </w:r>
      <w:r w:rsidR="00A02449" w:rsidRPr="00AF1AC8">
        <w:rPr>
          <w:rFonts w:ascii="Lato" w:hAnsi="Lato" w:cs="Arial"/>
          <w:color w:val="000000" w:themeColor="text1"/>
          <w:sz w:val="21"/>
          <w:szCs w:val="21"/>
          <w:lang w:val="en-GB"/>
        </w:rPr>
        <w:t>side programs (e.g., technical visits)</w:t>
      </w:r>
    </w:p>
    <w:p w14:paraId="3E4F89B7" w14:textId="0801335A" w:rsidR="00A02449" w:rsidRPr="00AF1AC8" w:rsidRDefault="007A5423" w:rsidP="00AF1AC8">
      <w:pPr>
        <w:pStyle w:val="ListParagraph"/>
        <w:numPr>
          <w:ilvl w:val="0"/>
          <w:numId w:val="61"/>
        </w:numPr>
        <w:ind w:leftChars="0" w:left="709"/>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Insufficient </w:t>
      </w:r>
      <w:r w:rsidR="00A02449" w:rsidRPr="00AF1AC8">
        <w:rPr>
          <w:rFonts w:ascii="Lato" w:hAnsi="Lato" w:cs="Arial"/>
          <w:color w:val="000000" w:themeColor="text1"/>
          <w:sz w:val="21"/>
          <w:szCs w:val="21"/>
          <w:lang w:val="en-GB"/>
        </w:rPr>
        <w:t>administrative support to participants</w:t>
      </w:r>
    </w:p>
    <w:p w14:paraId="0C63100B" w14:textId="311BA903" w:rsidR="00A02449" w:rsidRPr="00AF1AC8" w:rsidRDefault="00A02449" w:rsidP="00AF1EB5">
      <w:pPr>
        <w:rPr>
          <w:rFonts w:ascii="Lato" w:hAnsi="Lato" w:cs="Arial"/>
          <w:color w:val="000000" w:themeColor="text1"/>
          <w:sz w:val="21"/>
          <w:szCs w:val="21"/>
          <w:lang w:val="en-GB"/>
        </w:rPr>
      </w:pPr>
      <w:r w:rsidRPr="00AF1AC8">
        <w:rPr>
          <w:rFonts w:ascii="Lato" w:hAnsi="Lato" w:cs="Arial"/>
          <w:b/>
          <w:bCs/>
          <w:color w:val="000000" w:themeColor="text1"/>
          <w:sz w:val="21"/>
          <w:szCs w:val="21"/>
          <w:lang w:val="en-GB"/>
        </w:rPr>
        <w:t>Safety</w:t>
      </w:r>
      <w:r w:rsidR="00C95302" w:rsidRPr="00AF1AC8">
        <w:rPr>
          <w:rFonts w:ascii="Lato" w:hAnsi="Lato" w:cs="Arial"/>
          <w:b/>
          <w:bCs/>
          <w:color w:val="000000" w:themeColor="text1"/>
          <w:sz w:val="21"/>
          <w:szCs w:val="21"/>
          <w:lang w:val="en-GB"/>
        </w:rPr>
        <w:t>/</w:t>
      </w:r>
      <w:r w:rsidRPr="00AF1AC8">
        <w:rPr>
          <w:rFonts w:ascii="Lato" w:hAnsi="Lato" w:cs="Arial"/>
          <w:b/>
          <w:bCs/>
          <w:color w:val="000000" w:themeColor="text1"/>
          <w:sz w:val="21"/>
          <w:szCs w:val="21"/>
          <w:lang w:val="en-GB"/>
        </w:rPr>
        <w:t>Security:</w:t>
      </w:r>
      <w:r w:rsidRPr="00AF1AC8">
        <w:rPr>
          <w:rFonts w:ascii="Lato" w:hAnsi="Lato" w:cs="Arial"/>
          <w:color w:val="000000" w:themeColor="text1"/>
          <w:sz w:val="21"/>
          <w:szCs w:val="21"/>
          <w:lang w:val="en-GB"/>
        </w:rPr>
        <w:t xml:space="preserve"> Is there sufficient consideration for safety/security? Specific risk factor</w:t>
      </w:r>
      <w:r w:rsidR="004E78F8" w:rsidRPr="00AF1AC8">
        <w:rPr>
          <w:rFonts w:ascii="Lato" w:hAnsi="Lato" w:cs="Arial"/>
          <w:color w:val="000000" w:themeColor="text1"/>
          <w:sz w:val="21"/>
          <w:szCs w:val="21"/>
          <w:lang w:val="en-GB"/>
        </w:rPr>
        <w:t>s</w:t>
      </w:r>
      <w:r w:rsidRPr="00AF1AC8">
        <w:rPr>
          <w:rFonts w:ascii="Lato" w:hAnsi="Lato" w:cs="Arial"/>
          <w:color w:val="000000" w:themeColor="text1"/>
          <w:sz w:val="21"/>
          <w:szCs w:val="21"/>
          <w:lang w:val="en-GB"/>
        </w:rPr>
        <w:t xml:space="preserve"> include, but </w:t>
      </w:r>
      <w:r w:rsidR="004E78F8" w:rsidRPr="00AF1AC8">
        <w:rPr>
          <w:rFonts w:ascii="Lato" w:hAnsi="Lato" w:cs="Arial"/>
          <w:color w:val="000000" w:themeColor="text1"/>
          <w:sz w:val="21"/>
          <w:szCs w:val="21"/>
          <w:lang w:val="en-GB"/>
        </w:rPr>
        <w:t xml:space="preserve">are </w:t>
      </w:r>
      <w:r w:rsidRPr="00AF1AC8">
        <w:rPr>
          <w:rFonts w:ascii="Lato" w:hAnsi="Lato" w:cs="Arial"/>
          <w:color w:val="000000" w:themeColor="text1"/>
          <w:sz w:val="21"/>
          <w:szCs w:val="21"/>
          <w:lang w:val="en-GB"/>
        </w:rPr>
        <w:t>not limited to:</w:t>
      </w:r>
    </w:p>
    <w:p w14:paraId="4F6B3250" w14:textId="15688CF5" w:rsidR="00A02449" w:rsidRPr="00AF1AC8" w:rsidRDefault="00A02449" w:rsidP="00AF1AC8">
      <w:pPr>
        <w:pStyle w:val="ListParagraph"/>
        <w:numPr>
          <w:ilvl w:val="0"/>
          <w:numId w:val="62"/>
        </w:numPr>
        <w:ind w:leftChars="0" w:left="709"/>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Insufficient </w:t>
      </w:r>
      <w:r w:rsidR="00370477" w:rsidRPr="00AF1AC8">
        <w:rPr>
          <w:rFonts w:ascii="Lato" w:hAnsi="Lato" w:cs="Arial"/>
          <w:color w:val="000000" w:themeColor="text1"/>
          <w:sz w:val="21"/>
          <w:szCs w:val="21"/>
          <w:lang w:val="en-GB"/>
        </w:rPr>
        <w:t xml:space="preserve">safeguards for </w:t>
      </w:r>
      <w:r w:rsidRPr="00AF1AC8">
        <w:rPr>
          <w:rFonts w:ascii="Lato" w:hAnsi="Lato" w:cs="Arial"/>
          <w:color w:val="000000" w:themeColor="text1"/>
          <w:sz w:val="21"/>
          <w:szCs w:val="21"/>
          <w:lang w:val="en-GB"/>
        </w:rPr>
        <w:t>participants (e.g., architectural deficits, security)</w:t>
      </w:r>
    </w:p>
    <w:p w14:paraId="5E76095E" w14:textId="66F4534A" w:rsidR="00A02449" w:rsidRPr="00AF1AC8" w:rsidRDefault="004E78F8" w:rsidP="00AF1AC8">
      <w:pPr>
        <w:pStyle w:val="ListParagraph"/>
        <w:numPr>
          <w:ilvl w:val="0"/>
          <w:numId w:val="62"/>
        </w:numPr>
        <w:ind w:leftChars="0" w:left="709"/>
        <w:rPr>
          <w:rFonts w:ascii="Lato" w:hAnsi="Lato" w:cs="Arial"/>
          <w:color w:val="000000" w:themeColor="text1"/>
          <w:sz w:val="21"/>
          <w:szCs w:val="21"/>
          <w:lang w:val="en-GB"/>
        </w:rPr>
      </w:pPr>
      <w:r w:rsidRPr="00AF1AC8">
        <w:rPr>
          <w:rFonts w:ascii="Lato" w:hAnsi="Lato" w:cs="Arial"/>
          <w:color w:val="000000" w:themeColor="text1"/>
          <w:sz w:val="21"/>
          <w:szCs w:val="21"/>
          <w:lang w:val="en-GB"/>
        </w:rPr>
        <w:t>Unsafe</w:t>
      </w:r>
      <w:r w:rsidR="00370477" w:rsidRPr="00AF1AC8">
        <w:rPr>
          <w:rFonts w:ascii="Lato" w:hAnsi="Lato" w:cs="Arial"/>
          <w:color w:val="000000" w:themeColor="text1"/>
          <w:sz w:val="21"/>
          <w:szCs w:val="21"/>
          <w:lang w:val="en-GB"/>
        </w:rPr>
        <w:t xml:space="preserve"> working</w:t>
      </w:r>
      <w:r w:rsidR="00A02449" w:rsidRPr="00AF1AC8">
        <w:rPr>
          <w:rFonts w:ascii="Lato" w:hAnsi="Lato" w:cs="Arial"/>
          <w:color w:val="000000" w:themeColor="text1"/>
          <w:sz w:val="21"/>
          <w:szCs w:val="21"/>
          <w:lang w:val="en-GB"/>
        </w:rPr>
        <w:t xml:space="preserve"> conditions for staff members.</w:t>
      </w:r>
    </w:p>
    <w:p w14:paraId="715240F9" w14:textId="77777777" w:rsidR="00A02449" w:rsidRPr="00AF1AC8" w:rsidRDefault="00A02449" w:rsidP="00AF1EB5">
      <w:pPr>
        <w:rPr>
          <w:rFonts w:ascii="Lato" w:hAnsi="Lato" w:cs="Arial"/>
          <w:color w:val="000000" w:themeColor="text1"/>
          <w:sz w:val="21"/>
          <w:szCs w:val="21"/>
          <w:lang w:val="en-GB"/>
        </w:rPr>
      </w:pPr>
      <w:r w:rsidRPr="00AF1AC8">
        <w:rPr>
          <w:rFonts w:ascii="Lato" w:hAnsi="Lato" w:cs="Arial"/>
          <w:b/>
          <w:bCs/>
          <w:color w:val="000000" w:themeColor="text1"/>
          <w:sz w:val="21"/>
          <w:szCs w:val="21"/>
          <w:lang w:val="en-GB"/>
        </w:rPr>
        <w:t xml:space="preserve">Others: </w:t>
      </w:r>
      <w:r w:rsidRPr="00AF1AC8">
        <w:rPr>
          <w:rFonts w:ascii="Lato" w:hAnsi="Lato" w:cs="Arial"/>
          <w:color w:val="000000" w:themeColor="text1"/>
          <w:sz w:val="21"/>
          <w:szCs w:val="21"/>
          <w:lang w:val="en-GB"/>
        </w:rPr>
        <w:t>Specific risk factors include, but not limited to:</w:t>
      </w:r>
    </w:p>
    <w:p w14:paraId="7B938AE3" w14:textId="56B0941B" w:rsidR="00A02449" w:rsidRPr="00AF1AC8" w:rsidRDefault="00A02449" w:rsidP="00AF1AC8">
      <w:pPr>
        <w:pStyle w:val="ListParagraph"/>
        <w:numPr>
          <w:ilvl w:val="0"/>
          <w:numId w:val="63"/>
        </w:numPr>
        <w:ind w:leftChars="0" w:left="709"/>
        <w:rPr>
          <w:rFonts w:ascii="Lato" w:hAnsi="Lato" w:cs="Arial"/>
          <w:color w:val="000000" w:themeColor="text1"/>
          <w:sz w:val="21"/>
          <w:szCs w:val="21"/>
          <w:lang w:val="en-GB"/>
        </w:rPr>
      </w:pPr>
      <w:r w:rsidRPr="00AF1AC8">
        <w:rPr>
          <w:rFonts w:ascii="Lato" w:hAnsi="Lato" w:cs="Arial"/>
          <w:color w:val="000000" w:themeColor="text1"/>
          <w:sz w:val="21"/>
          <w:szCs w:val="21"/>
          <w:lang w:val="en-GB"/>
        </w:rPr>
        <w:t>Need to change the mode of operation (i.e., physical, virtual, hybrid</w:t>
      </w:r>
      <w:proofErr w:type="gramStart"/>
      <w:r w:rsidRPr="00AF1AC8">
        <w:rPr>
          <w:rFonts w:ascii="Lato" w:hAnsi="Lato" w:cs="Arial"/>
          <w:color w:val="000000" w:themeColor="text1"/>
          <w:sz w:val="21"/>
          <w:szCs w:val="21"/>
          <w:lang w:val="en-GB"/>
        </w:rPr>
        <w:t xml:space="preserve">) </w:t>
      </w:r>
      <w:r w:rsidR="00AF1EB5" w:rsidRPr="00AF1AC8">
        <w:rPr>
          <w:rFonts w:ascii="Lato" w:hAnsi="Lato" w:cs="Arial"/>
          <w:color w:val="000000" w:themeColor="text1"/>
          <w:sz w:val="21"/>
          <w:szCs w:val="21"/>
          <w:lang w:val="en-GB"/>
        </w:rPr>
        <w:t>.</w:t>
      </w:r>
      <w:proofErr w:type="gramEnd"/>
    </w:p>
    <w:p w14:paraId="1B1FAA8E" w14:textId="77777777" w:rsidR="00A02449" w:rsidRPr="00AF1AC8" w:rsidRDefault="00A02449" w:rsidP="00AF1EB5">
      <w:pPr>
        <w:rPr>
          <w:rFonts w:ascii="Lato" w:hAnsi="Lato" w:cs="Arial"/>
          <w:color w:val="000000" w:themeColor="text1"/>
          <w:sz w:val="21"/>
          <w:szCs w:val="21"/>
          <w:lang w:val="en-GB"/>
        </w:rPr>
      </w:pPr>
    </w:p>
    <w:p w14:paraId="28DEDC9C" w14:textId="3EFE4E75" w:rsidR="00A02449" w:rsidRPr="00AF1AC8" w:rsidRDefault="00527EF0" w:rsidP="00AF1AC8">
      <w:pPr>
        <w:pStyle w:val="IEAHeading3"/>
        <w:numPr>
          <w:ilvl w:val="0"/>
          <w:numId w:val="128"/>
        </w:numPr>
        <w:ind w:left="851" w:hanging="851"/>
        <w:rPr>
          <w:lang w:val="en-GB"/>
        </w:rPr>
      </w:pPr>
      <w:bookmarkStart w:id="46" w:name="_Toc163936192"/>
      <w:bookmarkStart w:id="47" w:name="_Toc164285712"/>
      <w:bookmarkStart w:id="48" w:name="_Toc164521076"/>
      <w:bookmarkStart w:id="49" w:name="_Toc164521203"/>
      <w:bookmarkStart w:id="50" w:name="_Toc164521850"/>
      <w:r w:rsidRPr="00AF1AC8">
        <w:rPr>
          <w:lang w:val="en-GB"/>
        </w:rPr>
        <w:t>Manag</w:t>
      </w:r>
      <w:r w:rsidR="00620D11" w:rsidRPr="00AF1AC8">
        <w:rPr>
          <w:lang w:val="en-GB"/>
        </w:rPr>
        <w:t>ing</w:t>
      </w:r>
      <w:r w:rsidRPr="00AF1AC8">
        <w:rPr>
          <w:lang w:val="en-GB"/>
        </w:rPr>
        <w:t xml:space="preserve"> </w:t>
      </w:r>
      <w:r w:rsidR="00151B24" w:rsidRPr="00AF1AC8">
        <w:rPr>
          <w:lang w:val="en-GB"/>
        </w:rPr>
        <w:t>f</w:t>
      </w:r>
      <w:r w:rsidR="00A02449" w:rsidRPr="00AF1AC8">
        <w:rPr>
          <w:lang w:val="en-GB"/>
        </w:rPr>
        <w:t xml:space="preserve">inancial </w:t>
      </w:r>
      <w:r w:rsidR="00151B24" w:rsidRPr="00AF1AC8">
        <w:rPr>
          <w:lang w:val="en-GB"/>
        </w:rPr>
        <w:t>risks</w:t>
      </w:r>
      <w:bookmarkEnd w:id="46"/>
      <w:bookmarkEnd w:id="47"/>
      <w:bookmarkEnd w:id="48"/>
      <w:bookmarkEnd w:id="49"/>
      <w:bookmarkEnd w:id="50"/>
    </w:p>
    <w:p w14:paraId="08C20A0B" w14:textId="77777777" w:rsidR="00A02449" w:rsidRPr="00AF1AC8" w:rsidRDefault="00A02449" w:rsidP="00AD126C">
      <w:pPr>
        <w:rPr>
          <w:rFonts w:ascii="Lato" w:hAnsi="Lato" w:cs="Arial"/>
          <w:color w:val="000000" w:themeColor="text1"/>
          <w:sz w:val="21"/>
          <w:szCs w:val="21"/>
          <w:lang w:val="en-GB"/>
        </w:rPr>
      </w:pPr>
    </w:p>
    <w:tbl>
      <w:tblPr>
        <w:tblStyle w:val="TableGrid"/>
        <w:tblW w:w="0" w:type="auto"/>
        <w:tblLook w:val="04A0" w:firstRow="1" w:lastRow="0" w:firstColumn="1" w:lastColumn="0" w:noHBand="0" w:noVBand="1"/>
      </w:tblPr>
      <w:tblGrid>
        <w:gridCol w:w="9730"/>
      </w:tblGrid>
      <w:tr w:rsidR="00A02449" w:rsidRPr="00AF1AC8" w14:paraId="26EB5247" w14:textId="77777777" w:rsidTr="00083ADC">
        <w:tc>
          <w:tcPr>
            <w:tcW w:w="9730" w:type="dxa"/>
          </w:tcPr>
          <w:p w14:paraId="1707F269" w14:textId="4A53135C" w:rsidR="00A02449" w:rsidRPr="00AF1AC8" w:rsidRDefault="00527EF0" w:rsidP="00527EF0">
            <w:pPr>
              <w:rPr>
                <w:rFonts w:ascii="Lato" w:hAnsi="Lato" w:cs="Arial"/>
                <w:color w:val="0070C0"/>
                <w:sz w:val="21"/>
                <w:szCs w:val="21"/>
                <w:lang w:val="en-GB"/>
              </w:rPr>
            </w:pPr>
            <w:r w:rsidRPr="00AF1AC8">
              <w:rPr>
                <w:rFonts w:ascii="Lato" w:hAnsi="Lato" w:cs="Arial"/>
                <w:color w:val="000000" w:themeColor="text1"/>
                <w:sz w:val="21"/>
                <w:szCs w:val="21"/>
                <w:lang w:val="en-GB"/>
              </w:rPr>
              <w:t>Regularly check if any changes occur while organizing the Congress and consider their potential effects on the expected financial outcome (profit) of the Congress.</w:t>
            </w:r>
          </w:p>
        </w:tc>
      </w:tr>
    </w:tbl>
    <w:p w14:paraId="2CC0471C" w14:textId="77777777" w:rsidR="00A02449" w:rsidRPr="00AF1AC8" w:rsidRDefault="00A02449" w:rsidP="00A02449">
      <w:pPr>
        <w:jc w:val="both"/>
        <w:rPr>
          <w:rFonts w:ascii="Lato" w:hAnsi="Lato" w:cs="Arial"/>
          <w:color w:val="000000" w:themeColor="text1"/>
          <w:sz w:val="21"/>
          <w:szCs w:val="21"/>
          <w:lang w:val="en-GB"/>
        </w:rPr>
      </w:pPr>
    </w:p>
    <w:p w14:paraId="7DC55AEA" w14:textId="77777777" w:rsidR="00AD126C" w:rsidRPr="00AF1AC8" w:rsidRDefault="00527EF0" w:rsidP="00AD126C">
      <w:pPr>
        <w:rPr>
          <w:rFonts w:ascii="Lato" w:hAnsi="Lato" w:cs="Arial"/>
          <w:color w:val="000000" w:themeColor="text1"/>
          <w:sz w:val="21"/>
          <w:szCs w:val="21"/>
          <w:lang w:val="en-GB"/>
        </w:rPr>
      </w:pPr>
      <w:r w:rsidRPr="00AF1AC8">
        <w:rPr>
          <w:rFonts w:ascii="Lato" w:hAnsi="Lato" w:cs="Arial"/>
          <w:color w:val="000000" w:themeColor="text1"/>
          <w:sz w:val="21"/>
          <w:szCs w:val="21"/>
          <w:lang w:val="en-GB"/>
        </w:rPr>
        <w:t>Financial management is always based on the (agreed-upon) targets in the project plan, and on the cost of activities, and the income generated from them.  All agreements with external suppliers</w:t>
      </w:r>
      <w:r w:rsidR="00AD126C" w:rsidRPr="00AF1AC8">
        <w:rPr>
          <w:rFonts w:ascii="Lato" w:hAnsi="Lato" w:cs="Arial"/>
          <w:color w:val="000000" w:themeColor="text1"/>
          <w:sz w:val="21"/>
          <w:szCs w:val="21"/>
          <w:lang w:val="en-GB"/>
        </w:rPr>
        <w:t xml:space="preserve"> </w:t>
      </w:r>
      <w:r w:rsidRPr="00AF1AC8">
        <w:rPr>
          <w:rFonts w:ascii="Lato" w:hAnsi="Lato" w:cs="Arial"/>
          <w:color w:val="000000" w:themeColor="text1"/>
          <w:sz w:val="21"/>
          <w:szCs w:val="21"/>
          <w:lang w:val="en-GB"/>
        </w:rPr>
        <w:t>(activities and their outputs and costs) should be included in the Congress budget. PMP gives an overall view of the core tasks and their outputs to be planned and managed for a successful Congress. By using PMP</w:t>
      </w:r>
      <w:r w:rsidRPr="00AF1AC8">
        <w:rPr>
          <w:rFonts w:ascii="Lato" w:eastAsia="MS Gothic" w:hAnsi="Lato" w:cs="MS Gothic"/>
          <w:color w:val="000000" w:themeColor="text1"/>
          <w:sz w:val="21"/>
          <w:szCs w:val="21"/>
          <w:lang w:val="en-GB"/>
        </w:rPr>
        <w:t>,</w:t>
      </w:r>
      <w:r w:rsidRPr="00AF1AC8">
        <w:rPr>
          <w:rFonts w:ascii="Lato" w:hAnsi="Lato" w:cs="Arial"/>
          <w:color w:val="000000" w:themeColor="text1"/>
          <w:sz w:val="21"/>
          <w:szCs w:val="21"/>
          <w:lang w:val="en-GB"/>
        </w:rPr>
        <w:t xml:space="preserve"> the HS/OC, in cooperation with the EC, can check if any changes take place or new risks </w:t>
      </w:r>
      <w:r w:rsidR="00AD126C" w:rsidRPr="00AF1AC8">
        <w:rPr>
          <w:rFonts w:ascii="Lato" w:hAnsi="Lato" w:cs="Arial"/>
          <w:color w:val="000000" w:themeColor="text1"/>
          <w:sz w:val="21"/>
          <w:szCs w:val="21"/>
          <w:lang w:val="en-GB"/>
        </w:rPr>
        <w:t>arise</w:t>
      </w:r>
      <w:r w:rsidRPr="00AF1AC8">
        <w:rPr>
          <w:rFonts w:ascii="Lato" w:hAnsi="Lato" w:cs="Arial"/>
          <w:color w:val="000000" w:themeColor="text1"/>
          <w:sz w:val="21"/>
          <w:szCs w:val="21"/>
          <w:lang w:val="en-GB"/>
        </w:rPr>
        <w:t xml:space="preserve"> while organizing the Congress and estimate their potential effects on the expected financial outcome (profit) of the Congress. </w:t>
      </w:r>
    </w:p>
    <w:p w14:paraId="7821F3F3" w14:textId="77777777" w:rsidR="00726218" w:rsidRPr="00AF1AC8" w:rsidRDefault="00AD126C" w:rsidP="00AD126C">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PMP explains the critical points to be observed, especially from the quality and financial points of view. </w:t>
      </w:r>
    </w:p>
    <w:p w14:paraId="1DB22CC0" w14:textId="77777777" w:rsidR="00726218" w:rsidRPr="00AF1AC8" w:rsidRDefault="00726218" w:rsidP="00AD126C">
      <w:pPr>
        <w:rPr>
          <w:rFonts w:ascii="Lato" w:hAnsi="Lato" w:cs="Arial"/>
          <w:color w:val="000000" w:themeColor="text1"/>
          <w:sz w:val="21"/>
          <w:szCs w:val="21"/>
          <w:lang w:val="en-GB"/>
        </w:rPr>
      </w:pPr>
    </w:p>
    <w:p w14:paraId="03CFE58A" w14:textId="3CC7756B" w:rsidR="00AD126C" w:rsidRPr="00AF1AC8" w:rsidRDefault="00AD126C" w:rsidP="00AD126C">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Contracting with one or more external suppliers is an important part of the </w:t>
      </w:r>
      <w:r w:rsidR="00AF1AC8">
        <w:rPr>
          <w:rFonts w:ascii="Lato" w:hAnsi="Lato" w:cs="Arial"/>
          <w:color w:val="000000" w:themeColor="text1"/>
          <w:sz w:val="21"/>
          <w:szCs w:val="21"/>
          <w:lang w:val="en-GB"/>
        </w:rPr>
        <w:t>organisation</w:t>
      </w:r>
      <w:r w:rsidRPr="00AF1AC8">
        <w:rPr>
          <w:rFonts w:ascii="Lato" w:hAnsi="Lato" w:cs="Arial"/>
          <w:color w:val="000000" w:themeColor="text1"/>
          <w:sz w:val="21"/>
          <w:szCs w:val="21"/>
          <w:lang w:val="en-GB"/>
        </w:rPr>
        <w:t xml:space="preserve"> of a Congress, and the contractors’ performance needs to be monitored carefully by HS/OC to avoid a situation in which targets are not met and agreed-upon costs are exceeded. Therefore, it is essential that OC take financial management seriously to avoid losses resulting from unexpected and/or unrecognized situations. This means that HS/OC must be familiar with the terms and conditions of contracts with suppliers.</w:t>
      </w:r>
    </w:p>
    <w:p w14:paraId="54B63D7D" w14:textId="00000CDB" w:rsidR="00AD126C" w:rsidRPr="00AF1AC8" w:rsidRDefault="00AD126C" w:rsidP="00AD126C">
      <w:pPr>
        <w:rPr>
          <w:rFonts w:ascii="Lato" w:hAnsi="Lato" w:cs="Arial"/>
          <w:color w:val="000000" w:themeColor="text1"/>
          <w:sz w:val="21"/>
          <w:szCs w:val="21"/>
          <w:lang w:val="en-GB"/>
        </w:rPr>
      </w:pPr>
      <w:r w:rsidRPr="00AF1AC8">
        <w:rPr>
          <w:rFonts w:ascii="Lato" w:hAnsi="Lato" w:cs="Arial"/>
          <w:color w:val="000000" w:themeColor="text1"/>
          <w:sz w:val="21"/>
          <w:szCs w:val="21"/>
          <w:lang w:val="en-GB"/>
        </w:rPr>
        <w:t>To mitigate risk successfully, a</w:t>
      </w:r>
      <w:r w:rsidR="00A02449" w:rsidRPr="00AF1AC8">
        <w:rPr>
          <w:rFonts w:ascii="Lato" w:hAnsi="Lato" w:cs="Arial"/>
          <w:color w:val="000000" w:themeColor="text1"/>
          <w:sz w:val="21"/>
          <w:szCs w:val="21"/>
          <w:lang w:val="en-GB"/>
        </w:rPr>
        <w:t xml:space="preserve">ll actions and agreements </w:t>
      </w:r>
      <w:r w:rsidR="00EF4AB1" w:rsidRPr="00AF1AC8">
        <w:rPr>
          <w:rFonts w:ascii="Lato" w:hAnsi="Lato" w:cs="Arial"/>
          <w:color w:val="000000" w:themeColor="text1"/>
          <w:sz w:val="21"/>
          <w:szCs w:val="21"/>
          <w:lang w:val="en-GB"/>
        </w:rPr>
        <w:t xml:space="preserve">must </w:t>
      </w:r>
      <w:r w:rsidR="00A02449" w:rsidRPr="00AF1AC8">
        <w:rPr>
          <w:rFonts w:ascii="Lato" w:hAnsi="Lato" w:cs="Arial"/>
          <w:color w:val="000000" w:themeColor="text1"/>
          <w:sz w:val="21"/>
          <w:szCs w:val="21"/>
          <w:lang w:val="en-GB"/>
        </w:rPr>
        <w:t>be planned</w:t>
      </w:r>
      <w:r w:rsidR="00EF4AB1" w:rsidRPr="00AF1AC8">
        <w:rPr>
          <w:rFonts w:ascii="Lato" w:hAnsi="Lato" w:cs="Arial"/>
          <w:color w:val="000000" w:themeColor="text1"/>
          <w:sz w:val="21"/>
          <w:szCs w:val="21"/>
          <w:lang w:val="en-GB"/>
        </w:rPr>
        <w:t xml:space="preserve"> and </w:t>
      </w:r>
      <w:r w:rsidR="00A02449" w:rsidRPr="00AF1AC8">
        <w:rPr>
          <w:rFonts w:ascii="Lato" w:hAnsi="Lato" w:cs="Arial"/>
          <w:color w:val="000000" w:themeColor="text1"/>
          <w:sz w:val="21"/>
          <w:szCs w:val="21"/>
          <w:lang w:val="en-GB"/>
        </w:rPr>
        <w:t>negotiated carefully</w:t>
      </w:r>
      <w:r w:rsidRPr="00AF1AC8">
        <w:rPr>
          <w:rFonts w:ascii="Lato" w:hAnsi="Lato" w:cs="Arial"/>
          <w:color w:val="000000" w:themeColor="text1"/>
          <w:sz w:val="21"/>
          <w:szCs w:val="21"/>
          <w:lang w:val="en-GB"/>
        </w:rPr>
        <w:t>,</w:t>
      </w:r>
      <w:r w:rsidR="00A02449" w:rsidRPr="00AF1AC8">
        <w:rPr>
          <w:rFonts w:ascii="Lato" w:hAnsi="Lato" w:cs="Arial"/>
          <w:color w:val="000000" w:themeColor="text1"/>
          <w:sz w:val="21"/>
          <w:szCs w:val="21"/>
          <w:lang w:val="en-GB"/>
        </w:rPr>
        <w:t xml:space="preserve"> and </w:t>
      </w:r>
      <w:r w:rsidRPr="00AF1AC8">
        <w:rPr>
          <w:rFonts w:ascii="Lato" w:hAnsi="Lato" w:cs="Arial"/>
          <w:color w:val="000000" w:themeColor="text1"/>
          <w:sz w:val="21"/>
          <w:szCs w:val="21"/>
          <w:lang w:val="en-GB"/>
        </w:rPr>
        <w:t xml:space="preserve">the </w:t>
      </w:r>
      <w:r w:rsidR="00A02449" w:rsidRPr="00AF1AC8">
        <w:rPr>
          <w:rFonts w:ascii="Lato" w:hAnsi="Lato" w:cs="Arial"/>
          <w:color w:val="000000" w:themeColor="text1"/>
          <w:sz w:val="21"/>
          <w:szCs w:val="21"/>
          <w:lang w:val="en-GB"/>
        </w:rPr>
        <w:t xml:space="preserve">risks </w:t>
      </w:r>
      <w:r w:rsidR="00AF1AC8" w:rsidRPr="00AF1AC8">
        <w:rPr>
          <w:rFonts w:ascii="Lato" w:hAnsi="Lato" w:cs="Arial"/>
          <w:color w:val="000000" w:themeColor="text1"/>
          <w:sz w:val="21"/>
          <w:szCs w:val="21"/>
          <w:lang w:val="en-GB"/>
        </w:rPr>
        <w:t>analysed</w:t>
      </w:r>
      <w:r w:rsidR="00EF4AB1" w:rsidRPr="00AF1AC8">
        <w:rPr>
          <w:rFonts w:ascii="Lato" w:hAnsi="Lato" w:cs="Arial"/>
          <w:color w:val="000000" w:themeColor="text1"/>
          <w:sz w:val="21"/>
          <w:szCs w:val="21"/>
          <w:lang w:val="en-GB"/>
        </w:rPr>
        <w:t>.</w:t>
      </w:r>
      <w:r w:rsidR="00726218" w:rsidRPr="00AF1AC8">
        <w:rPr>
          <w:rFonts w:ascii="Lato" w:hAnsi="Lato" w:cs="Arial"/>
          <w:color w:val="000000" w:themeColor="text1"/>
          <w:sz w:val="21"/>
          <w:szCs w:val="21"/>
          <w:lang w:val="en-GB"/>
        </w:rPr>
        <w:t xml:space="preserve"> </w:t>
      </w:r>
      <w:r w:rsidRPr="00AF1AC8">
        <w:rPr>
          <w:rFonts w:ascii="Lato" w:hAnsi="Lato" w:cs="Arial"/>
          <w:color w:val="000000" w:themeColor="text1"/>
          <w:sz w:val="21"/>
          <w:szCs w:val="21"/>
          <w:lang w:val="en-GB"/>
        </w:rPr>
        <w:t>Consider especially</w:t>
      </w:r>
      <w:r w:rsidR="00726218" w:rsidRPr="00AF1AC8">
        <w:rPr>
          <w:rFonts w:ascii="Lato" w:hAnsi="Lato" w:cs="Arial"/>
          <w:color w:val="000000" w:themeColor="text1"/>
          <w:sz w:val="21"/>
          <w:szCs w:val="21"/>
          <w:lang w:val="en-GB"/>
        </w:rPr>
        <w:t xml:space="preserve"> how </w:t>
      </w:r>
      <w:r w:rsidRPr="00AF1AC8">
        <w:rPr>
          <w:rFonts w:ascii="Lato" w:hAnsi="Lato" w:cs="Arial"/>
          <w:color w:val="000000" w:themeColor="text1"/>
          <w:sz w:val="21"/>
          <w:szCs w:val="21"/>
          <w:lang w:val="en-GB"/>
        </w:rPr>
        <w:t xml:space="preserve">the </w:t>
      </w:r>
      <w:r w:rsidR="00AF1AC8">
        <w:rPr>
          <w:rFonts w:ascii="Lato" w:hAnsi="Lato" w:cs="Arial"/>
          <w:color w:val="000000" w:themeColor="text1"/>
          <w:sz w:val="21"/>
          <w:szCs w:val="21"/>
          <w:lang w:val="en-GB"/>
        </w:rPr>
        <w:t>organisation</w:t>
      </w:r>
      <w:r w:rsidRPr="00AF1AC8">
        <w:rPr>
          <w:rFonts w:ascii="Lato" w:hAnsi="Lato" w:cs="Arial"/>
          <w:color w:val="000000" w:themeColor="text1"/>
          <w:sz w:val="21"/>
          <w:szCs w:val="21"/>
          <w:lang w:val="en-GB"/>
        </w:rPr>
        <w:t xml:space="preserve">’s expenses, revenue, and return on investment (ROI) </w:t>
      </w:r>
      <w:r w:rsidR="00726218" w:rsidRPr="00AF1AC8">
        <w:rPr>
          <w:rFonts w:ascii="Lato" w:hAnsi="Lato" w:cs="Arial"/>
          <w:color w:val="000000" w:themeColor="text1"/>
          <w:sz w:val="21"/>
          <w:szCs w:val="21"/>
          <w:lang w:val="en-GB"/>
        </w:rPr>
        <w:t>may be</w:t>
      </w:r>
      <w:r w:rsidRPr="00AF1AC8">
        <w:rPr>
          <w:rFonts w:ascii="Lato" w:hAnsi="Lato" w:cs="Arial"/>
          <w:color w:val="000000" w:themeColor="text1"/>
          <w:sz w:val="21"/>
          <w:szCs w:val="21"/>
          <w:lang w:val="en-GB"/>
        </w:rPr>
        <w:t xml:space="preserve"> impacted? Specific risk factors include, but are not limited to</w:t>
      </w:r>
      <w:r w:rsidR="00A567D4" w:rsidRPr="00AF1AC8">
        <w:rPr>
          <w:rFonts w:ascii="Lato" w:hAnsi="Lato" w:cs="Arial"/>
          <w:color w:val="000000" w:themeColor="text1"/>
          <w:sz w:val="21"/>
          <w:szCs w:val="21"/>
          <w:lang w:val="en-GB"/>
        </w:rPr>
        <w:t>:</w:t>
      </w:r>
    </w:p>
    <w:p w14:paraId="6E61BA20" w14:textId="3A059865" w:rsidR="00AD126C" w:rsidRPr="00AF1AC8" w:rsidRDefault="00AD126C" w:rsidP="00AF1AC8">
      <w:pPr>
        <w:pStyle w:val="ListParagraph"/>
        <w:numPr>
          <w:ilvl w:val="0"/>
          <w:numId w:val="59"/>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lastRenderedPageBreak/>
        <w:t>Economic factors (e.g., devaluation of currency, inflation, loss of sponsors)</w:t>
      </w:r>
      <w:r w:rsidR="00A567D4" w:rsidRPr="00AF1AC8">
        <w:rPr>
          <w:rFonts w:ascii="Lato" w:hAnsi="Lato" w:cs="Arial"/>
          <w:color w:val="000000" w:themeColor="text1"/>
          <w:sz w:val="21"/>
          <w:szCs w:val="21"/>
          <w:lang w:val="en-GB"/>
        </w:rPr>
        <w:t>.</w:t>
      </w:r>
    </w:p>
    <w:p w14:paraId="362E5609" w14:textId="03B43642" w:rsidR="00AD126C" w:rsidRPr="00AF1AC8" w:rsidRDefault="00AD126C" w:rsidP="00AF1AC8">
      <w:pPr>
        <w:pStyle w:val="ListParagraph"/>
        <w:numPr>
          <w:ilvl w:val="0"/>
          <w:numId w:val="59"/>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Overestimation of registrations</w:t>
      </w:r>
      <w:r w:rsidR="00A567D4" w:rsidRPr="00AF1AC8">
        <w:rPr>
          <w:rFonts w:ascii="Lato" w:hAnsi="Lato" w:cs="Arial"/>
          <w:color w:val="000000" w:themeColor="text1"/>
          <w:sz w:val="21"/>
          <w:szCs w:val="21"/>
          <w:lang w:val="en-GB"/>
        </w:rPr>
        <w:t>.</w:t>
      </w:r>
    </w:p>
    <w:p w14:paraId="2BDDF59D" w14:textId="3920DD2C" w:rsidR="00151B24" w:rsidRPr="00AF1AC8" w:rsidRDefault="00AD126C" w:rsidP="00AF1AC8">
      <w:pPr>
        <w:pStyle w:val="ListParagraph"/>
        <w:numPr>
          <w:ilvl w:val="0"/>
          <w:numId w:val="59"/>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Failure to obtain sponsorships and/or </w:t>
      </w:r>
      <w:r w:rsidR="00151B24" w:rsidRPr="00AF1AC8">
        <w:rPr>
          <w:rFonts w:ascii="Lato" w:hAnsi="Lato" w:cs="Arial"/>
          <w:color w:val="000000" w:themeColor="text1"/>
          <w:sz w:val="21"/>
          <w:szCs w:val="21"/>
          <w:lang w:val="en-GB"/>
        </w:rPr>
        <w:t>subsidies</w:t>
      </w:r>
      <w:r w:rsidR="00A567D4" w:rsidRPr="00AF1AC8">
        <w:rPr>
          <w:rFonts w:ascii="Lato" w:hAnsi="Lato" w:cs="Arial"/>
          <w:color w:val="000000" w:themeColor="text1"/>
          <w:sz w:val="21"/>
          <w:szCs w:val="21"/>
          <w:lang w:val="en-GB"/>
        </w:rPr>
        <w:t>.</w:t>
      </w:r>
    </w:p>
    <w:p w14:paraId="74159791" w14:textId="3392341B" w:rsidR="00AD126C" w:rsidRPr="00AF1AC8" w:rsidRDefault="00AD126C" w:rsidP="00AF1AC8">
      <w:pPr>
        <w:pStyle w:val="ListParagraph"/>
        <w:numPr>
          <w:ilvl w:val="0"/>
          <w:numId w:val="59"/>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Excessively high or low registration fees</w:t>
      </w:r>
      <w:r w:rsidR="00A567D4" w:rsidRPr="00AF1AC8">
        <w:rPr>
          <w:rFonts w:ascii="Lato" w:hAnsi="Lato" w:cs="Arial"/>
          <w:color w:val="000000" w:themeColor="text1"/>
          <w:sz w:val="21"/>
          <w:szCs w:val="21"/>
          <w:lang w:val="en-GB"/>
        </w:rPr>
        <w:t>.</w:t>
      </w:r>
    </w:p>
    <w:p w14:paraId="7B64858A" w14:textId="5DC6EDC2" w:rsidR="00AD126C" w:rsidRPr="00AF1AC8" w:rsidRDefault="00AD126C" w:rsidP="00AF1AC8">
      <w:pPr>
        <w:pStyle w:val="ListParagraph"/>
        <w:numPr>
          <w:ilvl w:val="0"/>
          <w:numId w:val="59"/>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Excessive discount or exemption of registration fees and/or inappropriate refund polic</w:t>
      </w:r>
      <w:r w:rsidR="00A567D4" w:rsidRPr="00AF1AC8">
        <w:rPr>
          <w:rFonts w:ascii="Lato" w:hAnsi="Lato" w:cs="Arial"/>
          <w:color w:val="000000" w:themeColor="text1"/>
          <w:sz w:val="21"/>
          <w:szCs w:val="21"/>
          <w:lang w:val="en-GB"/>
        </w:rPr>
        <w:t>ies.</w:t>
      </w:r>
    </w:p>
    <w:p w14:paraId="5A6406AD" w14:textId="339C114E" w:rsidR="00AD126C" w:rsidRPr="00AF1AC8" w:rsidRDefault="00AD126C" w:rsidP="00AF1AC8">
      <w:pPr>
        <w:pStyle w:val="ListParagraph"/>
        <w:numPr>
          <w:ilvl w:val="0"/>
          <w:numId w:val="59"/>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Unexpectedly large and/or unforeseen expenses</w:t>
      </w:r>
      <w:r w:rsidR="00A567D4" w:rsidRPr="00AF1AC8">
        <w:rPr>
          <w:rFonts w:ascii="Lato" w:hAnsi="Lato" w:cs="Arial"/>
          <w:color w:val="000000" w:themeColor="text1"/>
          <w:sz w:val="21"/>
          <w:szCs w:val="21"/>
          <w:lang w:val="en-GB"/>
        </w:rPr>
        <w:t>.</w:t>
      </w:r>
    </w:p>
    <w:p w14:paraId="4A610B51" w14:textId="77777777" w:rsidR="00AD126C" w:rsidRPr="00AF1AC8" w:rsidRDefault="00AD126C" w:rsidP="00AF1AC8">
      <w:pPr>
        <w:pStyle w:val="ListParagraph"/>
        <w:numPr>
          <w:ilvl w:val="0"/>
          <w:numId w:val="59"/>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Insufficient reserves for contingencies</w:t>
      </w:r>
    </w:p>
    <w:p w14:paraId="07FBEE8F" w14:textId="17B7D633" w:rsidR="00AD126C" w:rsidRPr="00AF1AC8" w:rsidRDefault="00AD126C" w:rsidP="00AF1AC8">
      <w:pPr>
        <w:pStyle w:val="ListParagraph"/>
        <w:numPr>
          <w:ilvl w:val="0"/>
          <w:numId w:val="59"/>
        </w:numPr>
        <w:ind w:leftChars="0"/>
        <w:jc w:val="both"/>
        <w:rPr>
          <w:rFonts w:ascii="Lato" w:hAnsi="Lato"/>
          <w:sz w:val="21"/>
          <w:szCs w:val="21"/>
          <w:lang w:val="en-GB"/>
        </w:rPr>
      </w:pPr>
      <w:r w:rsidRPr="00AF1AC8">
        <w:rPr>
          <w:rFonts w:ascii="Lato" w:hAnsi="Lato"/>
          <w:sz w:val="21"/>
          <w:szCs w:val="21"/>
          <w:lang w:val="en-GB"/>
        </w:rPr>
        <w:t>Inadequate financial risk management</w:t>
      </w:r>
      <w:r w:rsidR="00A567D4" w:rsidRPr="00AF1AC8">
        <w:rPr>
          <w:rFonts w:ascii="Lato" w:hAnsi="Lato"/>
          <w:sz w:val="21"/>
          <w:szCs w:val="21"/>
          <w:lang w:val="en-GB"/>
        </w:rPr>
        <w:t>. E</w:t>
      </w:r>
      <w:r w:rsidRPr="00AF1AC8">
        <w:rPr>
          <w:rFonts w:ascii="Lato" w:hAnsi="Lato"/>
          <w:sz w:val="21"/>
          <w:szCs w:val="21"/>
          <w:lang w:val="en-GB"/>
        </w:rPr>
        <w:t>xampl</w:t>
      </w:r>
      <w:r w:rsidR="00A567D4" w:rsidRPr="00AF1AC8">
        <w:rPr>
          <w:rFonts w:ascii="Lato" w:hAnsi="Lato"/>
          <w:sz w:val="21"/>
          <w:szCs w:val="21"/>
          <w:lang w:val="en-GB"/>
        </w:rPr>
        <w:t xml:space="preserve">es: expected </w:t>
      </w:r>
      <w:r w:rsidRPr="00AF1AC8">
        <w:rPr>
          <w:rFonts w:ascii="Lato" w:hAnsi="Lato"/>
          <w:sz w:val="21"/>
          <w:szCs w:val="21"/>
          <w:lang w:val="en-GB"/>
        </w:rPr>
        <w:t xml:space="preserve">payments not </w:t>
      </w:r>
      <w:r w:rsidR="00A567D4" w:rsidRPr="00AF1AC8">
        <w:rPr>
          <w:rFonts w:ascii="Lato" w:hAnsi="Lato"/>
          <w:sz w:val="21"/>
          <w:szCs w:val="21"/>
          <w:lang w:val="en-GB"/>
        </w:rPr>
        <w:t>made</w:t>
      </w:r>
      <w:r w:rsidRPr="00AF1AC8">
        <w:rPr>
          <w:rFonts w:ascii="Lato" w:hAnsi="Lato"/>
          <w:sz w:val="21"/>
          <w:szCs w:val="21"/>
          <w:lang w:val="en-GB"/>
        </w:rPr>
        <w:t xml:space="preserve">, human </w:t>
      </w:r>
      <w:r w:rsidR="00A567D4" w:rsidRPr="00AF1AC8">
        <w:rPr>
          <w:rFonts w:ascii="Lato" w:hAnsi="Lato"/>
          <w:sz w:val="21"/>
          <w:szCs w:val="21"/>
          <w:lang w:val="en-GB"/>
        </w:rPr>
        <w:t xml:space="preserve">accounting </w:t>
      </w:r>
      <w:r w:rsidRPr="00AF1AC8">
        <w:rPr>
          <w:rFonts w:ascii="Lato" w:hAnsi="Lato"/>
          <w:sz w:val="21"/>
          <w:szCs w:val="21"/>
          <w:lang w:val="en-GB"/>
        </w:rPr>
        <w:t>error</w:t>
      </w:r>
      <w:r w:rsidR="00A567D4" w:rsidRPr="00AF1AC8">
        <w:rPr>
          <w:rFonts w:ascii="Lato" w:hAnsi="Lato"/>
          <w:sz w:val="21"/>
          <w:szCs w:val="21"/>
          <w:lang w:val="en-GB"/>
        </w:rPr>
        <w:t>s</w:t>
      </w:r>
      <w:r w:rsidRPr="00AF1AC8">
        <w:rPr>
          <w:rFonts w:ascii="Lato" w:hAnsi="Lato"/>
          <w:sz w:val="21"/>
          <w:szCs w:val="21"/>
          <w:lang w:val="en-GB"/>
        </w:rPr>
        <w:t xml:space="preserve"> and/or intentional fraud</w:t>
      </w:r>
      <w:r w:rsidR="00A567D4" w:rsidRPr="00AF1AC8">
        <w:rPr>
          <w:rFonts w:ascii="Lato" w:hAnsi="Lato"/>
          <w:sz w:val="21"/>
          <w:szCs w:val="21"/>
          <w:lang w:val="en-GB"/>
        </w:rPr>
        <w:t xml:space="preserve">, </w:t>
      </w:r>
      <w:r w:rsidRPr="00AF1AC8">
        <w:rPr>
          <w:rFonts w:ascii="Lato" w:hAnsi="Lato"/>
          <w:sz w:val="21"/>
          <w:szCs w:val="21"/>
          <w:lang w:val="en-GB"/>
        </w:rPr>
        <w:t xml:space="preserve">insufficient financial </w:t>
      </w:r>
      <w:proofErr w:type="gramStart"/>
      <w:r w:rsidRPr="00AF1AC8">
        <w:rPr>
          <w:rFonts w:ascii="Lato" w:hAnsi="Lato"/>
          <w:sz w:val="21"/>
          <w:szCs w:val="21"/>
          <w:lang w:val="en-GB"/>
        </w:rPr>
        <w:t>control</w:t>
      </w:r>
      <w:proofErr w:type="gramEnd"/>
      <w:r w:rsidRPr="00AF1AC8">
        <w:rPr>
          <w:rFonts w:ascii="Lato" w:hAnsi="Lato"/>
          <w:sz w:val="21"/>
          <w:szCs w:val="21"/>
          <w:lang w:val="en-GB"/>
        </w:rPr>
        <w:t xml:space="preserve"> and oversight. </w:t>
      </w:r>
    </w:p>
    <w:p w14:paraId="4CFB145F" w14:textId="77777777" w:rsidR="00A02449" w:rsidRPr="00AF1AC8" w:rsidRDefault="00A02449" w:rsidP="00AD126C">
      <w:pPr>
        <w:rPr>
          <w:rFonts w:ascii="Lato" w:hAnsi="Lato" w:cs="Arial"/>
          <w:color w:val="000000" w:themeColor="text1"/>
          <w:sz w:val="21"/>
          <w:szCs w:val="21"/>
          <w:lang w:val="en-GB"/>
        </w:rPr>
      </w:pPr>
    </w:p>
    <w:p w14:paraId="366665FC" w14:textId="525BDD6F" w:rsidR="00A02449" w:rsidRPr="00AF1AC8" w:rsidRDefault="00EF4AB1" w:rsidP="00726218">
      <w:pPr>
        <w:rPr>
          <w:rFonts w:ascii="Lato" w:hAnsi="Lato" w:cs="Arial"/>
          <w:color w:val="000000" w:themeColor="text1"/>
          <w:sz w:val="21"/>
          <w:szCs w:val="21"/>
          <w:lang w:val="en-GB"/>
        </w:rPr>
      </w:pPr>
      <w:r w:rsidRPr="00AF1AC8">
        <w:rPr>
          <w:rFonts w:ascii="Lato" w:hAnsi="Lato" w:cs="Arial"/>
          <w:color w:val="000000" w:themeColor="text1"/>
          <w:sz w:val="21"/>
          <w:szCs w:val="21"/>
          <w:lang w:val="en-GB"/>
        </w:rPr>
        <w:t>Another important aspect of financial management is taxation.</w:t>
      </w:r>
      <w:r w:rsidR="00A02449" w:rsidRPr="00AF1AC8">
        <w:rPr>
          <w:rFonts w:ascii="Lato" w:hAnsi="Lato" w:cs="Arial"/>
          <w:color w:val="000000" w:themeColor="text1"/>
          <w:sz w:val="21"/>
          <w:szCs w:val="21"/>
          <w:lang w:val="en-GB"/>
        </w:rPr>
        <w:t xml:space="preserve"> Depending on the tax </w:t>
      </w:r>
      <w:r w:rsidRPr="00AF1AC8">
        <w:rPr>
          <w:rFonts w:ascii="Lato" w:hAnsi="Lato" w:cs="Arial"/>
          <w:color w:val="000000" w:themeColor="text1"/>
          <w:sz w:val="21"/>
          <w:szCs w:val="21"/>
          <w:lang w:val="en-GB"/>
        </w:rPr>
        <w:t xml:space="preserve">regulations </w:t>
      </w:r>
      <w:r w:rsidR="00A02449" w:rsidRPr="00AF1AC8">
        <w:rPr>
          <w:rFonts w:ascii="Lato" w:hAnsi="Lato" w:cs="Arial"/>
          <w:color w:val="000000" w:themeColor="text1"/>
          <w:sz w:val="21"/>
          <w:szCs w:val="21"/>
          <w:lang w:val="en-GB"/>
        </w:rPr>
        <w:t xml:space="preserve">of the country </w:t>
      </w:r>
      <w:r w:rsidR="00207C05" w:rsidRPr="00AF1AC8">
        <w:rPr>
          <w:rFonts w:ascii="Lato" w:hAnsi="Lato" w:cs="Arial"/>
          <w:color w:val="000000" w:themeColor="text1"/>
          <w:sz w:val="21"/>
          <w:szCs w:val="21"/>
          <w:lang w:val="en-GB"/>
        </w:rPr>
        <w:t xml:space="preserve">in which </w:t>
      </w:r>
      <w:r w:rsidR="00A02449" w:rsidRPr="00AF1AC8">
        <w:rPr>
          <w:rFonts w:ascii="Lato" w:hAnsi="Lato" w:cs="Arial"/>
          <w:color w:val="000000" w:themeColor="text1"/>
          <w:sz w:val="21"/>
          <w:szCs w:val="21"/>
          <w:lang w:val="en-GB"/>
        </w:rPr>
        <w:t xml:space="preserve">the Congress is held, it is important to </w:t>
      </w:r>
      <w:r w:rsidRPr="00AF1AC8">
        <w:rPr>
          <w:rFonts w:ascii="Lato" w:hAnsi="Lato" w:cs="Arial"/>
          <w:color w:val="000000" w:themeColor="text1"/>
          <w:sz w:val="21"/>
          <w:szCs w:val="21"/>
          <w:lang w:val="en-GB"/>
        </w:rPr>
        <w:t xml:space="preserve">ascertain </w:t>
      </w:r>
      <w:r w:rsidR="00A02449" w:rsidRPr="00AF1AC8">
        <w:rPr>
          <w:rFonts w:ascii="Lato" w:hAnsi="Lato" w:cs="Arial"/>
          <w:color w:val="000000" w:themeColor="text1"/>
          <w:sz w:val="21"/>
          <w:szCs w:val="21"/>
          <w:lang w:val="en-GB"/>
        </w:rPr>
        <w:t xml:space="preserve">the maximum amount of profit the </w:t>
      </w:r>
      <w:r w:rsidRPr="00AF1AC8">
        <w:rPr>
          <w:rFonts w:ascii="Lato" w:hAnsi="Lato" w:cs="Arial"/>
          <w:color w:val="000000" w:themeColor="text1"/>
          <w:sz w:val="21"/>
          <w:szCs w:val="21"/>
          <w:lang w:val="en-GB"/>
        </w:rPr>
        <w:t xml:space="preserve">Congress </w:t>
      </w:r>
      <w:r w:rsidR="00A02449" w:rsidRPr="00AF1AC8">
        <w:rPr>
          <w:rFonts w:ascii="Lato" w:hAnsi="Lato" w:cs="Arial"/>
          <w:color w:val="000000" w:themeColor="text1"/>
          <w:sz w:val="21"/>
          <w:szCs w:val="21"/>
          <w:lang w:val="en-GB"/>
        </w:rPr>
        <w:t xml:space="preserve">can </w:t>
      </w:r>
      <w:r w:rsidRPr="00AF1AC8">
        <w:rPr>
          <w:rFonts w:ascii="Lato" w:hAnsi="Lato" w:cs="Arial"/>
          <w:color w:val="000000" w:themeColor="text1"/>
          <w:sz w:val="21"/>
          <w:szCs w:val="21"/>
          <w:lang w:val="en-GB"/>
        </w:rPr>
        <w:t xml:space="preserve">realize </w:t>
      </w:r>
      <w:r w:rsidR="00CC19F2" w:rsidRPr="00AF1AC8">
        <w:rPr>
          <w:rFonts w:ascii="Lato" w:hAnsi="Lato" w:cs="Arial"/>
          <w:color w:val="000000" w:themeColor="text1"/>
          <w:sz w:val="21"/>
          <w:szCs w:val="21"/>
          <w:lang w:val="en-GB"/>
        </w:rPr>
        <w:t>before taxes apply</w:t>
      </w:r>
      <w:r w:rsidR="00A02449" w:rsidRPr="00AF1AC8">
        <w:rPr>
          <w:rFonts w:ascii="Lato" w:hAnsi="Lato" w:cs="Arial"/>
          <w:color w:val="000000" w:themeColor="text1"/>
          <w:sz w:val="21"/>
          <w:szCs w:val="21"/>
          <w:lang w:val="en-GB"/>
        </w:rPr>
        <w:t xml:space="preserve">. </w:t>
      </w:r>
      <w:r w:rsidR="002B3AD6" w:rsidRPr="00AF1AC8">
        <w:rPr>
          <w:rFonts w:ascii="Lato" w:hAnsi="Lato" w:cs="Arial"/>
          <w:color w:val="000000" w:themeColor="text1"/>
          <w:sz w:val="21"/>
          <w:szCs w:val="21"/>
          <w:lang w:val="en-GB"/>
        </w:rPr>
        <w:t>If the surplus</w:t>
      </w:r>
      <w:r w:rsidR="00A02449" w:rsidRPr="00AF1AC8">
        <w:rPr>
          <w:rFonts w:ascii="Lato" w:hAnsi="Lato" w:cs="Arial"/>
          <w:color w:val="000000" w:themeColor="text1"/>
          <w:sz w:val="21"/>
          <w:szCs w:val="21"/>
          <w:lang w:val="en-GB"/>
        </w:rPr>
        <w:t xml:space="preserve"> exceeds </w:t>
      </w:r>
      <w:r w:rsidR="002B3AD6" w:rsidRPr="00AF1AC8">
        <w:rPr>
          <w:rFonts w:ascii="Lato" w:hAnsi="Lato" w:cs="Arial"/>
          <w:color w:val="000000" w:themeColor="text1"/>
          <w:sz w:val="21"/>
          <w:szCs w:val="21"/>
          <w:lang w:val="en-GB"/>
        </w:rPr>
        <w:t xml:space="preserve">this </w:t>
      </w:r>
      <w:r w:rsidR="00A02449" w:rsidRPr="00AF1AC8">
        <w:rPr>
          <w:rFonts w:ascii="Lato" w:hAnsi="Lato" w:cs="Arial"/>
          <w:color w:val="000000" w:themeColor="text1"/>
          <w:sz w:val="21"/>
          <w:szCs w:val="21"/>
          <w:lang w:val="en-GB"/>
        </w:rPr>
        <w:t xml:space="preserve">limit, </w:t>
      </w:r>
      <w:r w:rsidR="002B3AD6" w:rsidRPr="00AF1AC8">
        <w:rPr>
          <w:rFonts w:ascii="Lato" w:hAnsi="Lato" w:cs="Arial"/>
          <w:color w:val="000000" w:themeColor="text1"/>
          <w:sz w:val="21"/>
          <w:szCs w:val="21"/>
          <w:lang w:val="en-GB"/>
        </w:rPr>
        <w:t xml:space="preserve">taxation </w:t>
      </w:r>
      <w:r w:rsidR="00CC19F2" w:rsidRPr="00AF1AC8">
        <w:rPr>
          <w:rFonts w:ascii="Lato" w:hAnsi="Lato" w:cs="Arial"/>
          <w:color w:val="000000" w:themeColor="text1"/>
          <w:sz w:val="21"/>
          <w:szCs w:val="21"/>
          <w:lang w:val="en-GB"/>
        </w:rPr>
        <w:t>must</w:t>
      </w:r>
      <w:r w:rsidR="00A02449" w:rsidRPr="00AF1AC8">
        <w:rPr>
          <w:rFonts w:ascii="Lato" w:hAnsi="Lato" w:cs="Arial"/>
          <w:color w:val="000000" w:themeColor="text1"/>
          <w:sz w:val="21"/>
          <w:szCs w:val="21"/>
          <w:lang w:val="en-GB"/>
        </w:rPr>
        <w:t xml:space="preserve"> be carefully considered and explicitly </w:t>
      </w:r>
      <w:r w:rsidR="0023141F" w:rsidRPr="00AF1AC8">
        <w:rPr>
          <w:rFonts w:ascii="Lato" w:hAnsi="Lato" w:cs="Arial"/>
          <w:color w:val="000000" w:themeColor="text1"/>
          <w:sz w:val="21"/>
          <w:szCs w:val="21"/>
          <w:lang w:val="en-GB"/>
        </w:rPr>
        <w:t xml:space="preserve">included </w:t>
      </w:r>
      <w:r w:rsidR="00A02449" w:rsidRPr="00AF1AC8">
        <w:rPr>
          <w:rFonts w:ascii="Lato" w:hAnsi="Lato" w:cs="Arial"/>
          <w:color w:val="000000" w:themeColor="text1"/>
          <w:sz w:val="21"/>
          <w:szCs w:val="21"/>
          <w:lang w:val="en-GB"/>
        </w:rPr>
        <w:t>in the budget and the calculation of profit.</w:t>
      </w:r>
    </w:p>
    <w:p w14:paraId="1163513D" w14:textId="77777777" w:rsidR="00A02449" w:rsidRPr="00AF1AC8" w:rsidRDefault="00A02449" w:rsidP="00A02449">
      <w:pPr>
        <w:jc w:val="both"/>
        <w:rPr>
          <w:rFonts w:ascii="Lato" w:hAnsi="Lato" w:cs="Arial"/>
          <w:color w:val="000000" w:themeColor="text1"/>
          <w:sz w:val="21"/>
          <w:szCs w:val="21"/>
          <w:lang w:val="en-GB"/>
        </w:rPr>
      </w:pPr>
    </w:p>
    <w:p w14:paraId="2A3038B9" w14:textId="51664E05" w:rsidR="00A02449" w:rsidRPr="00AF1AC8" w:rsidRDefault="00A02449" w:rsidP="00AF1AC8">
      <w:pPr>
        <w:pStyle w:val="IEAHeading3"/>
        <w:numPr>
          <w:ilvl w:val="0"/>
          <w:numId w:val="129"/>
        </w:numPr>
        <w:ind w:left="851" w:hanging="851"/>
        <w:rPr>
          <w:lang w:val="en-GB"/>
        </w:rPr>
      </w:pPr>
      <w:bookmarkStart w:id="51" w:name="_Toc163936193"/>
      <w:bookmarkStart w:id="52" w:name="_Toc164285713"/>
      <w:bookmarkStart w:id="53" w:name="_Toc164521077"/>
      <w:bookmarkStart w:id="54" w:name="_Toc164521204"/>
      <w:bookmarkStart w:id="55" w:name="_Toc164521851"/>
      <w:r w:rsidRPr="00AF1AC8">
        <w:rPr>
          <w:lang w:val="en-GB"/>
        </w:rPr>
        <w:t>Defin</w:t>
      </w:r>
      <w:r w:rsidR="00620D11" w:rsidRPr="00AF1AC8">
        <w:rPr>
          <w:lang w:val="en-GB"/>
        </w:rPr>
        <w:t>ing</w:t>
      </w:r>
      <w:r w:rsidRPr="00AF1AC8">
        <w:rPr>
          <w:lang w:val="en-GB"/>
        </w:rPr>
        <w:t xml:space="preserve"> </w:t>
      </w:r>
      <w:r w:rsidR="00151B24" w:rsidRPr="00AF1AC8">
        <w:rPr>
          <w:lang w:val="en-GB"/>
        </w:rPr>
        <w:t>r</w:t>
      </w:r>
      <w:r w:rsidRPr="00AF1AC8">
        <w:rPr>
          <w:lang w:val="en-GB"/>
        </w:rPr>
        <w:t xml:space="preserve">esponsibilities </w:t>
      </w:r>
      <w:r w:rsidR="005D3957" w:rsidRPr="00AF1AC8">
        <w:rPr>
          <w:lang w:val="en-GB"/>
        </w:rPr>
        <w:t>according to</w:t>
      </w:r>
      <w:r w:rsidRPr="00AF1AC8">
        <w:rPr>
          <w:lang w:val="en-GB"/>
        </w:rPr>
        <w:t xml:space="preserve"> </w:t>
      </w:r>
      <w:r w:rsidR="00151B24" w:rsidRPr="00AF1AC8">
        <w:rPr>
          <w:lang w:val="en-GB"/>
        </w:rPr>
        <w:t>c</w:t>
      </w:r>
      <w:r w:rsidRPr="00AF1AC8">
        <w:rPr>
          <w:lang w:val="en-GB"/>
        </w:rPr>
        <w:t>apabilities</w:t>
      </w:r>
      <w:bookmarkEnd w:id="51"/>
      <w:bookmarkEnd w:id="52"/>
      <w:bookmarkEnd w:id="53"/>
      <w:bookmarkEnd w:id="54"/>
      <w:bookmarkEnd w:id="55"/>
    </w:p>
    <w:p w14:paraId="16FCE774" w14:textId="77777777" w:rsidR="00A02449" w:rsidRPr="00AF1AC8" w:rsidRDefault="00A02449" w:rsidP="00A02449">
      <w:pPr>
        <w:jc w:val="both"/>
        <w:rPr>
          <w:rFonts w:ascii="Lato" w:hAnsi="Lato" w:cs="Arial"/>
          <w:color w:val="000000" w:themeColor="text1"/>
          <w:sz w:val="21"/>
          <w:szCs w:val="21"/>
          <w:lang w:val="en-GB"/>
        </w:rPr>
      </w:pPr>
    </w:p>
    <w:tbl>
      <w:tblPr>
        <w:tblStyle w:val="TableGrid"/>
        <w:tblW w:w="0" w:type="auto"/>
        <w:tblLook w:val="04A0" w:firstRow="1" w:lastRow="0" w:firstColumn="1" w:lastColumn="0" w:noHBand="0" w:noVBand="1"/>
      </w:tblPr>
      <w:tblGrid>
        <w:gridCol w:w="9730"/>
      </w:tblGrid>
      <w:tr w:rsidR="00A02449" w:rsidRPr="00AF1AC8" w14:paraId="08B11A8C" w14:textId="77777777" w:rsidTr="00083ADC">
        <w:tc>
          <w:tcPr>
            <w:tcW w:w="9730" w:type="dxa"/>
          </w:tcPr>
          <w:p w14:paraId="7F48033C" w14:textId="2FDC5744" w:rsidR="00A02449" w:rsidRPr="00AF1AC8" w:rsidRDefault="005D3957" w:rsidP="009E1AC4">
            <w:pPr>
              <w:rPr>
                <w:rFonts w:ascii="Lato" w:hAnsi="Lato" w:cs="Arial"/>
                <w:color w:val="0070C0"/>
                <w:sz w:val="21"/>
                <w:szCs w:val="21"/>
                <w:lang w:val="en-GB"/>
              </w:rPr>
            </w:pPr>
            <w:r w:rsidRPr="00AF1AC8">
              <w:rPr>
                <w:rFonts w:ascii="Lato" w:hAnsi="Lato" w:cs="Arial"/>
                <w:color w:val="000000" w:themeColor="text1"/>
                <w:sz w:val="21"/>
                <w:szCs w:val="21"/>
                <w:lang w:val="en-GB"/>
              </w:rPr>
              <w:t xml:space="preserve">Good project management involves assigning responsibilities to people </w:t>
            </w:r>
            <w:r w:rsidRPr="00734FF8">
              <w:rPr>
                <w:rFonts w:ascii="Lato" w:hAnsi="Lato" w:cs="Arial"/>
                <w:color w:val="000000" w:themeColor="text1"/>
                <w:sz w:val="21"/>
                <w:szCs w:val="21"/>
                <w:lang w:val="en-GB"/>
              </w:rPr>
              <w:t xml:space="preserve">and </w:t>
            </w:r>
            <w:r w:rsidR="005579B2" w:rsidRPr="00734FF8">
              <w:rPr>
                <w:rFonts w:ascii="Lato" w:hAnsi="Lato" w:cs="Arial"/>
                <w:color w:val="000000" w:themeColor="text1"/>
                <w:sz w:val="21"/>
                <w:szCs w:val="21"/>
                <w:lang w:val="en-GB"/>
              </w:rPr>
              <w:t>organi</w:t>
            </w:r>
            <w:r w:rsidR="00A567D4" w:rsidRPr="00734FF8">
              <w:rPr>
                <w:rFonts w:ascii="Lato" w:hAnsi="Lato" w:cs="Arial"/>
                <w:color w:val="000000" w:themeColor="text1"/>
                <w:sz w:val="21"/>
                <w:szCs w:val="21"/>
                <w:lang w:val="en-GB"/>
              </w:rPr>
              <w:t>s</w:t>
            </w:r>
            <w:r w:rsidR="005579B2" w:rsidRPr="00734FF8">
              <w:rPr>
                <w:rFonts w:ascii="Lato" w:hAnsi="Lato" w:cs="Arial"/>
                <w:color w:val="000000" w:themeColor="text1"/>
                <w:sz w:val="21"/>
                <w:szCs w:val="21"/>
                <w:lang w:val="en-GB"/>
              </w:rPr>
              <w:t>ations</w:t>
            </w:r>
            <w:r w:rsidRPr="00734FF8">
              <w:rPr>
                <w:rFonts w:ascii="Lato" w:hAnsi="Lato" w:cs="Arial"/>
                <w:color w:val="000000" w:themeColor="text1"/>
                <w:sz w:val="21"/>
                <w:szCs w:val="21"/>
                <w:lang w:val="en-GB"/>
              </w:rPr>
              <w:t xml:space="preserve"> with</w:t>
            </w:r>
            <w:r w:rsidRPr="00AF1AC8">
              <w:rPr>
                <w:rFonts w:ascii="Lato" w:hAnsi="Lato" w:cs="Arial"/>
                <w:color w:val="000000" w:themeColor="text1"/>
                <w:sz w:val="21"/>
                <w:szCs w:val="21"/>
                <w:lang w:val="en-GB"/>
              </w:rPr>
              <w:t xml:space="preserve"> the appropriate skills and knowledge.</w:t>
            </w:r>
          </w:p>
        </w:tc>
      </w:tr>
    </w:tbl>
    <w:p w14:paraId="0D54292E" w14:textId="77777777" w:rsidR="00A02449" w:rsidRPr="00AF1AC8" w:rsidRDefault="00A02449" w:rsidP="00A02449">
      <w:pPr>
        <w:jc w:val="both"/>
        <w:rPr>
          <w:rFonts w:ascii="Lato" w:hAnsi="Lato" w:cs="Arial"/>
          <w:color w:val="000000" w:themeColor="text1"/>
          <w:sz w:val="21"/>
          <w:szCs w:val="21"/>
          <w:lang w:val="en-GB"/>
        </w:rPr>
      </w:pPr>
    </w:p>
    <w:p w14:paraId="63888BB6" w14:textId="5D3612F6" w:rsidR="009E1AC4" w:rsidRPr="00AF1AC8" w:rsidRDefault="009E1AC4" w:rsidP="009E1AC4">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The core responsibilities and capabilities for organizing a Congress are: </w:t>
      </w:r>
    </w:p>
    <w:p w14:paraId="0864AE19" w14:textId="416EE2DE" w:rsidR="009E1AC4" w:rsidRPr="00AF1AC8" w:rsidRDefault="009E1AC4" w:rsidP="00AF1AC8">
      <w:pPr>
        <w:pStyle w:val="ListParagraph"/>
        <w:numPr>
          <w:ilvl w:val="0"/>
          <w:numId w:val="130"/>
        </w:numPr>
        <w:ind w:leftChars="0"/>
        <w:rPr>
          <w:rFonts w:ascii="Lato" w:hAnsi="Lato" w:cs="Arial"/>
          <w:color w:val="0070C0"/>
          <w:sz w:val="21"/>
          <w:szCs w:val="21"/>
          <w:lang w:val="en-GB"/>
        </w:rPr>
      </w:pPr>
      <w:r w:rsidRPr="00AF1AC8">
        <w:rPr>
          <w:rFonts w:ascii="Lato" w:hAnsi="Lato" w:cs="Arial"/>
          <w:color w:val="000000" w:themeColor="text1"/>
          <w:sz w:val="21"/>
          <w:szCs w:val="21"/>
          <w:lang w:val="en-GB"/>
        </w:rPr>
        <w:t xml:space="preserve">Managing and organizing </w:t>
      </w:r>
      <w:r w:rsidR="005D3957" w:rsidRPr="00AF1AC8">
        <w:rPr>
          <w:rFonts w:ascii="Lato" w:hAnsi="Lato" w:cs="Arial"/>
          <w:color w:val="000000" w:themeColor="text1"/>
          <w:sz w:val="21"/>
          <w:szCs w:val="21"/>
          <w:lang w:val="en-GB"/>
        </w:rPr>
        <w:t>the</w:t>
      </w:r>
      <w:r w:rsidRPr="00AF1AC8">
        <w:rPr>
          <w:rFonts w:ascii="Lato" w:hAnsi="Lato" w:cs="Arial"/>
          <w:color w:val="000000" w:themeColor="text1"/>
          <w:sz w:val="21"/>
          <w:szCs w:val="21"/>
          <w:lang w:val="en-GB"/>
        </w:rPr>
        <w:t xml:space="preserve"> Congress (by HS/OC) </w:t>
      </w:r>
    </w:p>
    <w:p w14:paraId="1977A005" w14:textId="2579957C" w:rsidR="009E1AC4" w:rsidRPr="00AF1AC8" w:rsidRDefault="009E1AC4" w:rsidP="00AF1AC8">
      <w:pPr>
        <w:pStyle w:val="ListParagraph"/>
        <w:numPr>
          <w:ilvl w:val="0"/>
          <w:numId w:val="130"/>
        </w:numPr>
        <w:ind w:leftChars="0"/>
        <w:rPr>
          <w:rFonts w:ascii="Lato" w:hAnsi="Lato" w:cs="Arial"/>
          <w:color w:val="0070C0"/>
          <w:sz w:val="21"/>
          <w:szCs w:val="21"/>
          <w:lang w:val="en-GB"/>
        </w:rPr>
      </w:pPr>
      <w:r w:rsidRPr="00AF1AC8">
        <w:rPr>
          <w:rFonts w:ascii="Lato" w:hAnsi="Lato" w:cs="Arial"/>
          <w:color w:val="000000" w:themeColor="text1"/>
          <w:sz w:val="21"/>
          <w:szCs w:val="21"/>
          <w:lang w:val="en-GB"/>
        </w:rPr>
        <w:t>Project management skills and competence</w:t>
      </w:r>
    </w:p>
    <w:p w14:paraId="1D42965E" w14:textId="48943682" w:rsidR="009E1AC4" w:rsidRPr="00AF1AC8" w:rsidRDefault="009E1AC4" w:rsidP="00AF1AC8">
      <w:pPr>
        <w:pStyle w:val="ListParagraph"/>
        <w:numPr>
          <w:ilvl w:val="0"/>
          <w:numId w:val="130"/>
        </w:numPr>
        <w:ind w:leftChars="0"/>
        <w:rPr>
          <w:rFonts w:ascii="Lato" w:hAnsi="Lato" w:cs="Arial"/>
          <w:color w:val="0070C0"/>
          <w:sz w:val="21"/>
          <w:szCs w:val="21"/>
          <w:lang w:val="en-GB"/>
        </w:rPr>
      </w:pPr>
      <w:r w:rsidRPr="00AF1AC8">
        <w:rPr>
          <w:rFonts w:ascii="Lato" w:hAnsi="Lato" w:cs="Arial"/>
          <w:color w:val="000000" w:themeColor="text1"/>
          <w:sz w:val="21"/>
          <w:szCs w:val="21"/>
          <w:lang w:val="en-GB"/>
        </w:rPr>
        <w:t>Financial and risk management</w:t>
      </w:r>
      <w:r w:rsidR="005D3957" w:rsidRPr="00AF1AC8">
        <w:rPr>
          <w:rFonts w:ascii="Lato" w:hAnsi="Lato" w:cs="Arial"/>
          <w:color w:val="000000" w:themeColor="text1"/>
          <w:sz w:val="21"/>
          <w:szCs w:val="21"/>
          <w:lang w:val="en-GB"/>
        </w:rPr>
        <w:t xml:space="preserve"> </w:t>
      </w:r>
      <w:r w:rsidRPr="00AF1AC8">
        <w:rPr>
          <w:rFonts w:ascii="Lato" w:hAnsi="Lato" w:cs="Arial"/>
          <w:color w:val="000000" w:themeColor="text1"/>
          <w:sz w:val="21"/>
          <w:szCs w:val="21"/>
          <w:lang w:val="en-GB"/>
        </w:rPr>
        <w:t>knowledge</w:t>
      </w:r>
      <w:r w:rsidR="005D3957" w:rsidRPr="00AF1AC8">
        <w:rPr>
          <w:rFonts w:ascii="Lato" w:hAnsi="Lato" w:cs="Arial"/>
          <w:color w:val="000000" w:themeColor="text1"/>
          <w:sz w:val="21"/>
          <w:szCs w:val="21"/>
          <w:lang w:val="en-GB"/>
        </w:rPr>
        <w:t xml:space="preserve"> and skills</w:t>
      </w:r>
    </w:p>
    <w:p w14:paraId="1E8F509E" w14:textId="4B2B675C" w:rsidR="009E1AC4" w:rsidRPr="00AF1AC8" w:rsidRDefault="009E1AC4" w:rsidP="00AF1AC8">
      <w:pPr>
        <w:pStyle w:val="ListParagraph"/>
        <w:numPr>
          <w:ilvl w:val="0"/>
          <w:numId w:val="130"/>
        </w:numPr>
        <w:ind w:leftChars="0"/>
        <w:rPr>
          <w:rFonts w:ascii="Lato" w:hAnsi="Lato" w:cs="Arial"/>
          <w:color w:val="0070C0"/>
          <w:sz w:val="21"/>
          <w:szCs w:val="21"/>
          <w:lang w:val="en-GB"/>
        </w:rPr>
      </w:pPr>
      <w:r w:rsidRPr="00AF1AC8">
        <w:rPr>
          <w:rFonts w:ascii="Lato" w:hAnsi="Lato" w:cs="Arial"/>
          <w:color w:val="000000" w:themeColor="text1"/>
          <w:sz w:val="21"/>
          <w:szCs w:val="21"/>
          <w:lang w:val="en-GB"/>
        </w:rPr>
        <w:t xml:space="preserve">Scientific management skills, including knowledge of and experience in organizing large scientific conferences. </w:t>
      </w:r>
    </w:p>
    <w:p w14:paraId="1428F528" w14:textId="6ABE374C" w:rsidR="005D3957" w:rsidRPr="00AF1AC8" w:rsidRDefault="005D3957" w:rsidP="009E1AC4">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The PMP specifies activities to be cooperatively conducted by HS/OC and EC during the </w:t>
      </w:r>
      <w:r w:rsidR="00AF1AC8">
        <w:rPr>
          <w:rFonts w:ascii="Lato" w:hAnsi="Lato" w:cs="Arial"/>
          <w:color w:val="000000" w:themeColor="text1"/>
          <w:sz w:val="21"/>
          <w:szCs w:val="21"/>
          <w:lang w:val="en-GB"/>
        </w:rPr>
        <w:t>organisation</w:t>
      </w:r>
      <w:r w:rsidRPr="00AF1AC8">
        <w:rPr>
          <w:rFonts w:ascii="Lato" w:hAnsi="Lato" w:cs="Arial"/>
          <w:color w:val="000000" w:themeColor="text1"/>
          <w:sz w:val="21"/>
          <w:szCs w:val="21"/>
          <w:lang w:val="en-GB"/>
        </w:rPr>
        <w:t xml:space="preserve"> of the Congress. The PMP specifies skills and competences that are needed for successfully executing the tasks highlighted in Congress preparation; however, it is important that HS/OS ensures that the right people are assigned to the right tasks. If the HS/OC lacks resources for certain competencies, external experts and suppliers should be used. The PMP gives some ideas and highlights some risks to be avoided</w:t>
      </w:r>
      <w:r w:rsidR="00151B24" w:rsidRPr="00AF1AC8">
        <w:rPr>
          <w:rFonts w:ascii="Lato" w:hAnsi="Lato" w:cs="Arial"/>
          <w:color w:val="000000" w:themeColor="text1"/>
          <w:sz w:val="21"/>
          <w:szCs w:val="21"/>
          <w:lang w:val="en-GB"/>
        </w:rPr>
        <w:t>.</w:t>
      </w:r>
    </w:p>
    <w:p w14:paraId="6B4DD962" w14:textId="77777777" w:rsidR="005D3957" w:rsidRPr="00AF1AC8" w:rsidRDefault="005D3957" w:rsidP="009E1AC4">
      <w:pPr>
        <w:rPr>
          <w:rFonts w:ascii="Lato" w:hAnsi="Lato" w:cs="Arial"/>
          <w:color w:val="000000" w:themeColor="text1"/>
          <w:sz w:val="21"/>
          <w:szCs w:val="21"/>
          <w:lang w:val="en-GB"/>
        </w:rPr>
      </w:pPr>
    </w:p>
    <w:p w14:paraId="639BA60A" w14:textId="3D1E1BEA" w:rsidR="005D3957" w:rsidRPr="00AF1AC8" w:rsidRDefault="009E1AC4" w:rsidP="005D3957">
      <w:pPr>
        <w:rPr>
          <w:rFonts w:ascii="Lato" w:hAnsi="Lato" w:cs="Arial"/>
          <w:color w:val="000000" w:themeColor="text1"/>
          <w:sz w:val="21"/>
          <w:szCs w:val="21"/>
          <w:lang w:val="en-GB"/>
        </w:rPr>
      </w:pPr>
      <w:r w:rsidRPr="00AF1AC8">
        <w:rPr>
          <w:rFonts w:ascii="Lato" w:hAnsi="Lato" w:cs="Arial"/>
          <w:color w:val="000000" w:themeColor="text1"/>
          <w:sz w:val="21"/>
          <w:szCs w:val="21"/>
          <w:lang w:val="en-GB"/>
        </w:rPr>
        <w:t>For allocating authorities and responsibilities the HS/OC typically uses external specialists and suppliers (e.g., a local conference bureau, conference organizer). Many aspects of the Congress will need to be arranged in cooperation with such external specialists. To accomplish this, HS/OC will need to possess good negotiation skills and competence to evaluate the capability of external suppliers. It is important that risks and potential losses are defined clearly in agreements</w:t>
      </w:r>
      <w:proofErr w:type="gramStart"/>
      <w:r w:rsidRPr="00AF1AC8">
        <w:rPr>
          <w:rFonts w:ascii="Lato" w:hAnsi="Lato" w:cs="Arial"/>
          <w:color w:val="000000" w:themeColor="text1"/>
          <w:sz w:val="21"/>
          <w:szCs w:val="21"/>
          <w:lang w:val="en-GB"/>
        </w:rPr>
        <w:t>.</w:t>
      </w:r>
      <w:r w:rsidR="005D3957" w:rsidRPr="00AF1AC8">
        <w:rPr>
          <w:rFonts w:ascii="Lato" w:hAnsi="Lato" w:cs="Arial"/>
          <w:color w:val="000000" w:themeColor="text1"/>
          <w:sz w:val="21"/>
          <w:szCs w:val="21"/>
          <w:lang w:val="en-GB"/>
        </w:rPr>
        <w:t xml:space="preserve"> .</w:t>
      </w:r>
      <w:proofErr w:type="gramEnd"/>
      <w:r w:rsidR="005D3957" w:rsidRPr="00AF1AC8">
        <w:rPr>
          <w:rFonts w:ascii="Lato" w:hAnsi="Lato" w:cs="Arial"/>
          <w:color w:val="000000" w:themeColor="text1"/>
          <w:sz w:val="21"/>
          <w:szCs w:val="21"/>
          <w:lang w:val="en-GB"/>
        </w:rPr>
        <w:t xml:space="preserve"> If desired the EC can support HS/OC in evaluating external suppliers’ capabilities, by finding competent and experienced people to assist.</w:t>
      </w:r>
    </w:p>
    <w:p w14:paraId="566491CD" w14:textId="77777777" w:rsidR="005D3957" w:rsidRPr="00AF1AC8" w:rsidRDefault="005D3957" w:rsidP="009E1AC4">
      <w:pPr>
        <w:rPr>
          <w:rFonts w:ascii="Lato" w:hAnsi="Lato" w:cs="Arial"/>
          <w:color w:val="000000" w:themeColor="text1"/>
          <w:sz w:val="21"/>
          <w:szCs w:val="21"/>
          <w:lang w:val="en-GB"/>
        </w:rPr>
      </w:pPr>
    </w:p>
    <w:p w14:paraId="2EEB7453" w14:textId="424254D6" w:rsidR="00A02449" w:rsidRPr="00AF1AC8" w:rsidRDefault="00A02449" w:rsidP="00AF1AC8">
      <w:pPr>
        <w:pStyle w:val="IEAHeading3"/>
        <w:numPr>
          <w:ilvl w:val="0"/>
          <w:numId w:val="131"/>
        </w:numPr>
        <w:ind w:left="851" w:hanging="851"/>
        <w:rPr>
          <w:lang w:val="en-GB"/>
        </w:rPr>
      </w:pPr>
      <w:bookmarkStart w:id="56" w:name="_Toc163936194"/>
      <w:bookmarkStart w:id="57" w:name="_Toc164285714"/>
      <w:bookmarkStart w:id="58" w:name="_Toc164521078"/>
      <w:bookmarkStart w:id="59" w:name="_Toc164521205"/>
      <w:bookmarkStart w:id="60" w:name="_Toc164521852"/>
      <w:r w:rsidRPr="00AF1AC8">
        <w:rPr>
          <w:lang w:val="en-GB"/>
        </w:rPr>
        <w:t>Prohibit</w:t>
      </w:r>
      <w:r w:rsidR="005D3957" w:rsidRPr="00AF1AC8">
        <w:rPr>
          <w:lang w:val="en-GB"/>
        </w:rPr>
        <w:t>i</w:t>
      </w:r>
      <w:r w:rsidR="00620D11" w:rsidRPr="00AF1AC8">
        <w:rPr>
          <w:lang w:val="en-GB"/>
        </w:rPr>
        <w:t>ng</w:t>
      </w:r>
      <w:r w:rsidR="005D3957" w:rsidRPr="00AF1AC8">
        <w:rPr>
          <w:lang w:val="en-GB"/>
        </w:rPr>
        <w:t xml:space="preserve"> </w:t>
      </w:r>
      <w:r w:rsidR="00620D11" w:rsidRPr="00AF1AC8">
        <w:rPr>
          <w:lang w:val="en-GB"/>
        </w:rPr>
        <w:t>m</w:t>
      </w:r>
      <w:r w:rsidRPr="00AF1AC8">
        <w:rPr>
          <w:lang w:val="en-GB"/>
        </w:rPr>
        <w:t xml:space="preserve">onetary </w:t>
      </w:r>
      <w:r w:rsidR="00620D11" w:rsidRPr="00AF1AC8">
        <w:rPr>
          <w:lang w:val="en-GB"/>
        </w:rPr>
        <w:t>b</w:t>
      </w:r>
      <w:r w:rsidRPr="00AF1AC8">
        <w:rPr>
          <w:lang w:val="en-GB"/>
        </w:rPr>
        <w:t xml:space="preserve">enefits for </w:t>
      </w:r>
      <w:r w:rsidR="00620D11" w:rsidRPr="00AF1AC8">
        <w:rPr>
          <w:lang w:val="en-GB"/>
        </w:rPr>
        <w:t>i</w:t>
      </w:r>
      <w:r w:rsidRPr="00AF1AC8">
        <w:rPr>
          <w:lang w:val="en-GB"/>
        </w:rPr>
        <w:t>ndividuals</w:t>
      </w:r>
      <w:bookmarkEnd w:id="56"/>
      <w:bookmarkEnd w:id="57"/>
      <w:bookmarkEnd w:id="58"/>
      <w:bookmarkEnd w:id="59"/>
      <w:bookmarkEnd w:id="60"/>
    </w:p>
    <w:p w14:paraId="19DA4D7A" w14:textId="77777777" w:rsidR="00A02449" w:rsidRPr="00AF1AC8" w:rsidRDefault="00A02449" w:rsidP="005579B2">
      <w:pPr>
        <w:rPr>
          <w:rFonts w:ascii="Lato" w:hAnsi="Lato"/>
          <w:lang w:val="en-GB"/>
        </w:rPr>
      </w:pPr>
    </w:p>
    <w:tbl>
      <w:tblPr>
        <w:tblStyle w:val="TableGrid"/>
        <w:tblW w:w="0" w:type="auto"/>
        <w:tblLook w:val="04A0" w:firstRow="1" w:lastRow="0" w:firstColumn="1" w:lastColumn="0" w:noHBand="0" w:noVBand="1"/>
      </w:tblPr>
      <w:tblGrid>
        <w:gridCol w:w="9730"/>
      </w:tblGrid>
      <w:tr w:rsidR="00A02449" w:rsidRPr="00AF1AC8" w14:paraId="78ABEAC1" w14:textId="77777777" w:rsidTr="00083ADC">
        <w:tc>
          <w:tcPr>
            <w:tcW w:w="9730" w:type="dxa"/>
          </w:tcPr>
          <w:p w14:paraId="66DAF312" w14:textId="545E6BE6" w:rsidR="00A02449" w:rsidRPr="00AF1AC8" w:rsidRDefault="00A02449" w:rsidP="005579B2">
            <w:pPr>
              <w:rPr>
                <w:rFonts w:ascii="Lato" w:hAnsi="Lato"/>
                <w:lang w:val="en-GB"/>
              </w:rPr>
            </w:pPr>
            <w:r w:rsidRPr="00AF1AC8">
              <w:rPr>
                <w:rFonts w:ascii="Lato" w:hAnsi="Lato"/>
                <w:lang w:val="en-GB"/>
              </w:rPr>
              <w:t xml:space="preserve">Individuals belonging to HS/OC and EC who are involved in the </w:t>
            </w:r>
            <w:r w:rsidR="00AF1AC8">
              <w:rPr>
                <w:rFonts w:ascii="Lato" w:hAnsi="Lato"/>
                <w:lang w:val="en-GB"/>
              </w:rPr>
              <w:t>organisation</w:t>
            </w:r>
            <w:r w:rsidRPr="00AF1AC8">
              <w:rPr>
                <w:rFonts w:ascii="Lato" w:hAnsi="Lato"/>
                <w:lang w:val="en-GB"/>
              </w:rPr>
              <w:t xml:space="preserve"> and management of the Congress are not allowed to receive monetary benefits</w:t>
            </w:r>
            <w:r w:rsidR="007A5423" w:rsidRPr="00AF1AC8">
              <w:rPr>
                <w:rFonts w:ascii="Lato" w:hAnsi="Lato"/>
                <w:lang w:val="en-GB"/>
              </w:rPr>
              <w:t>, nor are they permitted</w:t>
            </w:r>
            <w:r w:rsidRPr="00AF1AC8">
              <w:rPr>
                <w:rFonts w:ascii="Lato" w:hAnsi="Lato"/>
                <w:lang w:val="en-GB"/>
              </w:rPr>
              <w:t xml:space="preserve"> to conduct </w:t>
            </w:r>
            <w:r w:rsidR="005D3957" w:rsidRPr="00AF1AC8">
              <w:rPr>
                <w:rFonts w:ascii="Lato" w:hAnsi="Lato"/>
                <w:lang w:val="en-GB"/>
              </w:rPr>
              <w:t xml:space="preserve">any </w:t>
            </w:r>
            <w:r w:rsidRPr="00AF1AC8">
              <w:rPr>
                <w:rFonts w:ascii="Lato" w:hAnsi="Lato"/>
                <w:lang w:val="en-GB"/>
              </w:rPr>
              <w:t>commercial activities</w:t>
            </w:r>
            <w:r w:rsidR="005D3957" w:rsidRPr="00AF1AC8">
              <w:rPr>
                <w:rFonts w:ascii="Lato" w:hAnsi="Lato"/>
                <w:lang w:val="en-GB"/>
              </w:rPr>
              <w:t xml:space="preserve"> in connection with the Congress</w:t>
            </w:r>
            <w:r w:rsidRPr="00AF1AC8">
              <w:rPr>
                <w:rFonts w:ascii="Lato" w:hAnsi="Lato"/>
                <w:lang w:val="en-GB"/>
              </w:rPr>
              <w:t>.</w:t>
            </w:r>
          </w:p>
        </w:tc>
      </w:tr>
    </w:tbl>
    <w:p w14:paraId="7659D98F" w14:textId="77777777" w:rsidR="00A02449" w:rsidRPr="00AF1AC8" w:rsidRDefault="00A02449" w:rsidP="005579B2">
      <w:pPr>
        <w:rPr>
          <w:rFonts w:ascii="Lato" w:hAnsi="Lato"/>
          <w:lang w:val="en-GB"/>
        </w:rPr>
      </w:pPr>
    </w:p>
    <w:p w14:paraId="38A6A393" w14:textId="1325316B" w:rsidR="00A02449" w:rsidRPr="00AF1AC8" w:rsidRDefault="00A02449" w:rsidP="005579B2">
      <w:pPr>
        <w:rPr>
          <w:rFonts w:ascii="Lato" w:hAnsi="Lato"/>
          <w:lang w:val="en-GB"/>
        </w:rPr>
      </w:pPr>
      <w:r w:rsidRPr="00AF1AC8">
        <w:rPr>
          <w:rFonts w:ascii="Lato" w:hAnsi="Lato"/>
          <w:lang w:val="en-GB"/>
        </w:rPr>
        <w:t>Individuals who belong to HS/OC and EC</w:t>
      </w:r>
      <w:r w:rsidR="008E0605" w:rsidRPr="00AF1AC8">
        <w:rPr>
          <w:rFonts w:ascii="Lato" w:hAnsi="Lato"/>
          <w:lang w:val="en-GB"/>
        </w:rPr>
        <w:t xml:space="preserve"> and who are </w:t>
      </w:r>
      <w:r w:rsidRPr="00AF1AC8">
        <w:rPr>
          <w:rFonts w:ascii="Lato" w:hAnsi="Lato"/>
          <w:lang w:val="en-GB"/>
        </w:rPr>
        <w:t xml:space="preserve">involved in the </w:t>
      </w:r>
      <w:r w:rsidR="00AF1AC8">
        <w:rPr>
          <w:rFonts w:ascii="Lato" w:hAnsi="Lato"/>
          <w:lang w:val="en-GB"/>
        </w:rPr>
        <w:t>organisation</w:t>
      </w:r>
      <w:r w:rsidRPr="00AF1AC8">
        <w:rPr>
          <w:rFonts w:ascii="Lato" w:hAnsi="Lato"/>
          <w:lang w:val="en-GB"/>
        </w:rPr>
        <w:t xml:space="preserve"> and management of </w:t>
      </w:r>
      <w:r w:rsidR="008E0605" w:rsidRPr="00AF1AC8">
        <w:rPr>
          <w:rFonts w:ascii="Lato" w:hAnsi="Lato"/>
          <w:lang w:val="en-GB"/>
        </w:rPr>
        <w:t xml:space="preserve">the </w:t>
      </w:r>
      <w:r w:rsidRPr="00AF1AC8">
        <w:rPr>
          <w:rFonts w:ascii="Lato" w:hAnsi="Lato"/>
          <w:lang w:val="en-GB"/>
        </w:rPr>
        <w:t xml:space="preserve">Congress are not allowed to receive remuneration </w:t>
      </w:r>
      <w:r w:rsidR="008E0605" w:rsidRPr="00AF1AC8">
        <w:rPr>
          <w:rFonts w:ascii="Lato" w:hAnsi="Lato"/>
          <w:lang w:val="en-GB"/>
        </w:rPr>
        <w:t xml:space="preserve">or </w:t>
      </w:r>
      <w:r w:rsidRPr="00AF1AC8">
        <w:rPr>
          <w:rFonts w:ascii="Lato" w:hAnsi="Lato"/>
          <w:lang w:val="en-GB"/>
        </w:rPr>
        <w:t>salary except for reimbursement of actual</w:t>
      </w:r>
      <w:r w:rsidR="00207C05" w:rsidRPr="00AF1AC8">
        <w:rPr>
          <w:rFonts w:ascii="Lato" w:hAnsi="Lato"/>
          <w:lang w:val="en-GB"/>
        </w:rPr>
        <w:t>, reasonable</w:t>
      </w:r>
      <w:r w:rsidRPr="00AF1AC8">
        <w:rPr>
          <w:rFonts w:ascii="Lato" w:hAnsi="Lato"/>
          <w:lang w:val="en-GB"/>
        </w:rPr>
        <w:t xml:space="preserve"> expenses incurred in performing duties and activities related to the </w:t>
      </w:r>
      <w:r w:rsidR="00AF1AC8">
        <w:rPr>
          <w:rFonts w:ascii="Lato" w:hAnsi="Lato"/>
          <w:lang w:val="en-GB"/>
        </w:rPr>
        <w:t>organisation</w:t>
      </w:r>
      <w:r w:rsidRPr="00AF1AC8">
        <w:rPr>
          <w:rFonts w:ascii="Lato" w:hAnsi="Lato"/>
          <w:lang w:val="en-GB"/>
        </w:rPr>
        <w:t xml:space="preserve"> and/or management of the Congress. They are </w:t>
      </w:r>
      <w:r w:rsidR="008E0605" w:rsidRPr="00AF1AC8">
        <w:rPr>
          <w:rFonts w:ascii="Lato" w:hAnsi="Lato"/>
          <w:lang w:val="en-GB"/>
        </w:rPr>
        <w:t xml:space="preserve">also </w:t>
      </w:r>
      <w:r w:rsidRPr="00AF1AC8">
        <w:rPr>
          <w:rFonts w:ascii="Lato" w:hAnsi="Lato"/>
          <w:lang w:val="en-GB"/>
        </w:rPr>
        <w:t xml:space="preserve">not allowed to conduct commercial activities by utilizing IEA and/or the Congress. These conditions </w:t>
      </w:r>
      <w:r w:rsidR="008E0605" w:rsidRPr="00AF1AC8">
        <w:rPr>
          <w:rFonts w:ascii="Lato" w:hAnsi="Lato"/>
          <w:lang w:val="en-GB"/>
        </w:rPr>
        <w:t xml:space="preserve">also </w:t>
      </w:r>
      <w:r w:rsidRPr="00AF1AC8">
        <w:rPr>
          <w:rFonts w:ascii="Lato" w:hAnsi="Lato"/>
          <w:lang w:val="en-GB"/>
        </w:rPr>
        <w:t xml:space="preserve">apply to persons </w:t>
      </w:r>
      <w:r w:rsidR="008E0605" w:rsidRPr="00AF1AC8">
        <w:rPr>
          <w:rFonts w:ascii="Lato" w:hAnsi="Lato"/>
          <w:lang w:val="en-GB"/>
        </w:rPr>
        <w:t>from</w:t>
      </w:r>
      <w:r w:rsidRPr="00AF1AC8">
        <w:rPr>
          <w:rFonts w:ascii="Lato" w:hAnsi="Lato"/>
          <w:lang w:val="en-GB"/>
        </w:rPr>
        <w:t xml:space="preserve"> external </w:t>
      </w:r>
      <w:r w:rsidR="00AF1AC8">
        <w:rPr>
          <w:rFonts w:ascii="Lato" w:hAnsi="Lato"/>
          <w:lang w:val="en-GB"/>
        </w:rPr>
        <w:t>organisation</w:t>
      </w:r>
      <w:r w:rsidRPr="00AF1AC8">
        <w:rPr>
          <w:rFonts w:ascii="Lato" w:hAnsi="Lato"/>
          <w:lang w:val="en-GB"/>
        </w:rPr>
        <w:t xml:space="preserve">s (e.g., contracted </w:t>
      </w:r>
      <w:r w:rsidR="008E0605" w:rsidRPr="00AF1AC8">
        <w:rPr>
          <w:rFonts w:ascii="Lato" w:hAnsi="Lato"/>
          <w:lang w:val="en-GB"/>
        </w:rPr>
        <w:t>conference-</w:t>
      </w:r>
      <w:r w:rsidRPr="00AF1AC8">
        <w:rPr>
          <w:rFonts w:ascii="Lato" w:hAnsi="Lato"/>
          <w:lang w:val="en-GB"/>
        </w:rPr>
        <w:t xml:space="preserve">organizing company, </w:t>
      </w:r>
      <w:r w:rsidR="008E0605" w:rsidRPr="00AF1AC8">
        <w:rPr>
          <w:rFonts w:ascii="Lato" w:hAnsi="Lato"/>
          <w:lang w:val="en-GB"/>
        </w:rPr>
        <w:t xml:space="preserve">other supplier </w:t>
      </w:r>
      <w:r w:rsidRPr="00AF1AC8">
        <w:rPr>
          <w:rFonts w:ascii="Lato" w:hAnsi="Lato"/>
          <w:color w:val="000000" w:themeColor="text1"/>
          <w:lang w:val="en-GB"/>
        </w:rPr>
        <w:t xml:space="preserve">specialists), unless otherwise specified by contracts </w:t>
      </w:r>
      <w:r w:rsidR="005D3957" w:rsidRPr="00AF1AC8">
        <w:rPr>
          <w:rFonts w:ascii="Lato" w:hAnsi="Lato"/>
          <w:color w:val="000000" w:themeColor="text1"/>
          <w:lang w:val="en-GB"/>
        </w:rPr>
        <w:t>approved</w:t>
      </w:r>
      <w:r w:rsidRPr="00AF1AC8">
        <w:rPr>
          <w:rFonts w:ascii="Lato" w:hAnsi="Lato"/>
          <w:color w:val="000000" w:themeColor="text1"/>
          <w:lang w:val="en-GB"/>
        </w:rPr>
        <w:t xml:space="preserve"> by EC.</w:t>
      </w:r>
      <w:r w:rsidR="005D3957" w:rsidRPr="00AF1AC8">
        <w:rPr>
          <w:rFonts w:ascii="Lato" w:hAnsi="Lato"/>
          <w:color w:val="000000" w:themeColor="text1"/>
          <w:lang w:val="en-GB"/>
        </w:rPr>
        <w:t xml:space="preserve"> The IEA Vice President/Treasurer has the responsibility to </w:t>
      </w:r>
      <w:r w:rsidR="005D3957" w:rsidRPr="00734FF8">
        <w:rPr>
          <w:rFonts w:ascii="Lato" w:hAnsi="Lato"/>
          <w:color w:val="000000" w:themeColor="text1"/>
          <w:lang w:val="en-GB"/>
        </w:rPr>
        <w:t xml:space="preserve">approve the </w:t>
      </w:r>
      <w:r w:rsidR="005579B2" w:rsidRPr="00734FF8">
        <w:rPr>
          <w:rFonts w:ascii="Lato" w:hAnsi="Lato"/>
          <w:color w:val="000000" w:themeColor="text1"/>
          <w:lang w:val="en-GB"/>
        </w:rPr>
        <w:t>reimbursement</w:t>
      </w:r>
      <w:r w:rsidR="005D3957" w:rsidRPr="00734FF8">
        <w:rPr>
          <w:rFonts w:ascii="Lato" w:hAnsi="Lato"/>
          <w:color w:val="000000" w:themeColor="text1"/>
          <w:lang w:val="en-GB"/>
        </w:rPr>
        <w:t xml:space="preserve"> of</w:t>
      </w:r>
      <w:r w:rsidR="005D3957" w:rsidRPr="00AF1AC8">
        <w:rPr>
          <w:rFonts w:ascii="Lato" w:hAnsi="Lato"/>
          <w:color w:val="000000" w:themeColor="text1"/>
          <w:lang w:val="en-GB"/>
        </w:rPr>
        <w:t xml:space="preserve"> all expense claims.</w:t>
      </w:r>
      <w:r w:rsidRPr="00AF1AC8">
        <w:rPr>
          <w:rFonts w:ascii="Lato" w:hAnsi="Lato"/>
          <w:color w:val="000000" w:themeColor="text1"/>
          <w:lang w:val="en-GB"/>
        </w:rPr>
        <w:t xml:space="preserve"> </w:t>
      </w:r>
    </w:p>
    <w:p w14:paraId="6BDE16BE" w14:textId="77777777" w:rsidR="00A02449" w:rsidRPr="00AF1AC8" w:rsidRDefault="00A02449" w:rsidP="00A02449">
      <w:pPr>
        <w:jc w:val="both"/>
        <w:rPr>
          <w:rFonts w:ascii="Lato" w:hAnsi="Lato" w:cs="Arial"/>
          <w:b/>
          <w:bCs/>
          <w:color w:val="0070C0"/>
          <w:sz w:val="21"/>
          <w:szCs w:val="21"/>
          <w:lang w:val="en-GB"/>
        </w:rPr>
      </w:pPr>
    </w:p>
    <w:p w14:paraId="421B56C8" w14:textId="773F9FF1" w:rsidR="00A02449" w:rsidRPr="00AF1AC8" w:rsidRDefault="00A02449" w:rsidP="00AF1AC8">
      <w:pPr>
        <w:pStyle w:val="IEASubhead2"/>
        <w:numPr>
          <w:ilvl w:val="0"/>
          <w:numId w:val="132"/>
        </w:numPr>
        <w:rPr>
          <w:lang w:val="en-GB"/>
        </w:rPr>
      </w:pPr>
      <w:bookmarkStart w:id="61" w:name="_Toc163936195"/>
      <w:bookmarkStart w:id="62" w:name="_Toc164285715"/>
      <w:bookmarkStart w:id="63" w:name="_Toc164521079"/>
      <w:bookmarkStart w:id="64" w:name="_Toc164521206"/>
      <w:bookmarkStart w:id="65" w:name="_Toc164521853"/>
      <w:r w:rsidRPr="00AF1AC8">
        <w:rPr>
          <w:lang w:val="en-GB"/>
        </w:rPr>
        <w:t xml:space="preserve">Considerations for </w:t>
      </w:r>
      <w:r w:rsidR="00F37206" w:rsidRPr="00AF1AC8">
        <w:rPr>
          <w:lang w:val="en-GB"/>
        </w:rPr>
        <w:t xml:space="preserve">Content </w:t>
      </w:r>
      <w:r w:rsidRPr="00AF1AC8">
        <w:rPr>
          <w:lang w:val="en-GB"/>
        </w:rPr>
        <w:t>Management</w:t>
      </w:r>
      <w:bookmarkEnd w:id="61"/>
      <w:bookmarkEnd w:id="62"/>
      <w:bookmarkEnd w:id="63"/>
      <w:bookmarkEnd w:id="64"/>
      <w:bookmarkEnd w:id="65"/>
    </w:p>
    <w:p w14:paraId="2DDD15E4" w14:textId="1ACE63F6" w:rsidR="00A02449" w:rsidRPr="00AF1AC8" w:rsidRDefault="00A02449" w:rsidP="00AF1AC8">
      <w:pPr>
        <w:pStyle w:val="IEAHeading3"/>
        <w:numPr>
          <w:ilvl w:val="2"/>
          <w:numId w:val="111"/>
        </w:numPr>
        <w:ind w:left="851" w:hanging="851"/>
        <w:rPr>
          <w:lang w:val="en-GB"/>
        </w:rPr>
      </w:pPr>
      <w:bookmarkStart w:id="66" w:name="_Toc163936196"/>
      <w:bookmarkStart w:id="67" w:name="_Toc164285716"/>
      <w:bookmarkStart w:id="68" w:name="_Toc164521080"/>
      <w:bookmarkStart w:id="69" w:name="_Toc164521207"/>
      <w:bookmarkStart w:id="70" w:name="_Toc164521854"/>
      <w:r w:rsidRPr="00AF1AC8">
        <w:rPr>
          <w:lang w:val="en-GB"/>
        </w:rPr>
        <w:t xml:space="preserve">Make </w:t>
      </w:r>
      <w:r w:rsidR="005D3957" w:rsidRPr="00AF1AC8">
        <w:rPr>
          <w:lang w:val="en-GB"/>
        </w:rPr>
        <w:t xml:space="preserve">the </w:t>
      </w:r>
      <w:r w:rsidRPr="00AF1AC8">
        <w:rPr>
          <w:lang w:val="en-GB"/>
        </w:rPr>
        <w:t>Congress Competitive</w:t>
      </w:r>
      <w:bookmarkEnd w:id="66"/>
      <w:bookmarkEnd w:id="67"/>
      <w:bookmarkEnd w:id="68"/>
      <w:bookmarkEnd w:id="69"/>
      <w:bookmarkEnd w:id="70"/>
    </w:p>
    <w:p w14:paraId="159DA080" w14:textId="77777777" w:rsidR="00A02449" w:rsidRPr="00AF1AC8" w:rsidRDefault="00A02449" w:rsidP="00A02449">
      <w:pPr>
        <w:jc w:val="both"/>
        <w:rPr>
          <w:rFonts w:ascii="Lato" w:hAnsi="Lato" w:cs="Arial"/>
          <w:color w:val="000000" w:themeColor="text1"/>
          <w:sz w:val="21"/>
          <w:szCs w:val="21"/>
          <w:lang w:val="en-GB"/>
        </w:rPr>
      </w:pPr>
    </w:p>
    <w:tbl>
      <w:tblPr>
        <w:tblStyle w:val="TableGrid"/>
        <w:tblW w:w="0" w:type="auto"/>
        <w:tblLook w:val="04A0" w:firstRow="1" w:lastRow="0" w:firstColumn="1" w:lastColumn="0" w:noHBand="0" w:noVBand="1"/>
      </w:tblPr>
      <w:tblGrid>
        <w:gridCol w:w="9730"/>
      </w:tblGrid>
      <w:tr w:rsidR="00A02449" w:rsidRPr="00AF1AC8" w14:paraId="6A8554AD" w14:textId="77777777" w:rsidTr="00083ADC">
        <w:tc>
          <w:tcPr>
            <w:tcW w:w="9730" w:type="dxa"/>
          </w:tcPr>
          <w:p w14:paraId="5B230BB7" w14:textId="08796CDC" w:rsidR="00A02449" w:rsidRPr="00AF1AC8" w:rsidRDefault="00A02449" w:rsidP="005D3957">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The Congress must </w:t>
            </w:r>
            <w:r w:rsidR="00CC3085" w:rsidRPr="00AF1AC8">
              <w:rPr>
                <w:rFonts w:ascii="Lato" w:hAnsi="Lato" w:cs="Arial"/>
                <w:color w:val="000000" w:themeColor="text1"/>
                <w:sz w:val="21"/>
                <w:szCs w:val="21"/>
                <w:lang w:val="en-GB"/>
              </w:rPr>
              <w:t xml:space="preserve">offer </w:t>
            </w:r>
            <w:r w:rsidR="00F37206" w:rsidRPr="00AF1AC8">
              <w:rPr>
                <w:rFonts w:ascii="Lato" w:hAnsi="Lato" w:cs="Arial"/>
                <w:color w:val="000000" w:themeColor="text1"/>
                <w:sz w:val="21"/>
                <w:szCs w:val="21"/>
                <w:lang w:val="en-GB"/>
              </w:rPr>
              <w:t xml:space="preserve">an </w:t>
            </w:r>
            <w:r w:rsidRPr="00AF1AC8">
              <w:rPr>
                <w:rFonts w:ascii="Lato" w:hAnsi="Lato" w:cs="Arial"/>
                <w:color w:val="000000" w:themeColor="text1"/>
                <w:sz w:val="21"/>
                <w:szCs w:val="21"/>
                <w:lang w:val="en-GB"/>
              </w:rPr>
              <w:t>attractive</w:t>
            </w:r>
            <w:r w:rsidR="00F37206" w:rsidRPr="00AF1AC8">
              <w:rPr>
                <w:rFonts w:ascii="Lato" w:hAnsi="Lato" w:cs="Arial"/>
                <w:color w:val="000000" w:themeColor="text1"/>
                <w:sz w:val="21"/>
                <w:szCs w:val="21"/>
                <w:lang w:val="en-GB"/>
              </w:rPr>
              <w:t>,</w:t>
            </w:r>
            <w:r w:rsidRPr="00AF1AC8">
              <w:rPr>
                <w:rFonts w:ascii="Lato" w:hAnsi="Lato" w:cs="Arial"/>
                <w:color w:val="000000" w:themeColor="text1"/>
                <w:sz w:val="21"/>
                <w:szCs w:val="21"/>
                <w:lang w:val="en-GB"/>
              </w:rPr>
              <w:t xml:space="preserve"> high-quality technical program </w:t>
            </w:r>
            <w:r w:rsidR="00F37206" w:rsidRPr="00AF1AC8">
              <w:rPr>
                <w:rFonts w:ascii="Lato" w:hAnsi="Lato" w:cs="Arial"/>
                <w:color w:val="000000" w:themeColor="text1"/>
                <w:sz w:val="21"/>
                <w:szCs w:val="21"/>
                <w:lang w:val="en-GB"/>
              </w:rPr>
              <w:t xml:space="preserve">that </w:t>
            </w:r>
            <w:r w:rsidRPr="00AF1AC8">
              <w:rPr>
                <w:rFonts w:ascii="Lato" w:hAnsi="Lato" w:cs="Arial"/>
                <w:color w:val="000000" w:themeColor="text1"/>
                <w:sz w:val="21"/>
                <w:szCs w:val="21"/>
                <w:lang w:val="en-GB"/>
              </w:rPr>
              <w:t>represent</w:t>
            </w:r>
            <w:r w:rsidR="00F37206" w:rsidRPr="00AF1AC8">
              <w:rPr>
                <w:rFonts w:ascii="Lato" w:hAnsi="Lato" w:cs="Arial"/>
                <w:color w:val="000000" w:themeColor="text1"/>
                <w:sz w:val="21"/>
                <w:szCs w:val="21"/>
                <w:lang w:val="en-GB"/>
              </w:rPr>
              <w:t>s</w:t>
            </w:r>
            <w:r w:rsidRPr="00AF1AC8">
              <w:rPr>
                <w:rFonts w:ascii="Lato" w:hAnsi="Lato" w:cs="Arial"/>
                <w:color w:val="000000" w:themeColor="text1"/>
                <w:sz w:val="21"/>
                <w:szCs w:val="21"/>
                <w:lang w:val="en-GB"/>
              </w:rPr>
              <w:t xml:space="preserve"> the </w:t>
            </w:r>
            <w:r w:rsidR="00CC3085" w:rsidRPr="00AF1AC8">
              <w:rPr>
                <w:rFonts w:ascii="Lato" w:hAnsi="Lato" w:cs="Arial"/>
                <w:color w:val="000000" w:themeColor="text1"/>
                <w:sz w:val="21"/>
                <w:szCs w:val="21"/>
                <w:lang w:val="en-GB"/>
              </w:rPr>
              <w:t xml:space="preserve">most </w:t>
            </w:r>
            <w:r w:rsidRPr="00AF1AC8">
              <w:rPr>
                <w:rFonts w:ascii="Lato" w:hAnsi="Lato" w:cs="Arial"/>
                <w:color w:val="000000" w:themeColor="text1"/>
                <w:sz w:val="21"/>
                <w:szCs w:val="21"/>
                <w:lang w:val="en-GB"/>
              </w:rPr>
              <w:t xml:space="preserve">important </w:t>
            </w:r>
            <w:r w:rsidR="0023141F" w:rsidRPr="00AF1AC8">
              <w:rPr>
                <w:rFonts w:ascii="Lato" w:hAnsi="Lato" w:cs="Arial"/>
                <w:color w:val="000000" w:themeColor="text1"/>
                <w:sz w:val="21"/>
                <w:szCs w:val="21"/>
                <w:lang w:val="en-GB"/>
              </w:rPr>
              <w:t xml:space="preserve">established </w:t>
            </w:r>
            <w:r w:rsidR="00CC3085" w:rsidRPr="00AF1AC8">
              <w:rPr>
                <w:rFonts w:ascii="Lato" w:hAnsi="Lato" w:cs="Arial"/>
                <w:color w:val="000000" w:themeColor="text1"/>
                <w:sz w:val="21"/>
                <w:szCs w:val="21"/>
                <w:lang w:val="en-GB"/>
              </w:rPr>
              <w:t xml:space="preserve">and emerging </w:t>
            </w:r>
            <w:r w:rsidRPr="00AF1AC8">
              <w:rPr>
                <w:rFonts w:ascii="Lato" w:hAnsi="Lato" w:cs="Arial"/>
                <w:color w:val="000000" w:themeColor="text1"/>
                <w:sz w:val="21"/>
                <w:szCs w:val="21"/>
                <w:lang w:val="en-GB"/>
              </w:rPr>
              <w:t>domains of HF/E.</w:t>
            </w:r>
          </w:p>
        </w:tc>
      </w:tr>
    </w:tbl>
    <w:p w14:paraId="180E71F4" w14:textId="77777777" w:rsidR="00A02449" w:rsidRPr="00AF1AC8" w:rsidRDefault="00A02449" w:rsidP="00A02449">
      <w:pPr>
        <w:jc w:val="both"/>
        <w:rPr>
          <w:rFonts w:ascii="Lato" w:hAnsi="Lato" w:cs="Arial"/>
          <w:color w:val="000000" w:themeColor="text1"/>
          <w:sz w:val="21"/>
          <w:szCs w:val="21"/>
          <w:lang w:val="en-GB"/>
        </w:rPr>
      </w:pPr>
    </w:p>
    <w:p w14:paraId="27A1DFC5" w14:textId="258D6BA1" w:rsidR="00A02449" w:rsidRPr="00AF1AC8" w:rsidRDefault="00A02449" w:rsidP="008B531F">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It has been more than 60 years since IEA was founded in 1959. </w:t>
      </w:r>
      <w:r w:rsidR="005D3957" w:rsidRPr="00AF1AC8">
        <w:rPr>
          <w:rFonts w:ascii="Lato" w:hAnsi="Lato" w:cs="Arial"/>
          <w:color w:val="000000" w:themeColor="text1"/>
          <w:sz w:val="21"/>
          <w:szCs w:val="21"/>
          <w:lang w:val="en-GB"/>
        </w:rPr>
        <w:t>Today</w:t>
      </w:r>
      <w:r w:rsidRPr="00AF1AC8">
        <w:rPr>
          <w:rFonts w:ascii="Lato" w:hAnsi="Lato" w:cs="Arial"/>
          <w:color w:val="000000" w:themeColor="text1"/>
          <w:sz w:val="21"/>
          <w:szCs w:val="21"/>
          <w:lang w:val="en-GB"/>
        </w:rPr>
        <w:t xml:space="preserve"> there are many conferences on HF/E and topics related to HF/E</w:t>
      </w:r>
      <w:r w:rsidR="00F37206" w:rsidRPr="00AF1AC8">
        <w:rPr>
          <w:rFonts w:ascii="Lato" w:hAnsi="Lato" w:cs="Arial"/>
          <w:color w:val="000000" w:themeColor="text1"/>
          <w:sz w:val="21"/>
          <w:szCs w:val="21"/>
          <w:lang w:val="en-GB"/>
        </w:rPr>
        <w:t>, some of which</w:t>
      </w:r>
      <w:r w:rsidRPr="00AF1AC8">
        <w:rPr>
          <w:rFonts w:ascii="Lato" w:hAnsi="Lato" w:cs="Arial"/>
          <w:color w:val="000000" w:themeColor="text1"/>
          <w:sz w:val="21"/>
          <w:szCs w:val="21"/>
          <w:lang w:val="en-GB"/>
        </w:rPr>
        <w:t xml:space="preserve"> are larger than the </w:t>
      </w:r>
      <w:r w:rsidR="0023141F" w:rsidRPr="00AF1AC8">
        <w:rPr>
          <w:rFonts w:ascii="Lato" w:hAnsi="Lato" w:cs="Arial"/>
          <w:color w:val="000000" w:themeColor="text1"/>
          <w:sz w:val="21"/>
          <w:szCs w:val="21"/>
          <w:lang w:val="en-GB"/>
        </w:rPr>
        <w:t xml:space="preserve">IEA Triennial </w:t>
      </w:r>
      <w:r w:rsidRPr="00AF1AC8">
        <w:rPr>
          <w:rFonts w:ascii="Lato" w:hAnsi="Lato" w:cs="Arial"/>
          <w:color w:val="000000" w:themeColor="text1"/>
          <w:sz w:val="21"/>
          <w:szCs w:val="21"/>
          <w:lang w:val="en-GB"/>
        </w:rPr>
        <w:t>Congress. It is therefore worthwhile asking re</w:t>
      </w:r>
      <w:r w:rsidR="008B531F" w:rsidRPr="00AF1AC8">
        <w:rPr>
          <w:rFonts w:ascii="Lato" w:hAnsi="Lato" w:cs="Arial"/>
          <w:color w:val="000000" w:themeColor="text1"/>
          <w:sz w:val="21"/>
          <w:szCs w:val="21"/>
          <w:lang w:val="en-GB"/>
        </w:rPr>
        <w:t>gularly</w:t>
      </w:r>
      <w:r w:rsidRPr="00AF1AC8">
        <w:rPr>
          <w:rFonts w:ascii="Lato" w:hAnsi="Lato" w:cs="Arial"/>
          <w:color w:val="000000" w:themeColor="text1"/>
          <w:sz w:val="21"/>
          <w:szCs w:val="21"/>
          <w:lang w:val="en-GB"/>
        </w:rPr>
        <w:t xml:space="preserve"> if the Congress is </w:t>
      </w:r>
      <w:r w:rsidR="00207C05" w:rsidRPr="00AF1AC8">
        <w:rPr>
          <w:rFonts w:ascii="Lato" w:hAnsi="Lato" w:cs="Arial"/>
          <w:color w:val="000000" w:themeColor="text1"/>
          <w:sz w:val="21"/>
          <w:szCs w:val="21"/>
          <w:lang w:val="en-GB"/>
        </w:rPr>
        <w:t xml:space="preserve">remaining competitive </w:t>
      </w:r>
      <w:r w:rsidR="008B531F" w:rsidRPr="00AF1AC8">
        <w:rPr>
          <w:rFonts w:ascii="Lato" w:hAnsi="Lato" w:cs="Arial"/>
          <w:color w:val="000000" w:themeColor="text1"/>
          <w:sz w:val="21"/>
          <w:szCs w:val="21"/>
          <w:lang w:val="en-GB"/>
        </w:rPr>
        <w:t>and</w:t>
      </w:r>
      <w:r w:rsidR="00207C05" w:rsidRPr="00AF1AC8">
        <w:rPr>
          <w:rFonts w:ascii="Lato" w:hAnsi="Lato" w:cs="Arial"/>
          <w:color w:val="000000" w:themeColor="text1"/>
          <w:sz w:val="21"/>
          <w:szCs w:val="21"/>
          <w:lang w:val="en-GB"/>
        </w:rPr>
        <w:t xml:space="preserve"> </w:t>
      </w:r>
      <w:r w:rsidR="008B531F" w:rsidRPr="00AF1AC8">
        <w:rPr>
          <w:rFonts w:ascii="Lato" w:hAnsi="Lato" w:cs="Arial"/>
          <w:color w:val="000000" w:themeColor="text1"/>
          <w:sz w:val="21"/>
          <w:szCs w:val="21"/>
          <w:lang w:val="en-GB"/>
        </w:rPr>
        <w:t>covers</w:t>
      </w:r>
      <w:r w:rsidRPr="00AF1AC8">
        <w:rPr>
          <w:rFonts w:ascii="Lato" w:hAnsi="Lato" w:cs="Arial"/>
          <w:color w:val="000000" w:themeColor="text1"/>
          <w:sz w:val="21"/>
          <w:szCs w:val="21"/>
          <w:lang w:val="en-GB"/>
        </w:rPr>
        <w:t xml:space="preserve"> the broad scope of HF/E</w:t>
      </w:r>
      <w:r w:rsidR="00F37206" w:rsidRPr="00AF1AC8">
        <w:rPr>
          <w:rFonts w:ascii="Lato" w:hAnsi="Lato" w:cs="Arial"/>
          <w:color w:val="000000" w:themeColor="text1"/>
          <w:sz w:val="21"/>
          <w:szCs w:val="21"/>
          <w:lang w:val="en-GB"/>
        </w:rPr>
        <w:t>.</w:t>
      </w:r>
      <w:r w:rsidRPr="00AF1AC8">
        <w:rPr>
          <w:rFonts w:ascii="Lato" w:hAnsi="Lato" w:cs="Arial"/>
          <w:color w:val="000000" w:themeColor="text1"/>
          <w:sz w:val="21"/>
          <w:szCs w:val="21"/>
          <w:lang w:val="en-GB"/>
        </w:rPr>
        <w:t xml:space="preserve"> It may be too ambitious a view that the Congress can represent every </w:t>
      </w:r>
      <w:r w:rsidR="00CC3085" w:rsidRPr="00AF1AC8">
        <w:rPr>
          <w:rFonts w:ascii="Lato" w:hAnsi="Lato" w:cs="Arial"/>
          <w:color w:val="000000" w:themeColor="text1"/>
          <w:sz w:val="21"/>
          <w:szCs w:val="21"/>
          <w:lang w:val="en-GB"/>
        </w:rPr>
        <w:t xml:space="preserve">aspect </w:t>
      </w:r>
      <w:r w:rsidRPr="00AF1AC8">
        <w:rPr>
          <w:rFonts w:ascii="Lato" w:hAnsi="Lato" w:cs="Arial"/>
          <w:color w:val="000000" w:themeColor="text1"/>
          <w:sz w:val="21"/>
          <w:szCs w:val="21"/>
          <w:lang w:val="en-GB"/>
        </w:rPr>
        <w:t>of HF/E</w:t>
      </w:r>
      <w:r w:rsidR="0023141F" w:rsidRPr="00AF1AC8">
        <w:rPr>
          <w:rFonts w:ascii="Lato" w:hAnsi="Lato" w:cs="Arial"/>
          <w:color w:val="000000" w:themeColor="text1"/>
          <w:sz w:val="21"/>
          <w:szCs w:val="21"/>
          <w:lang w:val="en-GB"/>
        </w:rPr>
        <w:t xml:space="preserve">, but </w:t>
      </w:r>
      <w:r w:rsidRPr="00AF1AC8">
        <w:rPr>
          <w:rFonts w:ascii="Lato" w:hAnsi="Lato" w:cs="Arial"/>
          <w:color w:val="000000" w:themeColor="text1"/>
          <w:sz w:val="21"/>
          <w:szCs w:val="21"/>
          <w:lang w:val="en-GB"/>
        </w:rPr>
        <w:t xml:space="preserve">the Congress </w:t>
      </w:r>
      <w:r w:rsidR="0023141F" w:rsidRPr="00AF1AC8">
        <w:rPr>
          <w:rFonts w:ascii="Lato" w:hAnsi="Lato" w:cs="Arial"/>
          <w:color w:val="000000" w:themeColor="text1"/>
          <w:sz w:val="21"/>
          <w:szCs w:val="21"/>
          <w:lang w:val="en-GB"/>
        </w:rPr>
        <w:t xml:space="preserve">must </w:t>
      </w:r>
      <w:r w:rsidR="00CC3085" w:rsidRPr="00AF1AC8">
        <w:rPr>
          <w:rFonts w:ascii="Lato" w:hAnsi="Lato" w:cs="Arial"/>
          <w:color w:val="000000" w:themeColor="text1"/>
          <w:sz w:val="21"/>
          <w:szCs w:val="21"/>
          <w:lang w:val="en-GB"/>
        </w:rPr>
        <w:t>offer an</w:t>
      </w:r>
      <w:r w:rsidRPr="00AF1AC8">
        <w:rPr>
          <w:rFonts w:ascii="Lato" w:hAnsi="Lato" w:cs="Arial"/>
          <w:color w:val="000000" w:themeColor="text1"/>
          <w:sz w:val="21"/>
          <w:szCs w:val="21"/>
          <w:lang w:val="en-GB"/>
        </w:rPr>
        <w:t xml:space="preserve"> attractive and high-quality technical program </w:t>
      </w:r>
      <w:r w:rsidR="00CC3085" w:rsidRPr="00AF1AC8">
        <w:rPr>
          <w:rFonts w:ascii="Lato" w:hAnsi="Lato" w:cs="Arial"/>
          <w:color w:val="000000" w:themeColor="text1"/>
          <w:sz w:val="21"/>
          <w:szCs w:val="21"/>
          <w:lang w:val="en-GB"/>
        </w:rPr>
        <w:t xml:space="preserve">that both </w:t>
      </w:r>
      <w:r w:rsidRPr="00AF1AC8">
        <w:rPr>
          <w:rFonts w:ascii="Lato" w:hAnsi="Lato" w:cs="Arial"/>
          <w:color w:val="000000" w:themeColor="text1"/>
          <w:sz w:val="21"/>
          <w:szCs w:val="21"/>
          <w:lang w:val="en-GB"/>
        </w:rPr>
        <w:t>represent</w:t>
      </w:r>
      <w:r w:rsidR="00CC3085" w:rsidRPr="00AF1AC8">
        <w:rPr>
          <w:rFonts w:ascii="Lato" w:hAnsi="Lato" w:cs="Arial"/>
          <w:color w:val="000000" w:themeColor="text1"/>
          <w:sz w:val="21"/>
          <w:szCs w:val="21"/>
          <w:lang w:val="en-GB"/>
        </w:rPr>
        <w:t>s</w:t>
      </w:r>
      <w:r w:rsidRPr="00AF1AC8">
        <w:rPr>
          <w:rFonts w:ascii="Lato" w:hAnsi="Lato" w:cs="Arial"/>
          <w:color w:val="000000" w:themeColor="text1"/>
          <w:sz w:val="21"/>
          <w:szCs w:val="21"/>
          <w:lang w:val="en-GB"/>
        </w:rPr>
        <w:t xml:space="preserve"> </w:t>
      </w:r>
      <w:r w:rsidR="00CC3085" w:rsidRPr="00AF1AC8">
        <w:rPr>
          <w:rFonts w:ascii="Lato" w:hAnsi="Lato" w:cs="Arial"/>
          <w:color w:val="000000" w:themeColor="text1"/>
          <w:sz w:val="21"/>
          <w:szCs w:val="21"/>
          <w:lang w:val="en-GB"/>
        </w:rPr>
        <w:t>the</w:t>
      </w:r>
      <w:r w:rsidRPr="00AF1AC8">
        <w:rPr>
          <w:rFonts w:ascii="Lato" w:hAnsi="Lato" w:cs="Arial"/>
          <w:color w:val="000000" w:themeColor="text1"/>
          <w:sz w:val="21"/>
          <w:szCs w:val="21"/>
          <w:lang w:val="en-GB"/>
        </w:rPr>
        <w:t xml:space="preserve"> </w:t>
      </w:r>
      <w:r w:rsidR="00CC3085" w:rsidRPr="00AF1AC8">
        <w:rPr>
          <w:rFonts w:ascii="Lato" w:hAnsi="Lato" w:cs="Arial"/>
          <w:color w:val="000000" w:themeColor="text1"/>
          <w:sz w:val="21"/>
          <w:szCs w:val="21"/>
          <w:lang w:val="en-GB"/>
        </w:rPr>
        <w:t xml:space="preserve">established and emerging </w:t>
      </w:r>
      <w:r w:rsidRPr="00AF1AC8">
        <w:rPr>
          <w:rFonts w:ascii="Lato" w:hAnsi="Lato" w:cs="Arial"/>
          <w:color w:val="000000" w:themeColor="text1"/>
          <w:sz w:val="21"/>
          <w:szCs w:val="21"/>
          <w:lang w:val="en-GB"/>
        </w:rPr>
        <w:t xml:space="preserve">domains of HF/E and </w:t>
      </w:r>
      <w:r w:rsidR="00CC3085" w:rsidRPr="00AF1AC8">
        <w:rPr>
          <w:rFonts w:ascii="Lato" w:hAnsi="Lato" w:cs="Arial"/>
          <w:color w:val="000000" w:themeColor="text1"/>
          <w:sz w:val="21"/>
          <w:szCs w:val="21"/>
          <w:lang w:val="en-GB"/>
        </w:rPr>
        <w:t xml:space="preserve">demonstrates </w:t>
      </w:r>
      <w:r w:rsidRPr="00AF1AC8">
        <w:rPr>
          <w:rFonts w:ascii="Lato" w:hAnsi="Lato" w:cs="Arial"/>
          <w:color w:val="000000" w:themeColor="text1"/>
          <w:sz w:val="21"/>
          <w:szCs w:val="21"/>
          <w:lang w:val="en-GB"/>
        </w:rPr>
        <w:t xml:space="preserve">the integrating character of HF/E. </w:t>
      </w:r>
      <w:r w:rsidR="00CC3085" w:rsidRPr="00AF1AC8">
        <w:rPr>
          <w:rFonts w:ascii="Lato" w:hAnsi="Lato" w:cs="Arial"/>
          <w:color w:val="000000" w:themeColor="text1"/>
          <w:sz w:val="21"/>
          <w:szCs w:val="21"/>
          <w:lang w:val="en-GB"/>
        </w:rPr>
        <w:t>This is essential to the</w:t>
      </w:r>
      <w:r w:rsidRPr="00AF1AC8">
        <w:rPr>
          <w:rFonts w:ascii="Lato" w:hAnsi="Lato" w:cs="Arial"/>
          <w:color w:val="000000" w:themeColor="text1"/>
          <w:sz w:val="21"/>
          <w:szCs w:val="21"/>
          <w:lang w:val="en-GB"/>
        </w:rPr>
        <w:t xml:space="preserve"> </w:t>
      </w:r>
      <w:r w:rsidR="0023141F" w:rsidRPr="00AF1AC8">
        <w:rPr>
          <w:rFonts w:ascii="Lato" w:hAnsi="Lato" w:cs="Arial"/>
          <w:color w:val="000000" w:themeColor="text1"/>
          <w:sz w:val="21"/>
          <w:szCs w:val="21"/>
          <w:lang w:val="en-GB"/>
        </w:rPr>
        <w:t>success</w:t>
      </w:r>
      <w:r w:rsidRPr="00AF1AC8">
        <w:rPr>
          <w:rFonts w:ascii="Lato" w:hAnsi="Lato" w:cs="Arial"/>
          <w:color w:val="000000" w:themeColor="text1"/>
          <w:sz w:val="21"/>
          <w:szCs w:val="21"/>
          <w:lang w:val="en-GB"/>
        </w:rPr>
        <w:t xml:space="preserve"> of the Congress. </w:t>
      </w:r>
      <w:r w:rsidR="008B531F" w:rsidRPr="00AF1AC8">
        <w:rPr>
          <w:rFonts w:ascii="Lato" w:hAnsi="Lato" w:cs="Arial"/>
          <w:color w:val="000000" w:themeColor="text1"/>
          <w:sz w:val="21"/>
          <w:szCs w:val="21"/>
          <w:lang w:val="en-GB"/>
        </w:rPr>
        <w:t>On the other hand, the cost of the congress should be designed to be competitive with similar events.</w:t>
      </w:r>
    </w:p>
    <w:p w14:paraId="08125B5E" w14:textId="77777777" w:rsidR="00A02449" w:rsidRPr="00AF1AC8" w:rsidRDefault="00A02449" w:rsidP="00A02449">
      <w:pPr>
        <w:jc w:val="both"/>
        <w:rPr>
          <w:rFonts w:ascii="Lato" w:hAnsi="Lato" w:cs="Arial"/>
          <w:color w:val="000000" w:themeColor="text1"/>
          <w:sz w:val="21"/>
          <w:szCs w:val="21"/>
          <w:lang w:val="en-GB"/>
        </w:rPr>
      </w:pPr>
    </w:p>
    <w:p w14:paraId="4347CD9C" w14:textId="4A87BDC8" w:rsidR="00A02449" w:rsidRPr="00AF1AC8" w:rsidRDefault="005D3957" w:rsidP="00734FF8">
      <w:pPr>
        <w:pStyle w:val="IEAHeading3"/>
        <w:numPr>
          <w:ilvl w:val="2"/>
          <w:numId w:val="111"/>
        </w:numPr>
        <w:ind w:left="851" w:hanging="851"/>
        <w:rPr>
          <w:lang w:val="en-GB"/>
        </w:rPr>
      </w:pPr>
      <w:bookmarkStart w:id="71" w:name="_Toc163936197"/>
      <w:bookmarkStart w:id="72" w:name="_Toc164285717"/>
      <w:bookmarkStart w:id="73" w:name="_Toc164521081"/>
      <w:bookmarkStart w:id="74" w:name="_Toc164521208"/>
      <w:bookmarkStart w:id="75" w:name="_Toc164521855"/>
      <w:r w:rsidRPr="00AF1AC8">
        <w:rPr>
          <w:lang w:val="en-GB"/>
        </w:rPr>
        <w:lastRenderedPageBreak/>
        <w:t xml:space="preserve">The </w:t>
      </w:r>
      <w:r w:rsidR="00A02449" w:rsidRPr="00AF1AC8">
        <w:rPr>
          <w:lang w:val="en-GB"/>
        </w:rPr>
        <w:t>Congress Theme</w:t>
      </w:r>
      <w:bookmarkEnd w:id="71"/>
      <w:bookmarkEnd w:id="72"/>
      <w:bookmarkEnd w:id="73"/>
      <w:bookmarkEnd w:id="74"/>
      <w:bookmarkEnd w:id="75"/>
    </w:p>
    <w:p w14:paraId="34A7B6CF" w14:textId="77777777" w:rsidR="00A02449" w:rsidRPr="00AF1AC8" w:rsidRDefault="00A02449" w:rsidP="00734FF8">
      <w:pPr>
        <w:keepNext/>
        <w:jc w:val="both"/>
        <w:rPr>
          <w:rFonts w:ascii="Lato" w:hAnsi="Lato" w:cs="Arial"/>
          <w:color w:val="000000" w:themeColor="text1"/>
          <w:sz w:val="21"/>
          <w:szCs w:val="21"/>
          <w:lang w:val="en-GB"/>
        </w:rPr>
      </w:pPr>
    </w:p>
    <w:tbl>
      <w:tblPr>
        <w:tblStyle w:val="TableGrid"/>
        <w:tblW w:w="0" w:type="auto"/>
        <w:tblLook w:val="04A0" w:firstRow="1" w:lastRow="0" w:firstColumn="1" w:lastColumn="0" w:noHBand="0" w:noVBand="1"/>
      </w:tblPr>
      <w:tblGrid>
        <w:gridCol w:w="9730"/>
      </w:tblGrid>
      <w:tr w:rsidR="00A02449" w:rsidRPr="00AF1AC8" w14:paraId="6EDF68EA" w14:textId="77777777" w:rsidTr="00083ADC">
        <w:tc>
          <w:tcPr>
            <w:tcW w:w="9730" w:type="dxa"/>
          </w:tcPr>
          <w:p w14:paraId="211CF493" w14:textId="1410C745" w:rsidR="00A02449" w:rsidRPr="00AF1AC8" w:rsidRDefault="00A02449" w:rsidP="00734FF8">
            <w:pPr>
              <w:keepNext/>
              <w:rPr>
                <w:rFonts w:ascii="Lato" w:hAnsi="Lato" w:cs="Arial"/>
                <w:color w:val="000000" w:themeColor="text1"/>
                <w:sz w:val="21"/>
                <w:szCs w:val="21"/>
                <w:lang w:val="en-GB"/>
              </w:rPr>
            </w:pPr>
            <w:r w:rsidRPr="00AF1AC8">
              <w:rPr>
                <w:rFonts w:ascii="Lato" w:hAnsi="Lato" w:cs="Arial"/>
                <w:sz w:val="21"/>
                <w:szCs w:val="21"/>
                <w:lang w:val="en-GB"/>
              </w:rPr>
              <w:t xml:space="preserve">The </w:t>
            </w:r>
            <w:r w:rsidR="00C4166C" w:rsidRPr="00AF1AC8">
              <w:rPr>
                <w:rFonts w:ascii="Lato" w:hAnsi="Lato" w:cs="Arial"/>
                <w:sz w:val="21"/>
                <w:szCs w:val="21"/>
                <w:lang w:val="en-GB"/>
              </w:rPr>
              <w:t xml:space="preserve">Congress </w:t>
            </w:r>
            <w:r w:rsidRPr="00AF1AC8">
              <w:rPr>
                <w:rFonts w:ascii="Lato" w:hAnsi="Lato" w:cs="Arial"/>
                <w:sz w:val="21"/>
                <w:szCs w:val="21"/>
                <w:lang w:val="en-GB"/>
              </w:rPr>
              <w:t xml:space="preserve">theme should be </w:t>
            </w:r>
            <w:r w:rsidR="008B531F" w:rsidRPr="00AF1AC8">
              <w:rPr>
                <w:rFonts w:ascii="Lato" w:hAnsi="Lato" w:cs="Arial"/>
                <w:sz w:val="21"/>
                <w:szCs w:val="21"/>
                <w:lang w:val="en-GB"/>
              </w:rPr>
              <w:t xml:space="preserve">developed in close collaboration between HS/OC and EC and </w:t>
            </w:r>
            <w:r w:rsidRPr="00AF1AC8">
              <w:rPr>
                <w:rFonts w:ascii="Lato" w:hAnsi="Lato" w:cs="Arial"/>
                <w:sz w:val="21"/>
                <w:szCs w:val="21"/>
                <w:lang w:val="en-GB"/>
              </w:rPr>
              <w:t xml:space="preserve">realized </w:t>
            </w:r>
            <w:r w:rsidR="008B531F" w:rsidRPr="00AF1AC8">
              <w:rPr>
                <w:rFonts w:ascii="Lato" w:hAnsi="Lato" w:cs="Arial"/>
                <w:sz w:val="21"/>
                <w:szCs w:val="21"/>
                <w:lang w:val="en-GB"/>
              </w:rPr>
              <w:t>to</w:t>
            </w:r>
            <w:r w:rsidRPr="00AF1AC8">
              <w:rPr>
                <w:rFonts w:ascii="Lato" w:hAnsi="Lato" w:cs="Arial"/>
                <w:sz w:val="21"/>
                <w:szCs w:val="21"/>
                <w:lang w:val="en-GB"/>
              </w:rPr>
              <w:t xml:space="preserve"> featur</w:t>
            </w:r>
            <w:r w:rsidR="008B531F" w:rsidRPr="00AF1AC8">
              <w:rPr>
                <w:rFonts w:ascii="Lato" w:hAnsi="Lato" w:cs="Arial"/>
                <w:sz w:val="21"/>
                <w:szCs w:val="21"/>
                <w:lang w:val="en-GB"/>
              </w:rPr>
              <w:t>e</w:t>
            </w:r>
            <w:r w:rsidRPr="00AF1AC8">
              <w:rPr>
                <w:rFonts w:ascii="Lato" w:hAnsi="Lato" w:cs="Arial"/>
                <w:sz w:val="21"/>
                <w:szCs w:val="21"/>
                <w:lang w:val="en-GB"/>
              </w:rPr>
              <w:t xml:space="preserve"> </w:t>
            </w:r>
            <w:r w:rsidR="008B531F" w:rsidRPr="00AF1AC8">
              <w:rPr>
                <w:rFonts w:ascii="Lato" w:hAnsi="Lato" w:cs="Arial"/>
                <w:sz w:val="21"/>
                <w:szCs w:val="21"/>
                <w:lang w:val="en-GB"/>
              </w:rPr>
              <w:t>attractive, up-to-date</w:t>
            </w:r>
            <w:r w:rsidR="00B645B0" w:rsidRPr="00AF1AC8">
              <w:rPr>
                <w:rFonts w:ascii="Lato" w:hAnsi="Lato" w:cs="Arial"/>
                <w:sz w:val="21"/>
                <w:szCs w:val="21"/>
                <w:lang w:val="en-GB"/>
              </w:rPr>
              <w:t>,</w:t>
            </w:r>
            <w:r w:rsidRPr="00AF1AC8">
              <w:rPr>
                <w:rFonts w:ascii="Lato" w:hAnsi="Lato" w:cs="Arial"/>
                <w:sz w:val="21"/>
                <w:szCs w:val="21"/>
                <w:lang w:val="en-GB"/>
              </w:rPr>
              <w:t xml:space="preserve"> high-quality technical presentations and discussions. </w:t>
            </w:r>
          </w:p>
        </w:tc>
      </w:tr>
    </w:tbl>
    <w:p w14:paraId="0BC8DE15" w14:textId="77777777" w:rsidR="00A02449" w:rsidRPr="00AF1AC8" w:rsidRDefault="00A02449" w:rsidP="00734FF8">
      <w:pPr>
        <w:keepNext/>
        <w:jc w:val="both"/>
        <w:rPr>
          <w:rFonts w:ascii="Lato" w:hAnsi="Lato" w:cs="Arial"/>
          <w:sz w:val="21"/>
          <w:szCs w:val="21"/>
          <w:lang w:val="en-GB"/>
        </w:rPr>
      </w:pPr>
    </w:p>
    <w:p w14:paraId="7C0ED929" w14:textId="0A44AADA" w:rsidR="00A02449" w:rsidRPr="00AF1AC8" w:rsidRDefault="00A02449" w:rsidP="00734FF8">
      <w:pPr>
        <w:keepNext/>
        <w:rPr>
          <w:rFonts w:ascii="Lato" w:hAnsi="Lato" w:cs="Arial"/>
          <w:sz w:val="21"/>
          <w:szCs w:val="21"/>
          <w:lang w:val="en-GB"/>
        </w:rPr>
      </w:pPr>
      <w:r w:rsidRPr="00AF1AC8">
        <w:rPr>
          <w:rFonts w:ascii="Lato" w:hAnsi="Lato" w:cs="Arial"/>
          <w:sz w:val="21"/>
          <w:szCs w:val="21"/>
          <w:lang w:val="en-GB"/>
        </w:rPr>
        <w:t xml:space="preserve">Specifying an attractive </w:t>
      </w:r>
      <w:r w:rsidR="000472BE" w:rsidRPr="00AF1AC8">
        <w:rPr>
          <w:rFonts w:ascii="Lato" w:hAnsi="Lato" w:cs="Arial"/>
          <w:sz w:val="21"/>
          <w:szCs w:val="21"/>
          <w:lang w:val="en-GB"/>
        </w:rPr>
        <w:t xml:space="preserve">Congress </w:t>
      </w:r>
      <w:r w:rsidRPr="00AF1AC8">
        <w:rPr>
          <w:rFonts w:ascii="Lato" w:hAnsi="Lato" w:cs="Arial"/>
          <w:sz w:val="21"/>
          <w:szCs w:val="21"/>
          <w:lang w:val="en-GB"/>
        </w:rPr>
        <w:t>theme is important. It mustn</w:t>
      </w:r>
      <w:r w:rsidR="000472BE" w:rsidRPr="00AF1AC8">
        <w:rPr>
          <w:rFonts w:ascii="Lato" w:hAnsi="Lato" w:cs="Arial"/>
          <w:sz w:val="21"/>
          <w:szCs w:val="21"/>
          <w:lang w:val="en-GB"/>
        </w:rPr>
        <w:t>’</w:t>
      </w:r>
      <w:r w:rsidRPr="00AF1AC8">
        <w:rPr>
          <w:rFonts w:ascii="Lato" w:hAnsi="Lato" w:cs="Arial"/>
          <w:sz w:val="21"/>
          <w:szCs w:val="21"/>
          <w:lang w:val="en-GB"/>
        </w:rPr>
        <w:t>t be a mere catch phrase</w:t>
      </w:r>
      <w:r w:rsidR="000472BE" w:rsidRPr="00AF1AC8">
        <w:rPr>
          <w:rFonts w:ascii="Lato" w:hAnsi="Lato" w:cs="Arial"/>
          <w:sz w:val="21"/>
          <w:szCs w:val="21"/>
          <w:lang w:val="en-GB"/>
        </w:rPr>
        <w:t>, but</w:t>
      </w:r>
      <w:r w:rsidRPr="00AF1AC8">
        <w:rPr>
          <w:rFonts w:ascii="Lato" w:hAnsi="Lato" w:cs="Arial"/>
          <w:sz w:val="21"/>
          <w:szCs w:val="21"/>
          <w:lang w:val="en-GB"/>
        </w:rPr>
        <w:t xml:space="preserve"> one that captures people</w:t>
      </w:r>
      <w:r w:rsidR="000472BE" w:rsidRPr="00AF1AC8">
        <w:rPr>
          <w:rFonts w:ascii="Lato" w:hAnsi="Lato" w:cs="Arial"/>
          <w:sz w:val="21"/>
          <w:szCs w:val="21"/>
          <w:lang w:val="en-GB"/>
        </w:rPr>
        <w:t>’</w:t>
      </w:r>
      <w:r w:rsidRPr="00AF1AC8">
        <w:rPr>
          <w:rFonts w:ascii="Lato" w:hAnsi="Lato" w:cs="Arial"/>
          <w:sz w:val="21"/>
          <w:szCs w:val="21"/>
          <w:lang w:val="en-GB"/>
        </w:rPr>
        <w:t>s mind</w:t>
      </w:r>
      <w:r w:rsidR="000472BE" w:rsidRPr="00AF1AC8">
        <w:rPr>
          <w:rFonts w:ascii="Lato" w:hAnsi="Lato" w:cs="Arial"/>
          <w:sz w:val="21"/>
          <w:szCs w:val="21"/>
          <w:lang w:val="en-GB"/>
        </w:rPr>
        <w:t>s</w:t>
      </w:r>
      <w:r w:rsidRPr="00AF1AC8">
        <w:rPr>
          <w:rFonts w:ascii="Lato" w:hAnsi="Lato" w:cs="Arial"/>
          <w:sz w:val="21"/>
          <w:szCs w:val="21"/>
          <w:lang w:val="en-GB"/>
        </w:rPr>
        <w:t xml:space="preserve">. It </w:t>
      </w:r>
      <w:r w:rsidR="008B531F" w:rsidRPr="00AF1AC8">
        <w:rPr>
          <w:rFonts w:ascii="Lato" w:hAnsi="Lato" w:cs="Arial"/>
          <w:sz w:val="21"/>
          <w:szCs w:val="21"/>
          <w:lang w:val="en-GB"/>
        </w:rPr>
        <w:t>must</w:t>
      </w:r>
      <w:r w:rsidRPr="00AF1AC8">
        <w:rPr>
          <w:rFonts w:ascii="Lato" w:hAnsi="Lato" w:cs="Arial"/>
          <w:sz w:val="21"/>
          <w:szCs w:val="21"/>
          <w:lang w:val="en-GB"/>
        </w:rPr>
        <w:t xml:space="preserve"> represent up-to-date interests of HF/E</w:t>
      </w:r>
      <w:r w:rsidR="008B531F" w:rsidRPr="00AF1AC8">
        <w:rPr>
          <w:rFonts w:ascii="Lato" w:hAnsi="Lato" w:cs="Arial"/>
          <w:sz w:val="21"/>
          <w:szCs w:val="21"/>
          <w:lang w:val="en-GB"/>
        </w:rPr>
        <w:t xml:space="preserve"> researchers and </w:t>
      </w:r>
      <w:r w:rsidR="00125899" w:rsidRPr="00AF1AC8">
        <w:rPr>
          <w:rFonts w:ascii="Lato" w:hAnsi="Lato" w:cs="Arial"/>
          <w:sz w:val="21"/>
          <w:szCs w:val="21"/>
          <w:lang w:val="en-GB"/>
        </w:rPr>
        <w:t>practitioners</w:t>
      </w:r>
      <w:r w:rsidRPr="00AF1AC8">
        <w:rPr>
          <w:rFonts w:ascii="Lato" w:hAnsi="Lato" w:cs="Arial"/>
          <w:sz w:val="21"/>
          <w:szCs w:val="21"/>
          <w:lang w:val="en-GB"/>
        </w:rPr>
        <w:t xml:space="preserve">. The </w:t>
      </w:r>
      <w:r w:rsidR="000472BE" w:rsidRPr="00AF1AC8">
        <w:rPr>
          <w:rFonts w:ascii="Lato" w:hAnsi="Lato" w:cs="Arial"/>
          <w:sz w:val="21"/>
          <w:szCs w:val="21"/>
          <w:lang w:val="en-GB"/>
        </w:rPr>
        <w:t xml:space="preserve">Congress </w:t>
      </w:r>
      <w:r w:rsidRPr="00AF1AC8">
        <w:rPr>
          <w:rFonts w:ascii="Lato" w:hAnsi="Lato" w:cs="Arial"/>
          <w:sz w:val="21"/>
          <w:szCs w:val="21"/>
          <w:lang w:val="en-GB"/>
        </w:rPr>
        <w:t>theme must be realized by featuring relevant</w:t>
      </w:r>
      <w:r w:rsidR="000472BE" w:rsidRPr="00AF1AC8">
        <w:rPr>
          <w:rFonts w:ascii="Lato" w:hAnsi="Lato" w:cs="Arial"/>
          <w:sz w:val="21"/>
          <w:szCs w:val="21"/>
          <w:lang w:val="en-GB"/>
        </w:rPr>
        <w:t>,</w:t>
      </w:r>
      <w:r w:rsidRPr="00AF1AC8">
        <w:rPr>
          <w:rFonts w:ascii="Lato" w:hAnsi="Lato" w:cs="Arial"/>
          <w:sz w:val="21"/>
          <w:szCs w:val="21"/>
          <w:lang w:val="en-GB"/>
        </w:rPr>
        <w:t xml:space="preserve"> high-quality technical presentations and discussions</w:t>
      </w:r>
      <w:r w:rsidR="00207C05" w:rsidRPr="00AF1AC8">
        <w:rPr>
          <w:rFonts w:ascii="Lato" w:hAnsi="Lato" w:cs="Arial"/>
          <w:sz w:val="21"/>
          <w:szCs w:val="21"/>
          <w:lang w:val="en-GB"/>
        </w:rPr>
        <w:t xml:space="preserve"> that connect to the Congre</w:t>
      </w:r>
      <w:r w:rsidR="00F4307E" w:rsidRPr="00AF1AC8">
        <w:rPr>
          <w:rFonts w:ascii="Lato" w:hAnsi="Lato" w:cs="Arial"/>
          <w:sz w:val="21"/>
          <w:szCs w:val="21"/>
          <w:lang w:val="en-GB"/>
        </w:rPr>
        <w:t>ss theme</w:t>
      </w:r>
      <w:r w:rsidRPr="00AF1AC8">
        <w:rPr>
          <w:rFonts w:ascii="Lato" w:hAnsi="Lato" w:cs="Arial"/>
          <w:sz w:val="21"/>
          <w:szCs w:val="21"/>
          <w:lang w:val="en-GB"/>
        </w:rPr>
        <w:t xml:space="preserve">. To accomplish this, </w:t>
      </w:r>
      <w:r w:rsidR="000472BE" w:rsidRPr="00AF1AC8">
        <w:rPr>
          <w:rFonts w:ascii="Lato" w:hAnsi="Lato" w:cs="Arial"/>
          <w:sz w:val="21"/>
          <w:szCs w:val="21"/>
          <w:lang w:val="en-GB"/>
        </w:rPr>
        <w:t xml:space="preserve">collaboration between </w:t>
      </w:r>
      <w:r w:rsidRPr="00AF1AC8">
        <w:rPr>
          <w:rFonts w:ascii="Lato" w:hAnsi="Lato" w:cs="Arial"/>
          <w:sz w:val="21"/>
          <w:szCs w:val="21"/>
          <w:lang w:val="en-GB"/>
        </w:rPr>
        <w:t xml:space="preserve">HS/OC and EC </w:t>
      </w:r>
      <w:r w:rsidR="000472BE" w:rsidRPr="00AF1AC8">
        <w:rPr>
          <w:rFonts w:ascii="Lato" w:hAnsi="Lato" w:cs="Arial"/>
          <w:sz w:val="21"/>
          <w:szCs w:val="21"/>
          <w:lang w:val="en-GB"/>
        </w:rPr>
        <w:t xml:space="preserve">is essential </w:t>
      </w:r>
      <w:r w:rsidRPr="00AF1AC8">
        <w:rPr>
          <w:rFonts w:ascii="Lato" w:hAnsi="Lato" w:cs="Arial"/>
          <w:sz w:val="21"/>
          <w:szCs w:val="21"/>
          <w:lang w:val="en-GB"/>
        </w:rPr>
        <w:t xml:space="preserve">from the very beginning of project planning. The timing of choosing the </w:t>
      </w:r>
      <w:r w:rsidR="000472BE" w:rsidRPr="00AF1AC8">
        <w:rPr>
          <w:rFonts w:ascii="Lato" w:hAnsi="Lato" w:cs="Arial"/>
          <w:sz w:val="21"/>
          <w:szCs w:val="21"/>
          <w:lang w:val="en-GB"/>
        </w:rPr>
        <w:t xml:space="preserve">Congress </w:t>
      </w:r>
      <w:r w:rsidRPr="00AF1AC8">
        <w:rPr>
          <w:rFonts w:ascii="Lato" w:hAnsi="Lato" w:cs="Arial"/>
          <w:sz w:val="21"/>
          <w:szCs w:val="21"/>
          <w:lang w:val="en-GB"/>
        </w:rPr>
        <w:t>theme needs to be carefully determined, because technologies can evolve quickly, societal conditions can change rapidly, and people</w:t>
      </w:r>
      <w:r w:rsidR="000472BE" w:rsidRPr="00AF1AC8">
        <w:rPr>
          <w:rFonts w:ascii="Lato" w:hAnsi="Lato" w:cs="Arial"/>
          <w:sz w:val="21"/>
          <w:szCs w:val="21"/>
          <w:lang w:val="en-GB"/>
        </w:rPr>
        <w:t>’</w:t>
      </w:r>
      <w:r w:rsidRPr="00AF1AC8">
        <w:rPr>
          <w:rFonts w:ascii="Lato" w:hAnsi="Lato" w:cs="Arial"/>
          <w:sz w:val="21"/>
          <w:szCs w:val="21"/>
          <w:lang w:val="en-GB"/>
        </w:rPr>
        <w:t xml:space="preserve">s interests can change easily. On the other hand, it takes time to prepare high-quality </w:t>
      </w:r>
      <w:r w:rsidR="00125899" w:rsidRPr="00AF1AC8">
        <w:rPr>
          <w:rFonts w:ascii="Lato" w:hAnsi="Lato" w:cs="Arial"/>
          <w:sz w:val="21"/>
          <w:szCs w:val="21"/>
          <w:lang w:val="en-GB"/>
        </w:rPr>
        <w:t xml:space="preserve">keynote speakers, </w:t>
      </w:r>
      <w:r w:rsidRPr="00AF1AC8">
        <w:rPr>
          <w:rFonts w:ascii="Lato" w:hAnsi="Lato" w:cs="Arial"/>
          <w:sz w:val="21"/>
          <w:szCs w:val="21"/>
          <w:lang w:val="en-GB"/>
        </w:rPr>
        <w:t xml:space="preserve">technical presentations and discussions that </w:t>
      </w:r>
      <w:r w:rsidR="00207C05" w:rsidRPr="00AF1AC8">
        <w:rPr>
          <w:rFonts w:ascii="Lato" w:hAnsi="Lato" w:cs="Arial"/>
          <w:sz w:val="21"/>
          <w:szCs w:val="21"/>
          <w:lang w:val="en-GB"/>
        </w:rPr>
        <w:t>align</w:t>
      </w:r>
      <w:r w:rsidRPr="00AF1AC8">
        <w:rPr>
          <w:rFonts w:ascii="Lato" w:hAnsi="Lato" w:cs="Arial"/>
          <w:sz w:val="21"/>
          <w:szCs w:val="21"/>
          <w:lang w:val="en-GB"/>
        </w:rPr>
        <w:t xml:space="preserve"> with the </w:t>
      </w:r>
      <w:r w:rsidR="000472BE" w:rsidRPr="00AF1AC8">
        <w:rPr>
          <w:rFonts w:ascii="Lato" w:hAnsi="Lato" w:cs="Arial"/>
          <w:sz w:val="21"/>
          <w:szCs w:val="21"/>
          <w:lang w:val="en-GB"/>
        </w:rPr>
        <w:t xml:space="preserve">Congress </w:t>
      </w:r>
      <w:r w:rsidRPr="00AF1AC8">
        <w:rPr>
          <w:rFonts w:ascii="Lato" w:hAnsi="Lato" w:cs="Arial"/>
          <w:sz w:val="21"/>
          <w:szCs w:val="21"/>
          <w:lang w:val="en-GB"/>
        </w:rPr>
        <w:t>theme</w:t>
      </w:r>
      <w:r w:rsidR="008B531F" w:rsidRPr="00AF1AC8">
        <w:rPr>
          <w:rFonts w:ascii="Lato" w:hAnsi="Lato" w:cs="Arial"/>
          <w:sz w:val="21"/>
          <w:szCs w:val="21"/>
          <w:lang w:val="en-GB"/>
        </w:rPr>
        <w:t>.</w:t>
      </w:r>
    </w:p>
    <w:p w14:paraId="60AE06D5" w14:textId="77777777" w:rsidR="00A02449" w:rsidRPr="00AF1AC8" w:rsidRDefault="00A02449" w:rsidP="00A02449">
      <w:pPr>
        <w:jc w:val="both"/>
        <w:rPr>
          <w:rFonts w:ascii="Lato" w:hAnsi="Lato" w:cs="Arial"/>
          <w:sz w:val="21"/>
          <w:szCs w:val="21"/>
          <w:lang w:val="en-GB"/>
        </w:rPr>
      </w:pPr>
    </w:p>
    <w:p w14:paraId="0F490CD9" w14:textId="0E471176" w:rsidR="00A02449" w:rsidRPr="00AF1AC8" w:rsidRDefault="00125899" w:rsidP="00AF1AC8">
      <w:pPr>
        <w:pStyle w:val="IEAHeading3"/>
        <w:numPr>
          <w:ilvl w:val="2"/>
          <w:numId w:val="111"/>
        </w:numPr>
        <w:ind w:left="851" w:hanging="851"/>
        <w:rPr>
          <w:lang w:val="en-GB"/>
        </w:rPr>
      </w:pPr>
      <w:bookmarkStart w:id="76" w:name="_Toc163936198"/>
      <w:bookmarkStart w:id="77" w:name="_Toc164285718"/>
      <w:bookmarkStart w:id="78" w:name="_Toc164521082"/>
      <w:bookmarkStart w:id="79" w:name="_Toc164521209"/>
      <w:bookmarkStart w:id="80" w:name="_Toc164521856"/>
      <w:r w:rsidRPr="00AF1AC8">
        <w:rPr>
          <w:lang w:val="en-GB"/>
        </w:rPr>
        <w:t>Achieving success for all participants</w:t>
      </w:r>
      <w:bookmarkEnd w:id="76"/>
      <w:bookmarkEnd w:id="77"/>
      <w:bookmarkEnd w:id="78"/>
      <w:bookmarkEnd w:id="79"/>
      <w:bookmarkEnd w:id="80"/>
    </w:p>
    <w:p w14:paraId="007E90CA" w14:textId="77777777" w:rsidR="00A02449" w:rsidRPr="00AF1AC8" w:rsidRDefault="00A02449" w:rsidP="00A02449">
      <w:pPr>
        <w:jc w:val="both"/>
        <w:rPr>
          <w:rFonts w:ascii="Lato" w:hAnsi="Lato" w:cs="Arial"/>
          <w:sz w:val="21"/>
          <w:szCs w:val="21"/>
          <w:lang w:val="en-GB"/>
        </w:rPr>
      </w:pPr>
    </w:p>
    <w:tbl>
      <w:tblPr>
        <w:tblStyle w:val="TableGrid"/>
        <w:tblW w:w="0" w:type="auto"/>
        <w:tblLook w:val="04A0" w:firstRow="1" w:lastRow="0" w:firstColumn="1" w:lastColumn="0" w:noHBand="0" w:noVBand="1"/>
      </w:tblPr>
      <w:tblGrid>
        <w:gridCol w:w="9730"/>
      </w:tblGrid>
      <w:tr w:rsidR="00A02449" w:rsidRPr="00AF1AC8" w14:paraId="1FB8E10B" w14:textId="77777777" w:rsidTr="00083ADC">
        <w:tc>
          <w:tcPr>
            <w:tcW w:w="9730" w:type="dxa"/>
          </w:tcPr>
          <w:p w14:paraId="12855274" w14:textId="66102AAD" w:rsidR="00A02449" w:rsidRPr="00AF1AC8" w:rsidRDefault="0023141F" w:rsidP="00125899">
            <w:pPr>
              <w:rPr>
                <w:rFonts w:ascii="Lato" w:hAnsi="Lato" w:cs="Arial"/>
                <w:sz w:val="21"/>
                <w:szCs w:val="21"/>
                <w:lang w:val="en-GB"/>
              </w:rPr>
            </w:pPr>
            <w:r w:rsidRPr="00AF1AC8">
              <w:rPr>
                <w:rFonts w:ascii="Lato" w:hAnsi="Lato" w:cs="Arial"/>
                <w:sz w:val="21"/>
                <w:szCs w:val="21"/>
                <w:lang w:val="en-GB"/>
              </w:rPr>
              <w:t xml:space="preserve">Finding </w:t>
            </w:r>
            <w:r w:rsidR="00A02449" w:rsidRPr="00AF1AC8">
              <w:rPr>
                <w:rFonts w:ascii="Lato" w:hAnsi="Lato" w:cs="Arial"/>
                <w:sz w:val="21"/>
                <w:szCs w:val="21"/>
                <w:lang w:val="en-GB"/>
              </w:rPr>
              <w:t>a balanced approach</w:t>
            </w:r>
            <w:r w:rsidR="00125899" w:rsidRPr="00AF1AC8">
              <w:rPr>
                <w:rFonts w:ascii="Lato" w:hAnsi="Lato" w:cs="Arial"/>
                <w:sz w:val="21"/>
                <w:szCs w:val="21"/>
                <w:lang w:val="en-GB"/>
              </w:rPr>
              <w:t xml:space="preserve"> to the needs and expectations of all stakeholders</w:t>
            </w:r>
            <w:r w:rsidR="00A02449" w:rsidRPr="00AF1AC8">
              <w:rPr>
                <w:rFonts w:ascii="Lato" w:hAnsi="Lato" w:cs="Arial"/>
                <w:sz w:val="21"/>
                <w:szCs w:val="21"/>
                <w:lang w:val="en-GB"/>
              </w:rPr>
              <w:t xml:space="preserve"> is the key to </w:t>
            </w:r>
            <w:r w:rsidR="000472BE" w:rsidRPr="00AF1AC8">
              <w:rPr>
                <w:rFonts w:ascii="Lato" w:hAnsi="Lato" w:cs="Arial"/>
                <w:sz w:val="21"/>
                <w:szCs w:val="21"/>
                <w:lang w:val="en-GB"/>
              </w:rPr>
              <w:t xml:space="preserve">a </w:t>
            </w:r>
            <w:r w:rsidR="00A02449" w:rsidRPr="00AF1AC8">
              <w:rPr>
                <w:rFonts w:ascii="Lato" w:hAnsi="Lato" w:cs="Arial"/>
                <w:sz w:val="21"/>
                <w:szCs w:val="21"/>
                <w:lang w:val="en-GB"/>
              </w:rPr>
              <w:t xml:space="preserve">successful Congress. </w:t>
            </w:r>
          </w:p>
        </w:tc>
      </w:tr>
    </w:tbl>
    <w:p w14:paraId="129E2B1E" w14:textId="77777777" w:rsidR="00A02449" w:rsidRPr="00AF1AC8" w:rsidRDefault="00A02449" w:rsidP="00A02449">
      <w:pPr>
        <w:jc w:val="both"/>
        <w:rPr>
          <w:rFonts w:ascii="Lato" w:hAnsi="Lato" w:cs="Arial"/>
          <w:sz w:val="21"/>
          <w:szCs w:val="21"/>
          <w:lang w:val="en-GB"/>
        </w:rPr>
      </w:pPr>
    </w:p>
    <w:p w14:paraId="7842FB0A" w14:textId="0AEC36DE" w:rsidR="007A7C58" w:rsidRPr="00AF1AC8" w:rsidRDefault="00A02449" w:rsidP="007A7C58">
      <w:pPr>
        <w:rPr>
          <w:rFonts w:ascii="Lato" w:hAnsi="Lato" w:cs="Arial"/>
          <w:sz w:val="21"/>
          <w:szCs w:val="21"/>
          <w:lang w:val="en-GB"/>
        </w:rPr>
      </w:pPr>
      <w:r w:rsidRPr="00AF1AC8">
        <w:rPr>
          <w:rFonts w:ascii="Lato" w:hAnsi="Lato" w:cs="Arial"/>
          <w:sz w:val="21"/>
          <w:szCs w:val="21"/>
          <w:lang w:val="en-GB"/>
        </w:rPr>
        <w:t xml:space="preserve">There are many ways for the Congress to be perceived </w:t>
      </w:r>
      <w:r w:rsidR="0023141F" w:rsidRPr="00AF1AC8">
        <w:rPr>
          <w:rFonts w:ascii="Lato" w:hAnsi="Lato" w:cs="Arial"/>
          <w:sz w:val="21"/>
          <w:szCs w:val="21"/>
          <w:lang w:val="en-GB"/>
        </w:rPr>
        <w:t xml:space="preserve">as </w:t>
      </w:r>
      <w:r w:rsidRPr="00AF1AC8">
        <w:rPr>
          <w:rFonts w:ascii="Lato" w:hAnsi="Lato" w:cs="Arial"/>
          <w:sz w:val="21"/>
          <w:szCs w:val="21"/>
          <w:lang w:val="en-GB"/>
        </w:rPr>
        <w:t xml:space="preserve">successful. </w:t>
      </w:r>
      <w:r w:rsidR="00125899" w:rsidRPr="00AF1AC8">
        <w:rPr>
          <w:rFonts w:ascii="Lato" w:hAnsi="Lato" w:cs="Arial"/>
          <w:sz w:val="21"/>
          <w:szCs w:val="21"/>
          <w:lang w:val="en-GB"/>
        </w:rPr>
        <w:t>HS/OC and EC should discuss and define together what constitutes a successful Congress during the initial planning process</w:t>
      </w:r>
      <w:r w:rsidR="007A7C58" w:rsidRPr="00AF1AC8">
        <w:rPr>
          <w:rFonts w:ascii="Lato" w:hAnsi="Lato" w:cs="Arial"/>
          <w:sz w:val="21"/>
          <w:szCs w:val="21"/>
          <w:lang w:val="en-GB"/>
        </w:rPr>
        <w:t xml:space="preserve">. </w:t>
      </w:r>
      <w:r w:rsidR="007A7C58" w:rsidRPr="00AF1AC8">
        <w:rPr>
          <w:rFonts w:ascii="Lato" w:hAnsi="Lato" w:cs="Arial"/>
          <w:color w:val="000000" w:themeColor="text1"/>
          <w:sz w:val="21"/>
          <w:szCs w:val="21"/>
          <w:lang w:val="en-GB"/>
        </w:rPr>
        <w:t>This recommendation is incorporated in the design of PMP.</w:t>
      </w:r>
      <w:r w:rsidR="007A7C58" w:rsidRPr="00AF1AC8">
        <w:rPr>
          <w:rFonts w:ascii="Lato" w:hAnsi="Lato" w:cs="Arial"/>
          <w:sz w:val="21"/>
          <w:szCs w:val="21"/>
          <w:lang w:val="en-GB"/>
        </w:rPr>
        <w:t xml:space="preserve"> This is not a simple and straightforward process</w:t>
      </w:r>
      <w:r w:rsidR="007A7C58" w:rsidRPr="00AF1AC8">
        <w:rPr>
          <w:rFonts w:ascii="Lato" w:hAnsi="Lato" w:cs="Arial"/>
          <w:color w:val="000000" w:themeColor="text1"/>
          <w:sz w:val="21"/>
          <w:szCs w:val="21"/>
          <w:lang w:val="en-GB"/>
        </w:rPr>
        <w:t xml:space="preserve">. </w:t>
      </w:r>
      <w:r w:rsidR="007A7C58" w:rsidRPr="00AF1AC8">
        <w:rPr>
          <w:rFonts w:ascii="Lato" w:hAnsi="Lato" w:cs="Arial"/>
          <w:sz w:val="21"/>
          <w:szCs w:val="21"/>
          <w:lang w:val="en-GB"/>
        </w:rPr>
        <w:t>Some of the aims can be pursued independently; but some of them are mutually dependent</w:t>
      </w:r>
      <w:r w:rsidR="00125899" w:rsidRPr="00AF1AC8">
        <w:rPr>
          <w:rFonts w:ascii="Lato" w:hAnsi="Lato" w:cs="Arial"/>
          <w:sz w:val="21"/>
          <w:szCs w:val="21"/>
          <w:lang w:val="en-GB"/>
        </w:rPr>
        <w:t xml:space="preserve">. </w:t>
      </w:r>
      <w:r w:rsidR="000472BE" w:rsidRPr="00AF1AC8">
        <w:rPr>
          <w:rFonts w:ascii="Lato" w:hAnsi="Lato" w:cs="Arial"/>
          <w:sz w:val="21"/>
          <w:szCs w:val="21"/>
          <w:lang w:val="en-GB"/>
        </w:rPr>
        <w:t>The</w:t>
      </w:r>
      <w:r w:rsidR="00125899" w:rsidRPr="00AF1AC8">
        <w:rPr>
          <w:rFonts w:ascii="Lato" w:hAnsi="Lato" w:cs="Arial"/>
          <w:sz w:val="21"/>
          <w:szCs w:val="21"/>
          <w:lang w:val="en-GB"/>
        </w:rPr>
        <w:t xml:space="preserve"> participants</w:t>
      </w:r>
      <w:r w:rsidR="007A7C58" w:rsidRPr="00AF1AC8">
        <w:rPr>
          <w:rFonts w:ascii="Lato" w:hAnsi="Lato" w:cs="Arial"/>
          <w:sz w:val="21"/>
          <w:szCs w:val="21"/>
          <w:lang w:val="en-GB"/>
        </w:rPr>
        <w:t>’ expectations</w:t>
      </w:r>
      <w:r w:rsidR="000472BE" w:rsidRPr="00AF1AC8">
        <w:rPr>
          <w:rFonts w:ascii="Lato" w:hAnsi="Lato" w:cs="Arial"/>
          <w:sz w:val="21"/>
          <w:szCs w:val="21"/>
          <w:lang w:val="en-GB"/>
        </w:rPr>
        <w:t xml:space="preserve"> </w:t>
      </w:r>
      <w:r w:rsidRPr="00AF1AC8">
        <w:rPr>
          <w:rFonts w:ascii="Lato" w:hAnsi="Lato" w:cs="Arial"/>
          <w:sz w:val="21"/>
          <w:szCs w:val="21"/>
          <w:lang w:val="en-GB"/>
        </w:rPr>
        <w:t xml:space="preserve">may or may not match what HS/OC and EC want to pursue. A lot of </w:t>
      </w:r>
      <w:proofErr w:type="spellStart"/>
      <w:r w:rsidRPr="00AF1AC8">
        <w:rPr>
          <w:rFonts w:ascii="Lato" w:hAnsi="Lato" w:cs="Arial"/>
          <w:sz w:val="21"/>
          <w:szCs w:val="21"/>
          <w:lang w:val="en-GB"/>
        </w:rPr>
        <w:t>tradeoffs</w:t>
      </w:r>
      <w:proofErr w:type="spellEnd"/>
      <w:r w:rsidRPr="00AF1AC8">
        <w:rPr>
          <w:rFonts w:ascii="Lato" w:hAnsi="Lato" w:cs="Arial"/>
          <w:sz w:val="21"/>
          <w:szCs w:val="21"/>
          <w:lang w:val="en-GB"/>
        </w:rPr>
        <w:t xml:space="preserve"> </w:t>
      </w:r>
      <w:r w:rsidR="000472BE" w:rsidRPr="00AF1AC8">
        <w:rPr>
          <w:rFonts w:ascii="Lato" w:hAnsi="Lato" w:cs="Arial"/>
          <w:sz w:val="21"/>
          <w:szCs w:val="21"/>
          <w:lang w:val="en-GB"/>
        </w:rPr>
        <w:t>are</w:t>
      </w:r>
      <w:r w:rsidRPr="00AF1AC8">
        <w:rPr>
          <w:rFonts w:ascii="Lato" w:hAnsi="Lato" w:cs="Arial"/>
          <w:sz w:val="21"/>
          <w:szCs w:val="21"/>
          <w:lang w:val="en-GB"/>
        </w:rPr>
        <w:t xml:space="preserve"> involved. </w:t>
      </w:r>
      <w:r w:rsidR="000472BE" w:rsidRPr="00AF1AC8">
        <w:rPr>
          <w:rFonts w:ascii="Lato" w:hAnsi="Lato" w:cs="Arial"/>
          <w:sz w:val="21"/>
          <w:szCs w:val="21"/>
          <w:lang w:val="en-GB"/>
        </w:rPr>
        <w:t xml:space="preserve">The key to a successful Congress is for HS/OC and EC to find </w:t>
      </w:r>
      <w:r w:rsidRPr="00AF1AC8">
        <w:rPr>
          <w:rFonts w:ascii="Lato" w:hAnsi="Lato" w:cs="Arial"/>
          <w:sz w:val="21"/>
          <w:szCs w:val="21"/>
          <w:lang w:val="en-GB"/>
        </w:rPr>
        <w:t>a balanced approach</w:t>
      </w:r>
      <w:r w:rsidR="000472BE" w:rsidRPr="00AF1AC8">
        <w:rPr>
          <w:rFonts w:ascii="Lato" w:hAnsi="Lato" w:cs="Arial"/>
          <w:sz w:val="21"/>
          <w:szCs w:val="21"/>
          <w:lang w:val="en-GB"/>
        </w:rPr>
        <w:t>.</w:t>
      </w:r>
      <w:r w:rsidRPr="00AF1AC8">
        <w:rPr>
          <w:rFonts w:ascii="Lato" w:hAnsi="Lato" w:cs="Arial"/>
          <w:sz w:val="21"/>
          <w:szCs w:val="21"/>
          <w:lang w:val="en-GB"/>
        </w:rPr>
        <w:t xml:space="preserve"> </w:t>
      </w:r>
      <w:r w:rsidR="007A7C58" w:rsidRPr="00AF1AC8">
        <w:rPr>
          <w:rFonts w:ascii="Lato" w:hAnsi="Lato" w:cs="Arial"/>
          <w:sz w:val="21"/>
          <w:szCs w:val="21"/>
          <w:lang w:val="en-GB"/>
        </w:rPr>
        <w:t>Some questions to consider:</w:t>
      </w:r>
    </w:p>
    <w:p w14:paraId="78997BC1" w14:textId="31EB4E43" w:rsidR="00A02449" w:rsidRPr="00AF1AC8" w:rsidRDefault="007A7C58" w:rsidP="00AF1AC8">
      <w:pPr>
        <w:pStyle w:val="ListParagraph"/>
        <w:widowControl w:val="0"/>
        <w:numPr>
          <w:ilvl w:val="0"/>
          <w:numId w:val="2"/>
        </w:numPr>
        <w:ind w:leftChars="0"/>
        <w:rPr>
          <w:rFonts w:ascii="Lato" w:hAnsi="Lato" w:cs="Arial"/>
          <w:sz w:val="21"/>
          <w:szCs w:val="21"/>
          <w:lang w:val="en-GB"/>
        </w:rPr>
      </w:pPr>
      <w:r w:rsidRPr="00AF1AC8">
        <w:rPr>
          <w:rFonts w:ascii="Lato" w:hAnsi="Lato" w:cs="Arial"/>
          <w:sz w:val="21"/>
          <w:szCs w:val="21"/>
          <w:lang w:val="en-GB"/>
        </w:rPr>
        <w:t>Do the</w:t>
      </w:r>
      <w:r w:rsidR="00A02449" w:rsidRPr="00AF1AC8">
        <w:rPr>
          <w:rFonts w:ascii="Lato" w:hAnsi="Lato" w:cs="Arial"/>
          <w:sz w:val="21"/>
          <w:szCs w:val="21"/>
          <w:lang w:val="en-GB"/>
        </w:rPr>
        <w:t xml:space="preserve"> values that HS/OC and EC </w:t>
      </w:r>
      <w:r w:rsidR="000472BE" w:rsidRPr="00AF1AC8">
        <w:rPr>
          <w:rFonts w:ascii="Lato" w:hAnsi="Lato" w:cs="Arial"/>
          <w:sz w:val="21"/>
          <w:szCs w:val="21"/>
          <w:lang w:val="en-GB"/>
        </w:rPr>
        <w:t xml:space="preserve">assume </w:t>
      </w:r>
      <w:r w:rsidR="00A02449" w:rsidRPr="00AF1AC8">
        <w:rPr>
          <w:rFonts w:ascii="Lato" w:hAnsi="Lato" w:cs="Arial"/>
          <w:sz w:val="21"/>
          <w:szCs w:val="21"/>
          <w:lang w:val="en-GB"/>
        </w:rPr>
        <w:t>for the Congress match</w:t>
      </w:r>
      <w:r w:rsidR="000472BE" w:rsidRPr="00AF1AC8">
        <w:rPr>
          <w:rFonts w:ascii="Lato" w:hAnsi="Lato" w:cs="Arial"/>
          <w:sz w:val="21"/>
          <w:szCs w:val="21"/>
          <w:lang w:val="en-GB"/>
        </w:rPr>
        <w:t xml:space="preserve"> people’s</w:t>
      </w:r>
      <w:r w:rsidR="00A02449" w:rsidRPr="00AF1AC8">
        <w:rPr>
          <w:rFonts w:ascii="Lato" w:hAnsi="Lato" w:cs="Arial"/>
          <w:sz w:val="21"/>
          <w:szCs w:val="21"/>
          <w:lang w:val="en-GB"/>
        </w:rPr>
        <w:t xml:space="preserve"> interests</w:t>
      </w:r>
      <w:r w:rsidRPr="00AF1AC8">
        <w:rPr>
          <w:rFonts w:ascii="Lato" w:hAnsi="Lato" w:cs="Arial"/>
          <w:sz w:val="21"/>
          <w:szCs w:val="21"/>
          <w:lang w:val="en-GB"/>
        </w:rPr>
        <w:t>?</w:t>
      </w:r>
    </w:p>
    <w:p w14:paraId="332D83DD" w14:textId="607B157B" w:rsidR="00A02449" w:rsidRPr="00AF1AC8" w:rsidRDefault="007A7C58" w:rsidP="00AF1AC8">
      <w:pPr>
        <w:pStyle w:val="ListParagraph"/>
        <w:widowControl w:val="0"/>
        <w:numPr>
          <w:ilvl w:val="0"/>
          <w:numId w:val="2"/>
        </w:numPr>
        <w:ind w:leftChars="0"/>
        <w:rPr>
          <w:rFonts w:ascii="Lato" w:hAnsi="Lato" w:cs="Arial"/>
          <w:sz w:val="21"/>
          <w:szCs w:val="21"/>
          <w:lang w:val="en-GB"/>
        </w:rPr>
      </w:pPr>
      <w:r w:rsidRPr="00AF1AC8">
        <w:rPr>
          <w:rFonts w:ascii="Lato" w:hAnsi="Lato" w:cs="Arial"/>
          <w:sz w:val="21"/>
          <w:szCs w:val="21"/>
          <w:lang w:val="en-GB"/>
        </w:rPr>
        <w:t>Do the t</w:t>
      </w:r>
      <w:r w:rsidR="00A02449" w:rsidRPr="00AF1AC8">
        <w:rPr>
          <w:rFonts w:ascii="Lato" w:hAnsi="Lato" w:cs="Arial"/>
          <w:sz w:val="21"/>
          <w:szCs w:val="21"/>
          <w:lang w:val="en-GB"/>
        </w:rPr>
        <w:t xml:space="preserve">echnical sessions represent the </w:t>
      </w:r>
      <w:r w:rsidR="000472BE" w:rsidRPr="00AF1AC8">
        <w:rPr>
          <w:rFonts w:ascii="Lato" w:hAnsi="Lato" w:cs="Arial"/>
          <w:sz w:val="21"/>
          <w:szCs w:val="21"/>
          <w:lang w:val="en-GB"/>
        </w:rPr>
        <w:t xml:space="preserve">Congress </w:t>
      </w:r>
      <w:r w:rsidR="00A02449" w:rsidRPr="00AF1AC8">
        <w:rPr>
          <w:rFonts w:ascii="Lato" w:hAnsi="Lato" w:cs="Arial"/>
          <w:sz w:val="21"/>
          <w:szCs w:val="21"/>
          <w:lang w:val="en-GB"/>
        </w:rPr>
        <w:t>theme</w:t>
      </w:r>
      <w:r w:rsidRPr="00AF1AC8">
        <w:rPr>
          <w:rFonts w:ascii="Lato" w:hAnsi="Lato" w:cs="Arial"/>
          <w:sz w:val="21"/>
          <w:szCs w:val="21"/>
          <w:lang w:val="en-GB"/>
        </w:rPr>
        <w:t xml:space="preserve"> well?</w:t>
      </w:r>
    </w:p>
    <w:p w14:paraId="74288CB9" w14:textId="6359B05D" w:rsidR="00A02449" w:rsidRPr="00AF1AC8" w:rsidRDefault="007A7C58" w:rsidP="00AF1AC8">
      <w:pPr>
        <w:pStyle w:val="ListParagraph"/>
        <w:widowControl w:val="0"/>
        <w:numPr>
          <w:ilvl w:val="0"/>
          <w:numId w:val="2"/>
        </w:numPr>
        <w:ind w:leftChars="0"/>
        <w:rPr>
          <w:rFonts w:ascii="Lato" w:hAnsi="Lato" w:cs="Arial"/>
          <w:sz w:val="21"/>
          <w:szCs w:val="21"/>
          <w:lang w:val="en-GB"/>
        </w:rPr>
      </w:pPr>
      <w:r w:rsidRPr="00AF1AC8">
        <w:rPr>
          <w:rFonts w:ascii="Lato" w:hAnsi="Lato" w:cs="Arial"/>
          <w:sz w:val="21"/>
          <w:szCs w:val="21"/>
          <w:lang w:val="en-GB"/>
        </w:rPr>
        <w:t>Are the</w:t>
      </w:r>
      <w:r w:rsidR="00A02449" w:rsidRPr="00AF1AC8">
        <w:rPr>
          <w:rFonts w:ascii="Lato" w:hAnsi="Lato" w:cs="Arial"/>
          <w:sz w:val="21"/>
          <w:szCs w:val="21"/>
          <w:lang w:val="en-GB"/>
        </w:rPr>
        <w:t xml:space="preserve"> keynote addresses, featured technical sessions, and</w:t>
      </w:r>
      <w:r w:rsidR="000472BE" w:rsidRPr="00AF1AC8">
        <w:rPr>
          <w:rFonts w:ascii="Lato" w:hAnsi="Lato" w:cs="Arial"/>
          <w:sz w:val="21"/>
          <w:szCs w:val="21"/>
          <w:lang w:val="en-GB"/>
        </w:rPr>
        <w:t xml:space="preserve"> </w:t>
      </w:r>
      <w:r w:rsidR="00A02449" w:rsidRPr="00AF1AC8">
        <w:rPr>
          <w:rFonts w:ascii="Lato" w:hAnsi="Lato" w:cs="Arial"/>
          <w:sz w:val="21"/>
          <w:szCs w:val="21"/>
          <w:lang w:val="en-GB"/>
        </w:rPr>
        <w:t xml:space="preserve">workshops informative and inspiring for audiences in </w:t>
      </w:r>
      <w:r w:rsidR="000472BE" w:rsidRPr="00AF1AC8">
        <w:rPr>
          <w:rFonts w:ascii="Lato" w:hAnsi="Lato" w:cs="Arial"/>
          <w:sz w:val="21"/>
          <w:szCs w:val="21"/>
          <w:lang w:val="en-GB"/>
        </w:rPr>
        <w:t xml:space="preserve">that they capture </w:t>
      </w:r>
      <w:r w:rsidR="00A02449" w:rsidRPr="00AF1AC8">
        <w:rPr>
          <w:rFonts w:ascii="Lato" w:hAnsi="Lato" w:cs="Arial"/>
          <w:sz w:val="21"/>
          <w:szCs w:val="21"/>
          <w:lang w:val="en-GB"/>
        </w:rPr>
        <w:t xml:space="preserve">the </w:t>
      </w:r>
      <w:r w:rsidR="000472BE" w:rsidRPr="00AF1AC8">
        <w:rPr>
          <w:rFonts w:ascii="Lato" w:hAnsi="Lato" w:cs="Arial"/>
          <w:sz w:val="21"/>
          <w:szCs w:val="21"/>
          <w:lang w:val="en-GB"/>
        </w:rPr>
        <w:t xml:space="preserve">cutting </w:t>
      </w:r>
      <w:r w:rsidR="00A02449" w:rsidRPr="00AF1AC8">
        <w:rPr>
          <w:rFonts w:ascii="Lato" w:hAnsi="Lato" w:cs="Arial"/>
          <w:sz w:val="21"/>
          <w:szCs w:val="21"/>
          <w:lang w:val="en-GB"/>
        </w:rPr>
        <w:t xml:space="preserve">edge of HF/E and </w:t>
      </w:r>
      <w:r w:rsidR="000472BE" w:rsidRPr="00AF1AC8">
        <w:rPr>
          <w:rFonts w:ascii="Lato" w:hAnsi="Lato" w:cs="Arial"/>
          <w:sz w:val="21"/>
          <w:szCs w:val="21"/>
          <w:lang w:val="en-GB"/>
        </w:rPr>
        <w:t xml:space="preserve">consider </w:t>
      </w:r>
      <w:r w:rsidR="00A02449" w:rsidRPr="00AF1AC8">
        <w:rPr>
          <w:rFonts w:ascii="Lato" w:hAnsi="Lato" w:cs="Arial"/>
          <w:sz w:val="21"/>
          <w:szCs w:val="21"/>
          <w:lang w:val="en-GB"/>
        </w:rPr>
        <w:t>the future of HF/E</w:t>
      </w:r>
      <w:r w:rsidRPr="00AF1AC8">
        <w:rPr>
          <w:rFonts w:ascii="Lato" w:hAnsi="Lato" w:cs="Arial"/>
          <w:sz w:val="21"/>
          <w:szCs w:val="21"/>
          <w:lang w:val="en-GB"/>
        </w:rPr>
        <w:t>?</w:t>
      </w:r>
    </w:p>
    <w:p w14:paraId="52AB946F" w14:textId="038B8187" w:rsidR="00A02449" w:rsidRPr="00AF1AC8" w:rsidRDefault="007A7C58" w:rsidP="00AF1AC8">
      <w:pPr>
        <w:pStyle w:val="ListParagraph"/>
        <w:widowControl w:val="0"/>
        <w:numPr>
          <w:ilvl w:val="0"/>
          <w:numId w:val="2"/>
        </w:numPr>
        <w:ind w:leftChars="0"/>
        <w:rPr>
          <w:rFonts w:ascii="Lato" w:hAnsi="Lato" w:cs="Arial"/>
          <w:sz w:val="21"/>
          <w:szCs w:val="21"/>
          <w:lang w:val="en-GB"/>
        </w:rPr>
      </w:pPr>
      <w:r w:rsidRPr="00AF1AC8">
        <w:rPr>
          <w:rFonts w:ascii="Lato" w:hAnsi="Lato" w:cs="Arial"/>
          <w:sz w:val="21"/>
          <w:szCs w:val="21"/>
          <w:lang w:val="en-GB"/>
        </w:rPr>
        <w:t>Are the t</w:t>
      </w:r>
      <w:r w:rsidR="00A02449" w:rsidRPr="00AF1AC8">
        <w:rPr>
          <w:rFonts w:ascii="Lato" w:hAnsi="Lato" w:cs="Arial"/>
          <w:sz w:val="21"/>
          <w:szCs w:val="21"/>
          <w:lang w:val="en-GB"/>
        </w:rPr>
        <w:t>echnical sessions stimulating for participants</w:t>
      </w:r>
      <w:r w:rsidRPr="00AF1AC8">
        <w:rPr>
          <w:rFonts w:ascii="Lato" w:hAnsi="Lato" w:cs="Arial"/>
          <w:sz w:val="21"/>
          <w:szCs w:val="21"/>
          <w:lang w:val="en-GB"/>
        </w:rPr>
        <w:t>?</w:t>
      </w:r>
    </w:p>
    <w:p w14:paraId="1B6A50A6" w14:textId="70A9118C" w:rsidR="00A02449" w:rsidRPr="00AF1AC8" w:rsidRDefault="007A7C58" w:rsidP="00AF1AC8">
      <w:pPr>
        <w:pStyle w:val="ListParagraph"/>
        <w:widowControl w:val="0"/>
        <w:numPr>
          <w:ilvl w:val="0"/>
          <w:numId w:val="2"/>
        </w:numPr>
        <w:ind w:leftChars="0"/>
        <w:rPr>
          <w:rFonts w:ascii="Lato" w:hAnsi="Lato" w:cs="Arial"/>
          <w:sz w:val="21"/>
          <w:szCs w:val="21"/>
          <w:lang w:val="en-GB"/>
        </w:rPr>
      </w:pPr>
      <w:r w:rsidRPr="00AF1AC8">
        <w:rPr>
          <w:rFonts w:ascii="Lato" w:hAnsi="Lato" w:cs="Arial"/>
          <w:sz w:val="21"/>
          <w:szCs w:val="21"/>
          <w:lang w:val="en-GB"/>
        </w:rPr>
        <w:t>Is t</w:t>
      </w:r>
      <w:r w:rsidR="00A02449" w:rsidRPr="00AF1AC8">
        <w:rPr>
          <w:rFonts w:ascii="Lato" w:hAnsi="Lato" w:cs="Arial"/>
          <w:sz w:val="21"/>
          <w:szCs w:val="21"/>
          <w:lang w:val="en-GB"/>
        </w:rPr>
        <w:t>he quality of technical presentations high</w:t>
      </w:r>
      <w:r w:rsidRPr="00AF1AC8">
        <w:rPr>
          <w:rFonts w:ascii="Lato" w:hAnsi="Lato" w:cs="Arial"/>
          <w:sz w:val="21"/>
          <w:szCs w:val="21"/>
          <w:lang w:val="en-GB"/>
        </w:rPr>
        <w:t>?</w:t>
      </w:r>
    </w:p>
    <w:p w14:paraId="58A4C07A" w14:textId="6FBF6177" w:rsidR="00A02449" w:rsidRPr="00AF1AC8" w:rsidRDefault="007A7C58" w:rsidP="00AF1AC8">
      <w:pPr>
        <w:pStyle w:val="ListParagraph"/>
        <w:widowControl w:val="0"/>
        <w:numPr>
          <w:ilvl w:val="0"/>
          <w:numId w:val="2"/>
        </w:numPr>
        <w:ind w:leftChars="0"/>
        <w:rPr>
          <w:rFonts w:ascii="Lato" w:hAnsi="Lato" w:cs="Arial"/>
          <w:sz w:val="21"/>
          <w:szCs w:val="21"/>
          <w:lang w:val="en-GB"/>
        </w:rPr>
      </w:pPr>
      <w:r w:rsidRPr="00AF1AC8">
        <w:rPr>
          <w:rFonts w:ascii="Lato" w:hAnsi="Lato" w:cs="Arial"/>
          <w:sz w:val="21"/>
          <w:szCs w:val="21"/>
          <w:lang w:val="en-GB"/>
        </w:rPr>
        <w:t>Can m</w:t>
      </w:r>
      <w:r w:rsidR="00A02449" w:rsidRPr="00AF1AC8">
        <w:rPr>
          <w:rFonts w:ascii="Lato" w:hAnsi="Lato" w:cs="Arial"/>
          <w:sz w:val="21"/>
          <w:szCs w:val="21"/>
          <w:lang w:val="en-GB"/>
        </w:rPr>
        <w:t>any students and young researchers participate in the Congress</w:t>
      </w:r>
      <w:r w:rsidRPr="00AF1AC8">
        <w:rPr>
          <w:rFonts w:ascii="Lato" w:hAnsi="Lato" w:cs="Arial"/>
          <w:sz w:val="21"/>
          <w:szCs w:val="21"/>
          <w:lang w:val="en-GB"/>
        </w:rPr>
        <w:t>?</w:t>
      </w:r>
    </w:p>
    <w:p w14:paraId="4378EFCC" w14:textId="12CEAEAA" w:rsidR="00A02449" w:rsidRPr="00AF1AC8" w:rsidRDefault="007A7C58" w:rsidP="00AF1AC8">
      <w:pPr>
        <w:pStyle w:val="ListParagraph"/>
        <w:widowControl w:val="0"/>
        <w:numPr>
          <w:ilvl w:val="0"/>
          <w:numId w:val="2"/>
        </w:numPr>
        <w:ind w:leftChars="0"/>
        <w:rPr>
          <w:rFonts w:ascii="Lato" w:hAnsi="Lato" w:cs="Arial"/>
          <w:sz w:val="21"/>
          <w:szCs w:val="21"/>
          <w:lang w:val="en-GB"/>
        </w:rPr>
      </w:pPr>
      <w:r w:rsidRPr="00AF1AC8">
        <w:rPr>
          <w:rFonts w:ascii="Lato" w:hAnsi="Lato" w:cs="Arial"/>
          <w:sz w:val="21"/>
          <w:szCs w:val="21"/>
          <w:lang w:val="en-GB"/>
        </w:rPr>
        <w:t>Will</w:t>
      </w:r>
      <w:r w:rsidR="00A02449" w:rsidRPr="00AF1AC8">
        <w:rPr>
          <w:rFonts w:ascii="Lato" w:hAnsi="Lato" w:cs="Arial"/>
          <w:sz w:val="21"/>
          <w:szCs w:val="21"/>
          <w:lang w:val="en-GB"/>
        </w:rPr>
        <w:t xml:space="preserve"> HS and IEA receive reasonable financial benefits</w:t>
      </w:r>
      <w:r w:rsidRPr="00AF1AC8">
        <w:rPr>
          <w:rFonts w:ascii="Lato" w:hAnsi="Lato" w:cs="Arial"/>
          <w:sz w:val="21"/>
          <w:szCs w:val="21"/>
          <w:lang w:val="en-GB"/>
        </w:rPr>
        <w:t>?</w:t>
      </w:r>
    </w:p>
    <w:p w14:paraId="11943908" w14:textId="3CD50A75" w:rsidR="00A02449" w:rsidRPr="00AF1AC8" w:rsidRDefault="00E10D33" w:rsidP="00AF1AC8">
      <w:pPr>
        <w:pStyle w:val="ListParagraph"/>
        <w:widowControl w:val="0"/>
        <w:numPr>
          <w:ilvl w:val="0"/>
          <w:numId w:val="2"/>
        </w:numPr>
        <w:ind w:leftChars="0"/>
        <w:rPr>
          <w:rFonts w:ascii="Lato" w:hAnsi="Lato" w:cs="Arial"/>
          <w:sz w:val="21"/>
          <w:szCs w:val="21"/>
          <w:lang w:val="en-GB"/>
        </w:rPr>
      </w:pPr>
      <w:r w:rsidRPr="00AF1AC8">
        <w:rPr>
          <w:rFonts w:ascii="Lato" w:hAnsi="Lato" w:cs="Arial"/>
          <w:sz w:val="21"/>
          <w:szCs w:val="21"/>
          <w:lang w:val="en-GB"/>
        </w:rPr>
        <w:t>Do a</w:t>
      </w:r>
      <w:r w:rsidR="00A02449" w:rsidRPr="00AF1AC8">
        <w:rPr>
          <w:rFonts w:ascii="Lato" w:hAnsi="Lato" w:cs="Arial"/>
          <w:sz w:val="21"/>
          <w:szCs w:val="21"/>
          <w:lang w:val="en-GB"/>
        </w:rPr>
        <w:t xml:space="preserve"> wide variety of stakeholders</w:t>
      </w:r>
      <w:r w:rsidR="0023141F" w:rsidRPr="00AF1AC8">
        <w:rPr>
          <w:rFonts w:ascii="Lato" w:hAnsi="Lato" w:cs="Arial"/>
          <w:sz w:val="21"/>
          <w:szCs w:val="21"/>
          <w:lang w:val="en-GB"/>
        </w:rPr>
        <w:t xml:space="preserve"> participate</w:t>
      </w:r>
      <w:r w:rsidR="00C31682" w:rsidRPr="00AF1AC8">
        <w:rPr>
          <w:rFonts w:ascii="Lato" w:hAnsi="Lato" w:cs="Arial"/>
          <w:sz w:val="21"/>
          <w:szCs w:val="21"/>
          <w:lang w:val="en-GB"/>
        </w:rPr>
        <w:t>,</w:t>
      </w:r>
      <w:r w:rsidR="00A02449" w:rsidRPr="00AF1AC8">
        <w:rPr>
          <w:rFonts w:ascii="Lato" w:hAnsi="Lato" w:cs="Arial"/>
          <w:sz w:val="21"/>
          <w:szCs w:val="21"/>
          <w:lang w:val="en-GB"/>
        </w:rPr>
        <w:t xml:space="preserve"> including those from non-HF/E communities</w:t>
      </w:r>
      <w:r w:rsidRPr="00AF1AC8">
        <w:rPr>
          <w:rFonts w:ascii="Lato" w:hAnsi="Lato" w:cs="Arial"/>
          <w:sz w:val="21"/>
          <w:szCs w:val="21"/>
          <w:lang w:val="en-GB"/>
        </w:rPr>
        <w:t>?</w:t>
      </w:r>
    </w:p>
    <w:p w14:paraId="4493601E" w14:textId="77777777" w:rsidR="00E10D33" w:rsidRPr="00AF1AC8" w:rsidRDefault="00E10D33" w:rsidP="00E10D33">
      <w:pPr>
        <w:widowControl w:val="0"/>
        <w:rPr>
          <w:rFonts w:ascii="Lato" w:hAnsi="Lato" w:cs="Arial"/>
          <w:sz w:val="21"/>
          <w:szCs w:val="21"/>
          <w:lang w:val="en-GB"/>
        </w:rPr>
      </w:pPr>
    </w:p>
    <w:p w14:paraId="40FC8E7A" w14:textId="730A6B36" w:rsidR="00A02449" w:rsidRPr="00AF1AC8" w:rsidRDefault="00A02449" w:rsidP="00AF1AC8">
      <w:pPr>
        <w:pStyle w:val="IEAHeading3"/>
        <w:numPr>
          <w:ilvl w:val="2"/>
          <w:numId w:val="111"/>
        </w:numPr>
        <w:ind w:left="851" w:hanging="851"/>
        <w:rPr>
          <w:lang w:val="en-GB"/>
        </w:rPr>
      </w:pPr>
      <w:bookmarkStart w:id="81" w:name="_Toc163936199"/>
      <w:bookmarkStart w:id="82" w:name="_Toc164285719"/>
      <w:bookmarkStart w:id="83" w:name="_Toc164521083"/>
      <w:bookmarkStart w:id="84" w:name="_Toc164521210"/>
      <w:bookmarkStart w:id="85" w:name="_Toc164521857"/>
      <w:r w:rsidRPr="00AF1AC8">
        <w:rPr>
          <w:lang w:val="en-GB"/>
        </w:rPr>
        <w:lastRenderedPageBreak/>
        <w:t>Provid</w:t>
      </w:r>
      <w:r w:rsidR="00E10D33" w:rsidRPr="00AF1AC8">
        <w:rPr>
          <w:lang w:val="en-GB"/>
        </w:rPr>
        <w:t>ing</w:t>
      </w:r>
      <w:r w:rsidRPr="00AF1AC8">
        <w:rPr>
          <w:lang w:val="en-GB"/>
        </w:rPr>
        <w:t xml:space="preserve"> </w:t>
      </w:r>
      <w:r w:rsidR="00C31682" w:rsidRPr="00AF1AC8">
        <w:rPr>
          <w:lang w:val="en-GB"/>
        </w:rPr>
        <w:t xml:space="preserve">a </w:t>
      </w:r>
      <w:r w:rsidRPr="00AF1AC8">
        <w:rPr>
          <w:lang w:val="en-GB"/>
        </w:rPr>
        <w:t>Platform for High-</w:t>
      </w:r>
      <w:r w:rsidR="00C31682" w:rsidRPr="00AF1AC8">
        <w:rPr>
          <w:lang w:val="en-GB"/>
        </w:rPr>
        <w:t xml:space="preserve">Quality </w:t>
      </w:r>
      <w:r w:rsidRPr="00AF1AC8">
        <w:rPr>
          <w:lang w:val="en-GB"/>
        </w:rPr>
        <w:t>HF/E</w:t>
      </w:r>
      <w:r w:rsidR="00E10D33" w:rsidRPr="00AF1AC8">
        <w:rPr>
          <w:lang w:val="en-GB"/>
        </w:rPr>
        <w:t xml:space="preserve"> Discussion</w:t>
      </w:r>
      <w:bookmarkEnd w:id="81"/>
      <w:bookmarkEnd w:id="82"/>
      <w:bookmarkEnd w:id="83"/>
      <w:bookmarkEnd w:id="84"/>
      <w:bookmarkEnd w:id="85"/>
    </w:p>
    <w:p w14:paraId="33F2C1AD" w14:textId="77777777" w:rsidR="00A02449" w:rsidRPr="00AF1AC8" w:rsidRDefault="00A02449" w:rsidP="00A02449">
      <w:pPr>
        <w:jc w:val="both"/>
        <w:rPr>
          <w:rFonts w:ascii="Lato" w:hAnsi="Lato" w:cs="Arial"/>
          <w:color w:val="78BBBF"/>
          <w:sz w:val="21"/>
          <w:szCs w:val="21"/>
          <w:lang w:val="en-GB"/>
        </w:rPr>
      </w:pPr>
    </w:p>
    <w:tbl>
      <w:tblPr>
        <w:tblStyle w:val="TableGrid"/>
        <w:tblW w:w="0" w:type="auto"/>
        <w:tblLook w:val="04A0" w:firstRow="1" w:lastRow="0" w:firstColumn="1" w:lastColumn="0" w:noHBand="0" w:noVBand="1"/>
      </w:tblPr>
      <w:tblGrid>
        <w:gridCol w:w="9730"/>
      </w:tblGrid>
      <w:tr w:rsidR="00A02449" w:rsidRPr="00AF1AC8" w14:paraId="39E2F22E" w14:textId="77777777" w:rsidTr="00083ADC">
        <w:tc>
          <w:tcPr>
            <w:tcW w:w="9730" w:type="dxa"/>
          </w:tcPr>
          <w:p w14:paraId="02FCDE25" w14:textId="1DD0EFDB" w:rsidR="00A02449" w:rsidRPr="00AF1AC8" w:rsidRDefault="00C31682" w:rsidP="00E10D33">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In addition to </w:t>
            </w:r>
            <w:r w:rsidR="00A02449" w:rsidRPr="00AF1AC8">
              <w:rPr>
                <w:rFonts w:ascii="Lato" w:hAnsi="Lato" w:cs="Arial"/>
                <w:color w:val="000000" w:themeColor="text1"/>
                <w:sz w:val="21"/>
                <w:szCs w:val="21"/>
                <w:lang w:val="en-GB"/>
              </w:rPr>
              <w:t xml:space="preserve">providing a platform for </w:t>
            </w:r>
            <w:r w:rsidRPr="00AF1AC8">
              <w:rPr>
                <w:rFonts w:ascii="Lato" w:hAnsi="Lato" w:cs="Arial"/>
                <w:color w:val="000000" w:themeColor="text1"/>
                <w:sz w:val="21"/>
                <w:szCs w:val="21"/>
                <w:lang w:val="en-GB"/>
              </w:rPr>
              <w:t xml:space="preserve">technical </w:t>
            </w:r>
            <w:r w:rsidR="00A02449" w:rsidRPr="00AF1AC8">
              <w:rPr>
                <w:rFonts w:ascii="Lato" w:hAnsi="Lato" w:cs="Arial"/>
                <w:color w:val="000000" w:themeColor="text1"/>
                <w:sz w:val="21"/>
                <w:szCs w:val="21"/>
                <w:lang w:val="en-GB"/>
              </w:rPr>
              <w:t xml:space="preserve">presentations, the Congress should provide a platform for discussing high-quality HF/E approaches </w:t>
            </w:r>
            <w:r w:rsidRPr="00AF1AC8">
              <w:rPr>
                <w:rFonts w:ascii="Lato" w:hAnsi="Lato" w:cs="Arial"/>
                <w:color w:val="000000" w:themeColor="text1"/>
                <w:sz w:val="21"/>
                <w:szCs w:val="21"/>
                <w:lang w:val="en-GB"/>
              </w:rPr>
              <w:t xml:space="preserve">that </w:t>
            </w:r>
            <w:r w:rsidR="00A02449" w:rsidRPr="00AF1AC8">
              <w:rPr>
                <w:rFonts w:ascii="Lato" w:hAnsi="Lato" w:cs="Arial"/>
                <w:color w:val="000000" w:themeColor="text1"/>
                <w:sz w:val="21"/>
                <w:szCs w:val="21"/>
                <w:lang w:val="en-GB"/>
              </w:rPr>
              <w:t>are essential for the future of HF/E worldwide.</w:t>
            </w:r>
          </w:p>
        </w:tc>
      </w:tr>
    </w:tbl>
    <w:p w14:paraId="5271A627" w14:textId="77777777" w:rsidR="00A02449" w:rsidRPr="00AF1AC8" w:rsidRDefault="00A02449" w:rsidP="00A02449">
      <w:pPr>
        <w:jc w:val="both"/>
        <w:rPr>
          <w:rFonts w:ascii="Lato" w:hAnsi="Lato" w:cs="Arial"/>
          <w:color w:val="000000" w:themeColor="text1"/>
          <w:sz w:val="21"/>
          <w:szCs w:val="21"/>
          <w:lang w:val="en-GB"/>
        </w:rPr>
      </w:pPr>
    </w:p>
    <w:p w14:paraId="5A78E740" w14:textId="33B2BC67" w:rsidR="00A02449" w:rsidRPr="00AF1AC8" w:rsidRDefault="00A02449" w:rsidP="00E10D33">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The Congress provides </w:t>
      </w:r>
      <w:r w:rsidR="00C31682" w:rsidRPr="00AF1AC8">
        <w:rPr>
          <w:rFonts w:ascii="Lato" w:hAnsi="Lato" w:cs="Arial"/>
          <w:color w:val="000000" w:themeColor="text1"/>
          <w:sz w:val="21"/>
          <w:szCs w:val="21"/>
          <w:lang w:val="en-GB"/>
        </w:rPr>
        <w:t>a</w:t>
      </w:r>
      <w:r w:rsidR="00E10D33" w:rsidRPr="00AF1AC8">
        <w:rPr>
          <w:rFonts w:ascii="Lato" w:hAnsi="Lato" w:cs="Arial"/>
          <w:color w:val="000000" w:themeColor="text1"/>
          <w:sz w:val="21"/>
          <w:szCs w:val="21"/>
          <w:lang w:val="en-GB"/>
        </w:rPr>
        <w:t>n</w:t>
      </w:r>
      <w:r w:rsidR="00C31682" w:rsidRPr="00AF1AC8">
        <w:rPr>
          <w:rFonts w:ascii="Lato" w:hAnsi="Lato" w:cs="Arial"/>
          <w:color w:val="000000" w:themeColor="text1"/>
          <w:sz w:val="21"/>
          <w:szCs w:val="21"/>
          <w:lang w:val="en-GB"/>
        </w:rPr>
        <w:t xml:space="preserve"> </w:t>
      </w:r>
      <w:r w:rsidRPr="00AF1AC8">
        <w:rPr>
          <w:rFonts w:ascii="Lato" w:hAnsi="Lato" w:cs="Arial"/>
          <w:color w:val="000000" w:themeColor="text1"/>
          <w:sz w:val="21"/>
          <w:szCs w:val="21"/>
          <w:lang w:val="en-GB"/>
        </w:rPr>
        <w:t xml:space="preserve">opportunity to </w:t>
      </w:r>
      <w:r w:rsidR="00E10D33" w:rsidRPr="00AF1AC8">
        <w:rPr>
          <w:rFonts w:ascii="Lato" w:hAnsi="Lato" w:cs="Arial"/>
          <w:color w:val="000000" w:themeColor="text1"/>
          <w:sz w:val="21"/>
          <w:szCs w:val="21"/>
          <w:lang w:val="en-GB"/>
        </w:rPr>
        <w:t xml:space="preserve">reflect on </w:t>
      </w:r>
      <w:r w:rsidRPr="00AF1AC8">
        <w:rPr>
          <w:rFonts w:ascii="Lato" w:hAnsi="Lato" w:cs="Arial"/>
          <w:color w:val="000000" w:themeColor="text1"/>
          <w:sz w:val="21"/>
          <w:szCs w:val="21"/>
          <w:lang w:val="en-GB"/>
        </w:rPr>
        <w:t>the achievement</w:t>
      </w:r>
      <w:r w:rsidR="00C31682" w:rsidRPr="00AF1AC8">
        <w:rPr>
          <w:rFonts w:ascii="Lato" w:hAnsi="Lato" w:cs="Arial"/>
          <w:color w:val="000000" w:themeColor="text1"/>
          <w:sz w:val="21"/>
          <w:szCs w:val="21"/>
          <w:lang w:val="en-GB"/>
        </w:rPr>
        <w:t>s of</w:t>
      </w:r>
      <w:r w:rsidRPr="00AF1AC8">
        <w:rPr>
          <w:rFonts w:ascii="Lato" w:hAnsi="Lato" w:cs="Arial"/>
          <w:color w:val="000000" w:themeColor="text1"/>
          <w:sz w:val="21"/>
          <w:szCs w:val="21"/>
          <w:lang w:val="en-GB"/>
        </w:rPr>
        <w:t xml:space="preserve"> </w:t>
      </w:r>
      <w:r w:rsidR="00C31682" w:rsidRPr="00AF1AC8">
        <w:rPr>
          <w:rFonts w:ascii="Lato" w:hAnsi="Lato" w:cs="Arial"/>
          <w:color w:val="000000" w:themeColor="text1"/>
          <w:sz w:val="21"/>
          <w:szCs w:val="21"/>
          <w:lang w:val="en-GB"/>
        </w:rPr>
        <w:t>the</w:t>
      </w:r>
      <w:r w:rsidRPr="00AF1AC8">
        <w:rPr>
          <w:rFonts w:ascii="Lato" w:hAnsi="Lato" w:cs="Arial"/>
          <w:color w:val="000000" w:themeColor="text1"/>
          <w:sz w:val="21"/>
          <w:szCs w:val="21"/>
          <w:lang w:val="en-GB"/>
        </w:rPr>
        <w:t xml:space="preserve"> previous three years. </w:t>
      </w:r>
      <w:r w:rsidR="0023141F" w:rsidRPr="00AF1AC8">
        <w:rPr>
          <w:rFonts w:ascii="Lato" w:hAnsi="Lato" w:cs="Arial"/>
          <w:color w:val="000000" w:themeColor="text1"/>
          <w:sz w:val="21"/>
          <w:szCs w:val="21"/>
          <w:lang w:val="en-GB"/>
        </w:rPr>
        <w:t xml:space="preserve">IEA </w:t>
      </w:r>
      <w:r w:rsidRPr="00AF1AC8">
        <w:rPr>
          <w:rFonts w:ascii="Lato" w:hAnsi="Lato" w:cs="Arial"/>
          <w:color w:val="000000" w:themeColor="text1"/>
          <w:sz w:val="21"/>
          <w:szCs w:val="21"/>
          <w:lang w:val="en-GB"/>
        </w:rPr>
        <w:t xml:space="preserve">Technical Committees </w:t>
      </w:r>
      <w:r w:rsidR="00E10D33" w:rsidRPr="00AF1AC8">
        <w:rPr>
          <w:rFonts w:ascii="Lato" w:hAnsi="Lato" w:cs="Arial"/>
          <w:color w:val="000000" w:themeColor="text1"/>
          <w:sz w:val="21"/>
          <w:szCs w:val="21"/>
          <w:lang w:val="en-GB"/>
        </w:rPr>
        <w:t>will</w:t>
      </w:r>
      <w:r w:rsidRPr="00AF1AC8">
        <w:rPr>
          <w:rFonts w:ascii="Lato" w:hAnsi="Lato" w:cs="Arial"/>
          <w:color w:val="000000" w:themeColor="text1"/>
          <w:sz w:val="21"/>
          <w:szCs w:val="21"/>
          <w:lang w:val="en-GB"/>
        </w:rPr>
        <w:t xml:space="preserve"> organize technical sessions to show up-to-date HF/E </w:t>
      </w:r>
      <w:r w:rsidR="00C31682" w:rsidRPr="00AF1AC8">
        <w:rPr>
          <w:rFonts w:ascii="Lato" w:hAnsi="Lato" w:cs="Arial"/>
          <w:color w:val="000000" w:themeColor="text1"/>
          <w:sz w:val="21"/>
          <w:szCs w:val="21"/>
          <w:lang w:val="en-GB"/>
        </w:rPr>
        <w:t xml:space="preserve">research and </w:t>
      </w:r>
      <w:r w:rsidRPr="00AF1AC8">
        <w:rPr>
          <w:rFonts w:ascii="Lato" w:hAnsi="Lato" w:cs="Arial"/>
          <w:color w:val="000000" w:themeColor="text1"/>
          <w:sz w:val="21"/>
          <w:szCs w:val="21"/>
          <w:lang w:val="en-GB"/>
        </w:rPr>
        <w:t>practices in their domains</w:t>
      </w:r>
      <w:r w:rsidR="00E10D33" w:rsidRPr="00AF1AC8">
        <w:rPr>
          <w:rFonts w:ascii="Lato" w:hAnsi="Lato" w:cs="Arial"/>
          <w:color w:val="000000" w:themeColor="text1"/>
          <w:sz w:val="21"/>
          <w:szCs w:val="21"/>
          <w:lang w:val="en-GB"/>
        </w:rPr>
        <w:t xml:space="preserve">, but </w:t>
      </w:r>
      <w:r w:rsidR="00620D11" w:rsidRPr="00AF1AC8">
        <w:rPr>
          <w:rFonts w:ascii="Lato" w:hAnsi="Lato" w:cs="Arial"/>
          <w:color w:val="000000" w:themeColor="text1"/>
          <w:sz w:val="21"/>
          <w:szCs w:val="21"/>
          <w:lang w:val="en-GB"/>
        </w:rPr>
        <w:t>i</w:t>
      </w:r>
      <w:r w:rsidRPr="00AF1AC8">
        <w:rPr>
          <w:rFonts w:ascii="Lato" w:hAnsi="Lato" w:cs="Arial"/>
          <w:color w:val="000000" w:themeColor="text1"/>
          <w:sz w:val="21"/>
          <w:szCs w:val="21"/>
          <w:lang w:val="en-GB"/>
        </w:rPr>
        <w:t>n addition to fulfilling this traditional role, the Congress provide</w:t>
      </w:r>
      <w:r w:rsidR="00E10D33" w:rsidRPr="00AF1AC8">
        <w:rPr>
          <w:rFonts w:ascii="Lato" w:hAnsi="Lato" w:cs="Arial"/>
          <w:color w:val="000000" w:themeColor="text1"/>
          <w:sz w:val="21"/>
          <w:szCs w:val="21"/>
          <w:lang w:val="en-GB"/>
        </w:rPr>
        <w:t>s</w:t>
      </w:r>
      <w:r w:rsidRPr="00AF1AC8">
        <w:rPr>
          <w:rFonts w:ascii="Lato" w:hAnsi="Lato" w:cs="Arial"/>
          <w:color w:val="000000" w:themeColor="text1"/>
          <w:sz w:val="21"/>
          <w:szCs w:val="21"/>
          <w:lang w:val="en-GB"/>
        </w:rPr>
        <w:t xml:space="preserve"> opportunities to discuss the </w:t>
      </w:r>
      <w:r w:rsidR="00620D11" w:rsidRPr="00AF1AC8">
        <w:rPr>
          <w:rFonts w:ascii="Lato" w:hAnsi="Lato" w:cs="Arial"/>
          <w:color w:val="000000" w:themeColor="text1"/>
          <w:sz w:val="21"/>
          <w:szCs w:val="21"/>
          <w:lang w:val="en-GB"/>
        </w:rPr>
        <w:t>future directions</w:t>
      </w:r>
      <w:r w:rsidRPr="00AF1AC8">
        <w:rPr>
          <w:rFonts w:ascii="Lato" w:hAnsi="Lato" w:cs="Arial"/>
          <w:color w:val="000000" w:themeColor="text1"/>
          <w:sz w:val="21"/>
          <w:szCs w:val="21"/>
          <w:lang w:val="en-GB"/>
        </w:rPr>
        <w:t xml:space="preserve"> of HF/E. It is obvious that the HF/E community </w:t>
      </w:r>
      <w:r w:rsidR="00C31682" w:rsidRPr="00AF1AC8">
        <w:rPr>
          <w:rFonts w:ascii="Lato" w:hAnsi="Lato" w:cs="Arial"/>
          <w:color w:val="000000" w:themeColor="text1"/>
          <w:sz w:val="21"/>
          <w:szCs w:val="21"/>
          <w:lang w:val="en-GB"/>
        </w:rPr>
        <w:t xml:space="preserve">needs </w:t>
      </w:r>
      <w:r w:rsidRPr="00AF1AC8">
        <w:rPr>
          <w:rFonts w:ascii="Lato" w:hAnsi="Lato" w:cs="Arial"/>
          <w:color w:val="000000" w:themeColor="text1"/>
          <w:sz w:val="21"/>
          <w:szCs w:val="21"/>
          <w:lang w:val="en-GB"/>
        </w:rPr>
        <w:t xml:space="preserve">to understand </w:t>
      </w:r>
      <w:r w:rsidR="00E10D33" w:rsidRPr="00AF1AC8">
        <w:rPr>
          <w:rFonts w:ascii="Lato" w:hAnsi="Lato" w:cs="Arial"/>
          <w:color w:val="000000" w:themeColor="text1"/>
          <w:sz w:val="21"/>
          <w:szCs w:val="21"/>
          <w:lang w:val="en-GB"/>
        </w:rPr>
        <w:t xml:space="preserve">the field’s </w:t>
      </w:r>
      <w:r w:rsidR="00C31682" w:rsidRPr="00AF1AC8">
        <w:rPr>
          <w:rFonts w:ascii="Lato" w:hAnsi="Lato" w:cs="Arial"/>
          <w:color w:val="000000" w:themeColor="text1"/>
          <w:sz w:val="21"/>
          <w:szCs w:val="21"/>
          <w:lang w:val="en-GB"/>
        </w:rPr>
        <w:t xml:space="preserve">potential </w:t>
      </w:r>
      <w:r w:rsidRPr="00AF1AC8">
        <w:rPr>
          <w:rFonts w:ascii="Lato" w:hAnsi="Lato" w:cs="Arial"/>
          <w:color w:val="000000" w:themeColor="text1"/>
          <w:sz w:val="21"/>
          <w:szCs w:val="21"/>
          <w:lang w:val="en-GB"/>
        </w:rPr>
        <w:t xml:space="preserve">new </w:t>
      </w:r>
      <w:r w:rsidR="00C31682" w:rsidRPr="00AF1AC8">
        <w:rPr>
          <w:rFonts w:ascii="Lato" w:hAnsi="Lato" w:cs="Arial"/>
          <w:color w:val="000000" w:themeColor="text1"/>
          <w:sz w:val="21"/>
          <w:szCs w:val="21"/>
          <w:lang w:val="en-GB"/>
        </w:rPr>
        <w:t>contributions</w:t>
      </w:r>
      <w:r w:rsidRPr="00AF1AC8">
        <w:rPr>
          <w:rFonts w:ascii="Lato" w:hAnsi="Lato" w:cs="Arial"/>
          <w:color w:val="000000" w:themeColor="text1"/>
          <w:sz w:val="21"/>
          <w:szCs w:val="21"/>
          <w:lang w:val="en-GB"/>
        </w:rPr>
        <w:t xml:space="preserve"> to technological advancements (e.g., </w:t>
      </w:r>
      <w:r w:rsidR="00C31682" w:rsidRPr="00AF1AC8">
        <w:rPr>
          <w:rFonts w:ascii="Lato" w:hAnsi="Lato" w:cs="Arial"/>
          <w:color w:val="000000" w:themeColor="text1"/>
          <w:sz w:val="21"/>
          <w:szCs w:val="21"/>
          <w:lang w:val="en-GB"/>
        </w:rPr>
        <w:t xml:space="preserve">artificial intelligence </w:t>
      </w:r>
      <w:r w:rsidRPr="00AF1AC8">
        <w:rPr>
          <w:rFonts w:ascii="Lato" w:hAnsi="Lato" w:cs="Arial"/>
          <w:color w:val="000000" w:themeColor="text1"/>
          <w:sz w:val="21"/>
          <w:szCs w:val="21"/>
          <w:lang w:val="en-GB"/>
        </w:rPr>
        <w:t xml:space="preserve">and other </w:t>
      </w:r>
      <w:r w:rsidR="00C31682" w:rsidRPr="00AF1AC8">
        <w:rPr>
          <w:rFonts w:ascii="Lato" w:hAnsi="Lato" w:cs="Arial"/>
          <w:color w:val="000000" w:themeColor="text1"/>
          <w:sz w:val="21"/>
          <w:szCs w:val="21"/>
          <w:lang w:val="en-GB"/>
        </w:rPr>
        <w:t>information communication technologies</w:t>
      </w:r>
      <w:r w:rsidRPr="00AF1AC8">
        <w:rPr>
          <w:rFonts w:ascii="Lato" w:hAnsi="Lato" w:cs="Arial"/>
          <w:color w:val="000000" w:themeColor="text1"/>
          <w:sz w:val="21"/>
          <w:szCs w:val="21"/>
          <w:lang w:val="en-GB"/>
        </w:rPr>
        <w:t xml:space="preserve">) and rapidly changing societal </w:t>
      </w:r>
      <w:r w:rsidR="00C31682" w:rsidRPr="00AF1AC8">
        <w:rPr>
          <w:rFonts w:ascii="Lato" w:hAnsi="Lato" w:cs="Arial"/>
          <w:color w:val="000000" w:themeColor="text1"/>
          <w:sz w:val="21"/>
          <w:szCs w:val="21"/>
          <w:lang w:val="en-GB"/>
        </w:rPr>
        <w:t xml:space="preserve">conditions </w:t>
      </w:r>
      <w:r w:rsidRPr="00AF1AC8">
        <w:rPr>
          <w:rFonts w:ascii="Lato" w:hAnsi="Lato" w:cs="Arial"/>
          <w:color w:val="000000" w:themeColor="text1"/>
          <w:sz w:val="21"/>
          <w:szCs w:val="21"/>
          <w:lang w:val="en-GB"/>
        </w:rPr>
        <w:t>(e.g., changing work styles</w:t>
      </w:r>
      <w:r w:rsidR="00C31682" w:rsidRPr="00AF1AC8">
        <w:rPr>
          <w:rFonts w:ascii="Lato" w:hAnsi="Lato" w:cs="Arial"/>
          <w:color w:val="000000" w:themeColor="text1"/>
          <w:sz w:val="21"/>
          <w:szCs w:val="21"/>
          <w:lang w:val="en-GB"/>
        </w:rPr>
        <w:t xml:space="preserve"> and </w:t>
      </w:r>
      <w:r w:rsidRPr="00AF1AC8">
        <w:rPr>
          <w:rFonts w:ascii="Lato" w:hAnsi="Lato" w:cs="Arial"/>
          <w:color w:val="000000" w:themeColor="text1"/>
          <w:sz w:val="21"/>
          <w:szCs w:val="21"/>
          <w:lang w:val="en-GB"/>
        </w:rPr>
        <w:t xml:space="preserve">value systems of society and </w:t>
      </w:r>
      <w:r w:rsidR="00C31682" w:rsidRPr="00AF1AC8">
        <w:rPr>
          <w:rFonts w:ascii="Lato" w:hAnsi="Lato" w:cs="Arial"/>
          <w:color w:val="000000" w:themeColor="text1"/>
          <w:sz w:val="21"/>
          <w:szCs w:val="21"/>
          <w:lang w:val="en-GB"/>
        </w:rPr>
        <w:t>individuals</w:t>
      </w:r>
      <w:r w:rsidRPr="00AF1AC8">
        <w:rPr>
          <w:rFonts w:ascii="Lato" w:hAnsi="Lato" w:cs="Arial"/>
          <w:color w:val="000000" w:themeColor="text1"/>
          <w:sz w:val="21"/>
          <w:szCs w:val="21"/>
          <w:lang w:val="en-GB"/>
        </w:rPr>
        <w:t xml:space="preserve">). Therefore, the Congress should be a platform </w:t>
      </w:r>
      <w:r w:rsidR="0008728A" w:rsidRPr="00AF1AC8">
        <w:rPr>
          <w:rFonts w:ascii="Lato" w:hAnsi="Lato" w:cs="Arial"/>
          <w:color w:val="000000" w:themeColor="text1"/>
          <w:sz w:val="21"/>
          <w:szCs w:val="21"/>
          <w:lang w:val="en-GB"/>
        </w:rPr>
        <w:t xml:space="preserve">not only </w:t>
      </w:r>
      <w:r w:rsidRPr="00AF1AC8">
        <w:rPr>
          <w:rFonts w:ascii="Lato" w:hAnsi="Lato" w:cs="Arial"/>
          <w:color w:val="000000" w:themeColor="text1"/>
          <w:sz w:val="21"/>
          <w:szCs w:val="21"/>
          <w:lang w:val="en-GB"/>
        </w:rPr>
        <w:t>for presenting propo</w:t>
      </w:r>
      <w:r w:rsidR="0008728A" w:rsidRPr="00AF1AC8">
        <w:rPr>
          <w:rFonts w:ascii="Lato" w:hAnsi="Lato" w:cs="Arial"/>
          <w:color w:val="000000" w:themeColor="text1"/>
          <w:sz w:val="21"/>
          <w:szCs w:val="21"/>
          <w:lang w:val="en-GB"/>
        </w:rPr>
        <w:t xml:space="preserve">sed technical </w:t>
      </w:r>
      <w:r w:rsidRPr="00AF1AC8">
        <w:rPr>
          <w:rFonts w:ascii="Lato" w:hAnsi="Lato" w:cs="Arial"/>
          <w:color w:val="000000" w:themeColor="text1"/>
          <w:sz w:val="21"/>
          <w:szCs w:val="21"/>
          <w:lang w:val="en-GB"/>
        </w:rPr>
        <w:t xml:space="preserve">presentations but also for discussing high-quality HF/E approaches </w:t>
      </w:r>
      <w:r w:rsidR="0008728A" w:rsidRPr="00AF1AC8">
        <w:rPr>
          <w:rFonts w:ascii="Lato" w:hAnsi="Lato" w:cs="Arial"/>
          <w:color w:val="000000" w:themeColor="text1"/>
          <w:sz w:val="21"/>
          <w:szCs w:val="21"/>
          <w:lang w:val="en-GB"/>
        </w:rPr>
        <w:t xml:space="preserve">that </w:t>
      </w:r>
      <w:r w:rsidRPr="00AF1AC8">
        <w:rPr>
          <w:rFonts w:ascii="Lato" w:hAnsi="Lato" w:cs="Arial"/>
          <w:color w:val="000000" w:themeColor="text1"/>
          <w:sz w:val="21"/>
          <w:szCs w:val="21"/>
          <w:lang w:val="en-GB"/>
        </w:rPr>
        <w:t xml:space="preserve">are essential for the future of HF/E. HF/E is essential for making emerging/disruptive technologies better accepted by society. </w:t>
      </w:r>
      <w:r w:rsidR="0008728A" w:rsidRPr="00AF1AC8">
        <w:rPr>
          <w:rFonts w:ascii="Lato" w:hAnsi="Lato" w:cs="Arial"/>
          <w:color w:val="000000" w:themeColor="text1"/>
          <w:sz w:val="21"/>
          <w:szCs w:val="21"/>
          <w:lang w:val="en-GB"/>
        </w:rPr>
        <w:t>During the six years of preparation for the Congress,</w:t>
      </w:r>
      <w:r w:rsidRPr="00AF1AC8">
        <w:rPr>
          <w:rFonts w:ascii="Lato" w:hAnsi="Lato" w:cs="Arial"/>
          <w:color w:val="000000" w:themeColor="text1"/>
          <w:sz w:val="21"/>
          <w:szCs w:val="21"/>
          <w:lang w:val="en-GB"/>
        </w:rPr>
        <w:t xml:space="preserve"> </w:t>
      </w:r>
      <w:r w:rsidR="0008728A" w:rsidRPr="00AF1AC8">
        <w:rPr>
          <w:rFonts w:ascii="Lato" w:hAnsi="Lato" w:cs="Arial"/>
          <w:color w:val="000000" w:themeColor="text1"/>
          <w:sz w:val="21"/>
          <w:szCs w:val="21"/>
          <w:lang w:val="en-GB"/>
        </w:rPr>
        <w:t xml:space="preserve">EC should work proactively with </w:t>
      </w:r>
      <w:r w:rsidRPr="00AF1AC8">
        <w:rPr>
          <w:rFonts w:ascii="Lato" w:hAnsi="Lato" w:cs="Arial"/>
          <w:color w:val="000000" w:themeColor="text1"/>
          <w:sz w:val="21"/>
          <w:szCs w:val="21"/>
          <w:lang w:val="en-GB"/>
        </w:rPr>
        <w:t>HS/OC to organize featured technical sessions</w:t>
      </w:r>
      <w:r w:rsidR="0008728A" w:rsidRPr="00AF1AC8">
        <w:rPr>
          <w:rFonts w:ascii="Lato" w:hAnsi="Lato" w:cs="Arial"/>
          <w:color w:val="000000" w:themeColor="text1"/>
          <w:sz w:val="21"/>
          <w:szCs w:val="21"/>
          <w:lang w:val="en-GB"/>
        </w:rPr>
        <w:t xml:space="preserve"> </w:t>
      </w:r>
      <w:r w:rsidR="00D73F17" w:rsidRPr="00AF1AC8">
        <w:rPr>
          <w:rFonts w:ascii="Lato" w:hAnsi="Lato" w:cs="Arial"/>
          <w:color w:val="000000" w:themeColor="text1"/>
          <w:sz w:val="21"/>
          <w:szCs w:val="21"/>
          <w:lang w:val="en-GB"/>
        </w:rPr>
        <w:t xml:space="preserve">that </w:t>
      </w:r>
      <w:r w:rsidR="0008728A" w:rsidRPr="00AF1AC8">
        <w:rPr>
          <w:rFonts w:ascii="Lato" w:hAnsi="Lato" w:cs="Arial"/>
          <w:color w:val="000000" w:themeColor="text1"/>
          <w:sz w:val="21"/>
          <w:szCs w:val="21"/>
          <w:lang w:val="en-GB"/>
        </w:rPr>
        <w:t xml:space="preserve">promote </w:t>
      </w:r>
      <w:r w:rsidRPr="00AF1AC8">
        <w:rPr>
          <w:rFonts w:ascii="Lato" w:hAnsi="Lato" w:cs="Arial"/>
          <w:color w:val="000000" w:themeColor="text1"/>
          <w:sz w:val="21"/>
          <w:szCs w:val="21"/>
          <w:lang w:val="en-GB"/>
        </w:rPr>
        <w:t>high-quality HF/E</w:t>
      </w:r>
      <w:r w:rsidR="00EF4E3B" w:rsidRPr="00AF1AC8">
        <w:rPr>
          <w:rFonts w:ascii="Lato" w:hAnsi="Lato" w:cs="Arial"/>
          <w:color w:val="000000" w:themeColor="text1"/>
          <w:sz w:val="21"/>
          <w:szCs w:val="21"/>
          <w:lang w:val="en-GB"/>
        </w:rPr>
        <w:t xml:space="preserve"> in emerging areas of </w:t>
      </w:r>
      <w:r w:rsidR="00F4307E" w:rsidRPr="00AF1AC8">
        <w:rPr>
          <w:rFonts w:ascii="Lato" w:hAnsi="Lato" w:cs="Arial"/>
          <w:color w:val="000000" w:themeColor="text1"/>
          <w:sz w:val="21"/>
          <w:szCs w:val="21"/>
          <w:lang w:val="en-GB"/>
        </w:rPr>
        <w:t xml:space="preserve">research and </w:t>
      </w:r>
      <w:r w:rsidR="00EF4E3B" w:rsidRPr="00AF1AC8">
        <w:rPr>
          <w:rFonts w:ascii="Lato" w:hAnsi="Lato" w:cs="Arial"/>
          <w:color w:val="000000" w:themeColor="text1"/>
          <w:sz w:val="21"/>
          <w:szCs w:val="21"/>
          <w:lang w:val="en-GB"/>
        </w:rPr>
        <w:t>practice.</w:t>
      </w:r>
    </w:p>
    <w:p w14:paraId="6B4C74D0" w14:textId="77777777" w:rsidR="00A02449" w:rsidRPr="00AF1AC8" w:rsidRDefault="00A02449" w:rsidP="00A02449">
      <w:pPr>
        <w:jc w:val="both"/>
        <w:rPr>
          <w:rFonts w:ascii="Lato" w:hAnsi="Lato" w:cs="Arial"/>
          <w:b/>
          <w:bCs/>
          <w:color w:val="0070C0"/>
          <w:sz w:val="21"/>
          <w:szCs w:val="21"/>
          <w:lang w:val="en-GB"/>
        </w:rPr>
      </w:pPr>
    </w:p>
    <w:p w14:paraId="6F2A4559" w14:textId="60FE102D" w:rsidR="00A02449" w:rsidRPr="00AF1AC8" w:rsidRDefault="00A02449" w:rsidP="00AF1AC8">
      <w:pPr>
        <w:pStyle w:val="IEAHeading3"/>
        <w:numPr>
          <w:ilvl w:val="2"/>
          <w:numId w:val="111"/>
        </w:numPr>
        <w:ind w:left="851" w:hanging="851"/>
        <w:rPr>
          <w:lang w:val="en-GB"/>
        </w:rPr>
      </w:pPr>
      <w:bookmarkStart w:id="86" w:name="_Toc163936200"/>
      <w:bookmarkStart w:id="87" w:name="_Toc164285720"/>
      <w:bookmarkStart w:id="88" w:name="_Toc164521084"/>
      <w:bookmarkStart w:id="89" w:name="_Toc164521211"/>
      <w:bookmarkStart w:id="90" w:name="_Toc164521858"/>
      <w:r w:rsidRPr="00AF1AC8">
        <w:rPr>
          <w:lang w:val="en-GB"/>
        </w:rPr>
        <w:t>Attractive</w:t>
      </w:r>
      <w:r w:rsidR="00E10D33" w:rsidRPr="00AF1AC8">
        <w:rPr>
          <w:lang w:val="en-GB"/>
        </w:rPr>
        <w:t>ness</w:t>
      </w:r>
      <w:r w:rsidRPr="00AF1AC8">
        <w:rPr>
          <w:lang w:val="en-GB"/>
        </w:rPr>
        <w:t xml:space="preserve"> to Internal and External Stakeholders</w:t>
      </w:r>
      <w:bookmarkEnd w:id="86"/>
      <w:bookmarkEnd w:id="87"/>
      <w:bookmarkEnd w:id="88"/>
      <w:bookmarkEnd w:id="89"/>
      <w:bookmarkEnd w:id="90"/>
    </w:p>
    <w:p w14:paraId="43B355DA" w14:textId="77777777" w:rsidR="00A02449" w:rsidRPr="00AF1AC8" w:rsidRDefault="00A02449" w:rsidP="00A02449">
      <w:pPr>
        <w:widowControl w:val="0"/>
        <w:jc w:val="both"/>
        <w:rPr>
          <w:rFonts w:ascii="Lato" w:hAnsi="Lato" w:cs="Arial"/>
          <w:color w:val="000000" w:themeColor="text1"/>
          <w:sz w:val="21"/>
          <w:szCs w:val="21"/>
          <w:lang w:val="en-GB"/>
        </w:rPr>
      </w:pPr>
    </w:p>
    <w:tbl>
      <w:tblPr>
        <w:tblStyle w:val="TableGrid"/>
        <w:tblW w:w="0" w:type="auto"/>
        <w:tblLook w:val="04A0" w:firstRow="1" w:lastRow="0" w:firstColumn="1" w:lastColumn="0" w:noHBand="0" w:noVBand="1"/>
      </w:tblPr>
      <w:tblGrid>
        <w:gridCol w:w="9730"/>
      </w:tblGrid>
      <w:tr w:rsidR="00A02449" w:rsidRPr="00AF1AC8" w14:paraId="34713E1E" w14:textId="77777777" w:rsidTr="00083ADC">
        <w:tc>
          <w:tcPr>
            <w:tcW w:w="9730" w:type="dxa"/>
          </w:tcPr>
          <w:p w14:paraId="51F16309" w14:textId="54CACB96" w:rsidR="00A02449" w:rsidRPr="00AF1AC8" w:rsidRDefault="00432E2C" w:rsidP="00E10D33">
            <w:pPr>
              <w:widowControl w:val="0"/>
              <w:rPr>
                <w:rFonts w:ascii="Lato" w:hAnsi="Lato" w:cs="Arial"/>
                <w:color w:val="000000" w:themeColor="text1"/>
                <w:sz w:val="21"/>
                <w:szCs w:val="21"/>
                <w:lang w:val="en-GB"/>
              </w:rPr>
            </w:pPr>
            <w:r w:rsidRPr="00AF1AC8">
              <w:rPr>
                <w:rFonts w:ascii="Lato" w:hAnsi="Lato" w:cs="Arial"/>
                <w:color w:val="000000" w:themeColor="text1"/>
                <w:sz w:val="21"/>
                <w:szCs w:val="21"/>
                <w:lang w:val="en-GB"/>
              </w:rPr>
              <w:t>To promote the value of HF/E widely, the Congress should be attractive to non-HF/E communities, i.e. external stakeholders.</w:t>
            </w:r>
          </w:p>
        </w:tc>
      </w:tr>
    </w:tbl>
    <w:p w14:paraId="1B2923FF" w14:textId="77777777" w:rsidR="00E10D33" w:rsidRPr="00AF1AC8" w:rsidRDefault="00E10D33" w:rsidP="00A02449">
      <w:pPr>
        <w:widowControl w:val="0"/>
        <w:jc w:val="both"/>
        <w:rPr>
          <w:rFonts w:ascii="Lato" w:hAnsi="Lato" w:cs="Arial"/>
          <w:color w:val="000000" w:themeColor="text1"/>
          <w:sz w:val="21"/>
          <w:szCs w:val="21"/>
          <w:lang w:val="en-GB"/>
        </w:rPr>
      </w:pPr>
    </w:p>
    <w:p w14:paraId="7768C350" w14:textId="03840E39" w:rsidR="00A02449" w:rsidRPr="00AF1AC8" w:rsidRDefault="00E10D33" w:rsidP="00A02449">
      <w:pPr>
        <w:widowControl w:val="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The contribution of HF/E to system design (the supply of HF/E) depends on the demand for HF/E by parties responsible for </w:t>
      </w:r>
      <w:r w:rsidR="00432E2C" w:rsidRPr="00AF1AC8">
        <w:rPr>
          <w:rFonts w:ascii="Lato" w:hAnsi="Lato" w:cs="Arial"/>
          <w:color w:val="000000" w:themeColor="text1"/>
          <w:sz w:val="21"/>
          <w:szCs w:val="21"/>
          <w:lang w:val="en-GB"/>
        </w:rPr>
        <w:t>it</w:t>
      </w:r>
      <w:r w:rsidRPr="00AF1AC8">
        <w:rPr>
          <w:rFonts w:ascii="Lato" w:hAnsi="Lato" w:cs="Arial"/>
          <w:color w:val="000000" w:themeColor="text1"/>
          <w:sz w:val="21"/>
          <w:szCs w:val="21"/>
          <w:lang w:val="en-GB"/>
        </w:rPr>
        <w:t xml:space="preserve">. Demand for HF/E </w:t>
      </w:r>
      <w:r w:rsidR="00432E2C" w:rsidRPr="00AF1AC8">
        <w:rPr>
          <w:rFonts w:ascii="Lato" w:hAnsi="Lato" w:cs="Arial"/>
          <w:color w:val="000000" w:themeColor="text1"/>
          <w:sz w:val="21"/>
          <w:szCs w:val="21"/>
          <w:lang w:val="en-GB"/>
        </w:rPr>
        <w:t xml:space="preserve">expertise </w:t>
      </w:r>
      <w:r w:rsidRPr="00AF1AC8">
        <w:rPr>
          <w:rFonts w:ascii="Lato" w:hAnsi="Lato" w:cs="Arial"/>
          <w:color w:val="000000" w:themeColor="text1"/>
          <w:sz w:val="21"/>
          <w:szCs w:val="21"/>
          <w:lang w:val="en-GB"/>
        </w:rPr>
        <w:t xml:space="preserve">therefore depends on the perceived value of HF/E by the stakeholders who are directly or indirectly involved in system design. HF/E </w:t>
      </w:r>
      <w:r w:rsidR="00432E2C" w:rsidRPr="00AF1AC8">
        <w:rPr>
          <w:rFonts w:ascii="Lato" w:hAnsi="Lato" w:cs="Arial"/>
          <w:color w:val="000000" w:themeColor="text1"/>
          <w:sz w:val="21"/>
          <w:szCs w:val="21"/>
          <w:lang w:val="en-GB"/>
        </w:rPr>
        <w:t xml:space="preserve">specialists </w:t>
      </w:r>
      <w:r w:rsidRPr="00AF1AC8">
        <w:rPr>
          <w:rFonts w:ascii="Lato" w:hAnsi="Lato" w:cs="Arial"/>
          <w:color w:val="000000" w:themeColor="text1"/>
          <w:sz w:val="21"/>
          <w:szCs w:val="21"/>
          <w:lang w:val="en-GB"/>
        </w:rPr>
        <w:t xml:space="preserve">must show that </w:t>
      </w:r>
      <w:r w:rsidR="00432E2C" w:rsidRPr="00AF1AC8">
        <w:rPr>
          <w:rFonts w:ascii="Lato" w:hAnsi="Lato" w:cs="Arial"/>
          <w:color w:val="000000" w:themeColor="text1"/>
          <w:sz w:val="21"/>
          <w:szCs w:val="21"/>
          <w:lang w:val="en-GB"/>
        </w:rPr>
        <w:t>their contribution</w:t>
      </w:r>
      <w:r w:rsidRPr="00AF1AC8">
        <w:rPr>
          <w:rFonts w:ascii="Lato" w:hAnsi="Lato" w:cs="Arial"/>
          <w:color w:val="000000" w:themeColor="text1"/>
          <w:sz w:val="21"/>
          <w:szCs w:val="21"/>
          <w:lang w:val="en-GB"/>
        </w:rPr>
        <w:t xml:space="preserve"> can provide value to these stakeholders</w:t>
      </w:r>
      <w:r w:rsidR="00432E2C" w:rsidRPr="00AF1AC8">
        <w:rPr>
          <w:rFonts w:ascii="Lato" w:hAnsi="Lato" w:cs="Arial"/>
          <w:color w:val="000000" w:themeColor="text1"/>
          <w:sz w:val="21"/>
          <w:szCs w:val="21"/>
          <w:lang w:val="en-GB"/>
        </w:rPr>
        <w:t>,</w:t>
      </w:r>
      <w:r w:rsidRPr="00AF1AC8">
        <w:rPr>
          <w:rFonts w:ascii="Lato" w:hAnsi="Lato" w:cs="Arial"/>
          <w:color w:val="000000" w:themeColor="text1"/>
          <w:sz w:val="21"/>
          <w:szCs w:val="21"/>
          <w:lang w:val="en-GB"/>
        </w:rPr>
        <w:t xml:space="preserve"> and thereby become a respected and demanded partner in the design process.</w:t>
      </w:r>
    </w:p>
    <w:p w14:paraId="747E3504" w14:textId="77777777" w:rsidR="00432E2C" w:rsidRPr="00AF1AC8" w:rsidRDefault="00432E2C" w:rsidP="00A02449">
      <w:pPr>
        <w:widowControl w:val="0"/>
        <w:jc w:val="both"/>
        <w:rPr>
          <w:rFonts w:ascii="Lato" w:hAnsi="Lato" w:cs="Arial"/>
          <w:color w:val="000000" w:themeColor="text1"/>
          <w:sz w:val="21"/>
          <w:szCs w:val="21"/>
          <w:lang w:val="en-GB"/>
        </w:rPr>
      </w:pPr>
    </w:p>
    <w:p w14:paraId="6F8544C0" w14:textId="46A3250B" w:rsidR="00D73F17" w:rsidRPr="00AF1AC8" w:rsidRDefault="00432E2C" w:rsidP="00E10D33">
      <w:pPr>
        <w:widowControl w:val="0"/>
        <w:rPr>
          <w:rFonts w:ascii="Lato" w:hAnsi="Lato" w:cs="Arial"/>
          <w:color w:val="000000" w:themeColor="text1"/>
          <w:sz w:val="21"/>
          <w:szCs w:val="21"/>
          <w:lang w:val="en-GB"/>
        </w:rPr>
      </w:pPr>
      <w:r w:rsidRPr="00AF1AC8">
        <w:rPr>
          <w:rFonts w:ascii="Lato" w:hAnsi="Lato" w:cs="Arial"/>
          <w:color w:val="000000" w:themeColor="text1"/>
          <w:sz w:val="21"/>
          <w:szCs w:val="21"/>
          <w:lang w:val="en-GB"/>
        </w:rPr>
        <w:t>S</w:t>
      </w:r>
      <w:r w:rsidR="00A02449" w:rsidRPr="00AF1AC8">
        <w:rPr>
          <w:rFonts w:ascii="Lato" w:hAnsi="Lato" w:cs="Arial"/>
          <w:color w:val="000000" w:themeColor="text1"/>
          <w:sz w:val="21"/>
          <w:szCs w:val="21"/>
          <w:lang w:val="en-GB"/>
        </w:rPr>
        <w:t>takeholders include</w:t>
      </w:r>
      <w:r w:rsidR="0023141F" w:rsidRPr="00AF1AC8">
        <w:rPr>
          <w:rFonts w:ascii="Lato" w:hAnsi="Lato" w:cs="Arial"/>
          <w:color w:val="000000" w:themeColor="text1"/>
          <w:sz w:val="21"/>
          <w:szCs w:val="21"/>
          <w:lang w:val="en-GB"/>
        </w:rPr>
        <w:t>:</w:t>
      </w:r>
      <w:r w:rsidR="00A02449" w:rsidRPr="00AF1AC8">
        <w:rPr>
          <w:rFonts w:ascii="Lato" w:hAnsi="Lato" w:cs="Arial"/>
          <w:color w:val="000000" w:themeColor="text1"/>
          <w:sz w:val="21"/>
          <w:szCs w:val="21"/>
          <w:lang w:val="en-GB"/>
        </w:rPr>
        <w:t xml:space="preserve"> </w:t>
      </w:r>
    </w:p>
    <w:p w14:paraId="1B137DCF" w14:textId="330C91B0" w:rsidR="00D73F17" w:rsidRPr="00AF1AC8" w:rsidRDefault="00A82BBC" w:rsidP="00AF1AC8">
      <w:pPr>
        <w:pStyle w:val="ListParagraph"/>
        <w:widowControl w:val="0"/>
        <w:numPr>
          <w:ilvl w:val="0"/>
          <w:numId w:val="65"/>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Professionals</w:t>
      </w:r>
      <w:r w:rsidR="00A02449" w:rsidRPr="00AF1AC8">
        <w:rPr>
          <w:rFonts w:ascii="Lato" w:hAnsi="Lato" w:cs="Arial"/>
          <w:color w:val="000000" w:themeColor="text1"/>
          <w:sz w:val="21"/>
          <w:szCs w:val="21"/>
          <w:lang w:val="en-GB"/>
        </w:rPr>
        <w:t>, engineers</w:t>
      </w:r>
      <w:r w:rsidR="00D73F17" w:rsidRPr="00AF1AC8">
        <w:rPr>
          <w:rFonts w:ascii="Lato" w:hAnsi="Lato" w:cs="Arial"/>
          <w:color w:val="000000" w:themeColor="text1"/>
          <w:sz w:val="21"/>
          <w:szCs w:val="21"/>
          <w:lang w:val="en-GB"/>
        </w:rPr>
        <w:t>,</w:t>
      </w:r>
      <w:r w:rsidR="00A02449" w:rsidRPr="00AF1AC8">
        <w:rPr>
          <w:rFonts w:ascii="Lato" w:hAnsi="Lato" w:cs="Arial"/>
          <w:color w:val="000000" w:themeColor="text1"/>
          <w:sz w:val="21"/>
          <w:szCs w:val="21"/>
          <w:lang w:val="en-GB"/>
        </w:rPr>
        <w:t xml:space="preserve"> and psychologists who contribute to the design of system</w:t>
      </w:r>
      <w:r w:rsidR="00D73F17" w:rsidRPr="00AF1AC8">
        <w:rPr>
          <w:rFonts w:ascii="Lato" w:hAnsi="Lato" w:cs="Arial"/>
          <w:color w:val="000000" w:themeColor="text1"/>
          <w:sz w:val="21"/>
          <w:szCs w:val="21"/>
          <w:lang w:val="en-GB"/>
        </w:rPr>
        <w:t>s</w:t>
      </w:r>
      <w:r w:rsidR="00A02449" w:rsidRPr="00AF1AC8">
        <w:rPr>
          <w:rFonts w:ascii="Lato" w:hAnsi="Lato" w:cs="Arial"/>
          <w:color w:val="000000" w:themeColor="text1"/>
          <w:sz w:val="21"/>
          <w:szCs w:val="21"/>
          <w:lang w:val="en-GB"/>
        </w:rPr>
        <w:t xml:space="preserve"> based on their specific professional backgrounds</w:t>
      </w:r>
      <w:r w:rsidR="00A567D4" w:rsidRPr="00AF1AC8">
        <w:rPr>
          <w:rFonts w:ascii="Lato" w:hAnsi="Lato" w:cs="Arial"/>
          <w:color w:val="000000" w:themeColor="text1"/>
          <w:sz w:val="21"/>
          <w:szCs w:val="21"/>
          <w:lang w:val="en-GB"/>
        </w:rPr>
        <w:t>.</w:t>
      </w:r>
    </w:p>
    <w:p w14:paraId="377338E7" w14:textId="4466D305" w:rsidR="00A82BBC" w:rsidRPr="00AF1AC8" w:rsidRDefault="00A02449" w:rsidP="00AF1AC8">
      <w:pPr>
        <w:pStyle w:val="ListParagraph"/>
        <w:widowControl w:val="0"/>
        <w:numPr>
          <w:ilvl w:val="0"/>
          <w:numId w:val="65"/>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“System influencers” (i.e., media, governments, standardization </w:t>
      </w:r>
      <w:r w:rsidR="00AF1AC8">
        <w:rPr>
          <w:rFonts w:ascii="Lato" w:hAnsi="Lato" w:cs="Arial"/>
          <w:color w:val="000000" w:themeColor="text1"/>
          <w:sz w:val="21"/>
          <w:szCs w:val="21"/>
          <w:lang w:val="en-GB"/>
        </w:rPr>
        <w:t>organisation</w:t>
      </w:r>
      <w:r w:rsidRPr="00AF1AC8">
        <w:rPr>
          <w:rFonts w:ascii="Lato" w:hAnsi="Lato" w:cs="Arial"/>
          <w:color w:val="000000" w:themeColor="text1"/>
          <w:sz w:val="21"/>
          <w:szCs w:val="21"/>
          <w:lang w:val="en-GB"/>
        </w:rPr>
        <w:t xml:space="preserve">s, regulators, citizens) who have </w:t>
      </w:r>
      <w:r w:rsidR="00A82BBC" w:rsidRPr="00AF1AC8">
        <w:rPr>
          <w:rFonts w:ascii="Lato" w:hAnsi="Lato" w:cs="Arial"/>
          <w:color w:val="000000" w:themeColor="text1"/>
          <w:sz w:val="21"/>
          <w:szCs w:val="21"/>
          <w:lang w:val="en-GB"/>
        </w:rPr>
        <w:t xml:space="preserve">a </w:t>
      </w:r>
      <w:r w:rsidRPr="00AF1AC8">
        <w:rPr>
          <w:rFonts w:ascii="Lato" w:hAnsi="Lato" w:cs="Arial"/>
          <w:color w:val="000000" w:themeColor="text1"/>
          <w:sz w:val="21"/>
          <w:szCs w:val="21"/>
          <w:lang w:val="en-GB"/>
        </w:rPr>
        <w:t xml:space="preserve">general interest in </w:t>
      </w:r>
      <w:r w:rsidR="00A82BBC" w:rsidRPr="00AF1AC8">
        <w:rPr>
          <w:rFonts w:ascii="Lato" w:hAnsi="Lato" w:cs="Arial"/>
          <w:color w:val="000000" w:themeColor="text1"/>
          <w:sz w:val="21"/>
          <w:szCs w:val="21"/>
          <w:lang w:val="en-GB"/>
        </w:rPr>
        <w:t xml:space="preserve">the design of </w:t>
      </w:r>
      <w:r w:rsidRPr="00AF1AC8">
        <w:rPr>
          <w:rFonts w:ascii="Lato" w:hAnsi="Lato" w:cs="Arial"/>
          <w:color w:val="000000" w:themeColor="text1"/>
          <w:sz w:val="21"/>
          <w:szCs w:val="21"/>
          <w:lang w:val="en-GB"/>
        </w:rPr>
        <w:t>work system</w:t>
      </w:r>
      <w:r w:rsidR="00A82BBC" w:rsidRPr="00AF1AC8">
        <w:rPr>
          <w:rFonts w:ascii="Lato" w:hAnsi="Lato" w:cs="Arial"/>
          <w:color w:val="000000" w:themeColor="text1"/>
          <w:sz w:val="21"/>
          <w:szCs w:val="21"/>
          <w:lang w:val="en-GB"/>
        </w:rPr>
        <w:t>s and</w:t>
      </w:r>
      <w:r w:rsidRPr="00AF1AC8">
        <w:rPr>
          <w:rFonts w:ascii="Lato" w:hAnsi="Lato" w:cs="Arial"/>
          <w:color w:val="000000" w:themeColor="text1"/>
          <w:sz w:val="21"/>
          <w:szCs w:val="21"/>
          <w:lang w:val="en-GB"/>
        </w:rPr>
        <w:t xml:space="preserve"> product/service system</w:t>
      </w:r>
      <w:r w:rsidR="00A82BBC" w:rsidRPr="00AF1AC8">
        <w:rPr>
          <w:rFonts w:ascii="Lato" w:hAnsi="Lato" w:cs="Arial"/>
          <w:color w:val="000000" w:themeColor="text1"/>
          <w:sz w:val="21"/>
          <w:szCs w:val="21"/>
          <w:lang w:val="en-GB"/>
        </w:rPr>
        <w:t>s</w:t>
      </w:r>
      <w:r w:rsidR="00A567D4" w:rsidRPr="00AF1AC8">
        <w:rPr>
          <w:rFonts w:ascii="Lato" w:hAnsi="Lato" w:cs="Arial"/>
          <w:color w:val="000000" w:themeColor="text1"/>
          <w:sz w:val="21"/>
          <w:szCs w:val="21"/>
          <w:lang w:val="en-GB"/>
        </w:rPr>
        <w:t>.</w:t>
      </w:r>
    </w:p>
    <w:p w14:paraId="7EC62B52" w14:textId="53CB88FC" w:rsidR="00A82BBC" w:rsidRPr="00AF1AC8" w:rsidRDefault="00A02449" w:rsidP="00AF1AC8">
      <w:pPr>
        <w:pStyle w:val="ListParagraph"/>
        <w:widowControl w:val="0"/>
        <w:numPr>
          <w:ilvl w:val="0"/>
          <w:numId w:val="65"/>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Professionals from the technical and social scienc</w:t>
      </w:r>
      <w:r w:rsidR="00A82BBC" w:rsidRPr="00AF1AC8">
        <w:rPr>
          <w:rFonts w:ascii="Lato" w:hAnsi="Lato" w:cs="Arial"/>
          <w:color w:val="000000" w:themeColor="text1"/>
          <w:sz w:val="21"/>
          <w:szCs w:val="21"/>
          <w:lang w:val="en-GB"/>
        </w:rPr>
        <w:t>es</w:t>
      </w:r>
      <w:r w:rsidR="00A567D4" w:rsidRPr="00AF1AC8">
        <w:rPr>
          <w:rFonts w:ascii="Lato" w:hAnsi="Lato" w:cs="Arial"/>
          <w:color w:val="000000" w:themeColor="text1"/>
          <w:sz w:val="21"/>
          <w:szCs w:val="21"/>
          <w:lang w:val="en-GB"/>
        </w:rPr>
        <w:t>.</w:t>
      </w:r>
    </w:p>
    <w:p w14:paraId="5C77F4A3" w14:textId="4742087B" w:rsidR="00A82BBC" w:rsidRPr="00AF1AC8" w:rsidRDefault="00A82BBC" w:rsidP="00AF1AC8">
      <w:pPr>
        <w:pStyle w:val="ListParagraph"/>
        <w:widowControl w:val="0"/>
        <w:numPr>
          <w:ilvl w:val="0"/>
          <w:numId w:val="65"/>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System </w:t>
      </w:r>
      <w:r w:rsidR="00A02449" w:rsidRPr="00AF1AC8">
        <w:rPr>
          <w:rFonts w:ascii="Lato" w:hAnsi="Lato" w:cs="Arial"/>
          <w:color w:val="000000" w:themeColor="text1"/>
          <w:sz w:val="21"/>
          <w:szCs w:val="21"/>
          <w:lang w:val="en-GB"/>
        </w:rPr>
        <w:t>decision makers (e.g., managers and other decision makers</w:t>
      </w:r>
      <w:r w:rsidRPr="00AF1AC8">
        <w:rPr>
          <w:rFonts w:ascii="Lato" w:hAnsi="Lato" w:cs="Arial"/>
          <w:color w:val="000000" w:themeColor="text1"/>
          <w:sz w:val="21"/>
          <w:szCs w:val="21"/>
          <w:lang w:val="en-GB"/>
        </w:rPr>
        <w:t>)</w:t>
      </w:r>
      <w:r w:rsidR="00A567D4" w:rsidRPr="00AF1AC8">
        <w:rPr>
          <w:rFonts w:ascii="Lato" w:hAnsi="Lato" w:cs="Arial"/>
          <w:color w:val="000000" w:themeColor="text1"/>
          <w:sz w:val="21"/>
          <w:szCs w:val="21"/>
          <w:lang w:val="en-GB"/>
        </w:rPr>
        <w:t>.</w:t>
      </w:r>
    </w:p>
    <w:p w14:paraId="4B6563BF" w14:textId="4B4C39E3" w:rsidR="00A82BBC" w:rsidRPr="00AF1AC8" w:rsidRDefault="00A82BBC" w:rsidP="00AF1AC8">
      <w:pPr>
        <w:pStyle w:val="ListParagraph"/>
        <w:widowControl w:val="0"/>
        <w:numPr>
          <w:ilvl w:val="0"/>
          <w:numId w:val="65"/>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National</w:t>
      </w:r>
      <w:r w:rsidR="00A02449" w:rsidRPr="00AF1AC8">
        <w:rPr>
          <w:rFonts w:ascii="Lato" w:hAnsi="Lato" w:cs="Arial"/>
          <w:color w:val="000000" w:themeColor="text1"/>
          <w:sz w:val="21"/>
          <w:szCs w:val="21"/>
          <w:lang w:val="en-GB"/>
        </w:rPr>
        <w:t xml:space="preserve"> and international governments and industry bodies</w:t>
      </w:r>
      <w:r w:rsidR="00A567D4" w:rsidRPr="00AF1AC8">
        <w:rPr>
          <w:rFonts w:ascii="Lato" w:hAnsi="Lato" w:cs="Arial"/>
          <w:color w:val="000000" w:themeColor="text1"/>
          <w:sz w:val="21"/>
          <w:szCs w:val="21"/>
          <w:lang w:val="en-GB"/>
        </w:rPr>
        <w:t>.</w:t>
      </w:r>
    </w:p>
    <w:p w14:paraId="6E8F6B3E" w14:textId="4655A630" w:rsidR="00A82BBC" w:rsidRPr="00AF1AC8" w:rsidRDefault="00A82BBC" w:rsidP="00AF1AC8">
      <w:pPr>
        <w:pStyle w:val="ListParagraph"/>
        <w:widowControl w:val="0"/>
        <w:numPr>
          <w:ilvl w:val="0"/>
          <w:numId w:val="65"/>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lastRenderedPageBreak/>
        <w:t xml:space="preserve">The </w:t>
      </w:r>
      <w:r w:rsidR="00A02449" w:rsidRPr="00AF1AC8">
        <w:rPr>
          <w:rFonts w:ascii="Lato" w:hAnsi="Lato" w:cs="Arial"/>
          <w:color w:val="000000" w:themeColor="text1"/>
          <w:sz w:val="21"/>
          <w:szCs w:val="21"/>
          <w:lang w:val="en-GB"/>
        </w:rPr>
        <w:t>general public (e.g., the media)</w:t>
      </w:r>
      <w:r w:rsidR="00A567D4" w:rsidRPr="00AF1AC8">
        <w:rPr>
          <w:rFonts w:ascii="Lato" w:hAnsi="Lato" w:cs="Arial"/>
          <w:color w:val="000000" w:themeColor="text1"/>
          <w:sz w:val="21"/>
          <w:szCs w:val="21"/>
          <w:lang w:val="en-GB"/>
        </w:rPr>
        <w:t>.</w:t>
      </w:r>
      <w:r w:rsidR="00A02449" w:rsidRPr="00AF1AC8">
        <w:rPr>
          <w:rFonts w:ascii="Lato" w:hAnsi="Lato" w:cs="Arial"/>
          <w:color w:val="000000" w:themeColor="text1"/>
          <w:sz w:val="21"/>
          <w:szCs w:val="21"/>
          <w:lang w:val="en-GB"/>
        </w:rPr>
        <w:t xml:space="preserve"> </w:t>
      </w:r>
    </w:p>
    <w:p w14:paraId="0919B9AB" w14:textId="64E485D9" w:rsidR="00A02449" w:rsidRPr="00AF1AC8" w:rsidRDefault="00A02449" w:rsidP="00AF1AC8">
      <w:pPr>
        <w:pStyle w:val="ListParagraph"/>
        <w:widowControl w:val="0"/>
        <w:numPr>
          <w:ilvl w:val="0"/>
          <w:numId w:val="65"/>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Primary </w:t>
      </w:r>
      <w:r w:rsidR="00A82BBC" w:rsidRPr="00AF1AC8">
        <w:rPr>
          <w:rFonts w:ascii="Lato" w:hAnsi="Lato" w:cs="Arial"/>
          <w:color w:val="000000" w:themeColor="text1"/>
          <w:sz w:val="21"/>
          <w:szCs w:val="21"/>
          <w:lang w:val="en-GB"/>
        </w:rPr>
        <w:t xml:space="preserve">and secondary </w:t>
      </w:r>
      <w:r w:rsidRPr="00AF1AC8">
        <w:rPr>
          <w:rFonts w:ascii="Lato" w:hAnsi="Lato" w:cs="Arial"/>
          <w:color w:val="000000" w:themeColor="text1"/>
          <w:sz w:val="21"/>
          <w:szCs w:val="21"/>
          <w:lang w:val="en-GB"/>
        </w:rPr>
        <w:t>schools, institutes for professional education</w:t>
      </w:r>
      <w:r w:rsidR="00A82BBC" w:rsidRPr="00AF1AC8">
        <w:rPr>
          <w:rFonts w:ascii="Lato" w:hAnsi="Lato" w:cs="Arial"/>
          <w:color w:val="000000" w:themeColor="text1"/>
          <w:sz w:val="21"/>
          <w:szCs w:val="21"/>
          <w:lang w:val="en-GB"/>
        </w:rPr>
        <w:t>,</w:t>
      </w:r>
      <w:r w:rsidRPr="00AF1AC8">
        <w:rPr>
          <w:rFonts w:ascii="Lato" w:hAnsi="Lato" w:cs="Arial"/>
          <w:color w:val="000000" w:themeColor="text1"/>
          <w:sz w:val="21"/>
          <w:szCs w:val="21"/>
          <w:lang w:val="en-GB"/>
        </w:rPr>
        <w:t xml:space="preserve"> and universities (e.g., </w:t>
      </w:r>
      <w:r w:rsidR="00A82BBC" w:rsidRPr="00AF1AC8">
        <w:rPr>
          <w:rFonts w:ascii="Lato" w:hAnsi="Lato" w:cs="Arial"/>
          <w:color w:val="000000" w:themeColor="text1"/>
          <w:sz w:val="21"/>
          <w:szCs w:val="21"/>
          <w:lang w:val="en-GB"/>
        </w:rPr>
        <w:t xml:space="preserve">departments of </w:t>
      </w:r>
      <w:r w:rsidRPr="00AF1AC8">
        <w:rPr>
          <w:rFonts w:ascii="Lato" w:hAnsi="Lato" w:cs="Arial"/>
          <w:color w:val="000000" w:themeColor="text1"/>
          <w:sz w:val="21"/>
          <w:szCs w:val="21"/>
          <w:lang w:val="en-GB"/>
        </w:rPr>
        <w:t>engineering, design, business) as well as education</w:t>
      </w:r>
      <w:r w:rsidR="00A82BBC" w:rsidRPr="00AF1AC8">
        <w:rPr>
          <w:rFonts w:ascii="Lato" w:hAnsi="Lato" w:cs="Arial"/>
          <w:color w:val="000000" w:themeColor="text1"/>
          <w:sz w:val="21"/>
          <w:szCs w:val="21"/>
          <w:lang w:val="en-GB"/>
        </w:rPr>
        <w:t>al</w:t>
      </w:r>
      <w:r w:rsidRPr="00AF1AC8">
        <w:rPr>
          <w:rFonts w:ascii="Lato" w:hAnsi="Lato" w:cs="Arial"/>
          <w:color w:val="000000" w:themeColor="text1"/>
          <w:sz w:val="21"/>
          <w:szCs w:val="21"/>
          <w:lang w:val="en-GB"/>
        </w:rPr>
        <w:t xml:space="preserve"> program</w:t>
      </w:r>
      <w:r w:rsidR="00A82BBC" w:rsidRPr="00AF1AC8">
        <w:rPr>
          <w:rFonts w:ascii="Lato" w:hAnsi="Lato" w:cs="Arial"/>
          <w:color w:val="000000" w:themeColor="text1"/>
          <w:sz w:val="21"/>
          <w:szCs w:val="21"/>
          <w:lang w:val="en-GB"/>
        </w:rPr>
        <w:t>s</w:t>
      </w:r>
      <w:r w:rsidRPr="00AF1AC8">
        <w:rPr>
          <w:rFonts w:ascii="Lato" w:hAnsi="Lato" w:cs="Arial"/>
          <w:color w:val="000000" w:themeColor="text1"/>
          <w:sz w:val="21"/>
          <w:szCs w:val="21"/>
          <w:lang w:val="en-GB"/>
        </w:rPr>
        <w:t xml:space="preserve"> </w:t>
      </w:r>
      <w:r w:rsidR="00A82BBC" w:rsidRPr="00AF1AC8">
        <w:rPr>
          <w:rFonts w:ascii="Lato" w:hAnsi="Lato" w:cs="Arial"/>
          <w:color w:val="000000" w:themeColor="text1"/>
          <w:sz w:val="21"/>
          <w:szCs w:val="21"/>
          <w:lang w:val="en-GB"/>
        </w:rPr>
        <w:t xml:space="preserve">outside of </w:t>
      </w:r>
      <w:r w:rsidRPr="00AF1AC8">
        <w:rPr>
          <w:rFonts w:ascii="Lato" w:hAnsi="Lato" w:cs="Arial"/>
          <w:color w:val="000000" w:themeColor="text1"/>
          <w:sz w:val="21"/>
          <w:szCs w:val="21"/>
          <w:lang w:val="en-GB"/>
        </w:rPr>
        <w:t>school systems.</w:t>
      </w:r>
    </w:p>
    <w:p w14:paraId="3AF49449" w14:textId="77777777" w:rsidR="00A02449" w:rsidRPr="00AF1AC8" w:rsidRDefault="00A02449" w:rsidP="00A02449">
      <w:pPr>
        <w:widowControl w:val="0"/>
        <w:jc w:val="both"/>
        <w:rPr>
          <w:rFonts w:ascii="Lato" w:hAnsi="Lato" w:cs="Arial"/>
          <w:color w:val="000000" w:themeColor="text1"/>
          <w:sz w:val="21"/>
          <w:szCs w:val="21"/>
          <w:lang w:val="en-GB"/>
        </w:rPr>
      </w:pPr>
    </w:p>
    <w:p w14:paraId="4C474E38" w14:textId="2013D1E2" w:rsidR="00A02449" w:rsidRPr="00AF1AC8" w:rsidRDefault="00A02449" w:rsidP="00E10D33">
      <w:pPr>
        <w:widowControl w:val="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We must remember that HF/E has three key characteristics: </w:t>
      </w:r>
      <w:r w:rsidR="00432E2C" w:rsidRPr="00AF1AC8">
        <w:rPr>
          <w:rFonts w:ascii="Lato" w:hAnsi="Lato" w:cs="Arial"/>
          <w:color w:val="000000" w:themeColor="text1"/>
          <w:sz w:val="21"/>
          <w:szCs w:val="21"/>
          <w:lang w:val="en-GB"/>
        </w:rPr>
        <w:t xml:space="preserve">it has a </w:t>
      </w:r>
      <w:r w:rsidRPr="00AF1AC8">
        <w:rPr>
          <w:rFonts w:ascii="Lato" w:hAnsi="Lato" w:cs="Arial"/>
          <w:color w:val="000000" w:themeColor="text1"/>
          <w:sz w:val="21"/>
          <w:szCs w:val="21"/>
          <w:lang w:val="en-GB"/>
        </w:rPr>
        <w:t xml:space="preserve">systems approach, </w:t>
      </w:r>
      <w:r w:rsidR="00432E2C" w:rsidRPr="00AF1AC8">
        <w:rPr>
          <w:rFonts w:ascii="Lato" w:hAnsi="Lato" w:cs="Arial"/>
          <w:color w:val="000000" w:themeColor="text1"/>
          <w:sz w:val="21"/>
          <w:szCs w:val="21"/>
          <w:lang w:val="en-GB"/>
        </w:rPr>
        <w:t xml:space="preserve">is </w:t>
      </w:r>
      <w:r w:rsidRPr="00AF1AC8">
        <w:rPr>
          <w:rFonts w:ascii="Lato" w:hAnsi="Lato" w:cs="Arial"/>
          <w:color w:val="000000" w:themeColor="text1"/>
          <w:sz w:val="21"/>
          <w:szCs w:val="21"/>
          <w:lang w:val="en-GB"/>
        </w:rPr>
        <w:t xml:space="preserve">design driven, and </w:t>
      </w:r>
      <w:r w:rsidR="00432E2C" w:rsidRPr="00AF1AC8">
        <w:rPr>
          <w:rFonts w:ascii="Lato" w:hAnsi="Lato" w:cs="Arial"/>
          <w:color w:val="000000" w:themeColor="text1"/>
          <w:sz w:val="21"/>
          <w:szCs w:val="21"/>
          <w:lang w:val="en-GB"/>
        </w:rPr>
        <w:t xml:space="preserve">contributes to </w:t>
      </w:r>
      <w:r w:rsidRPr="00AF1AC8">
        <w:rPr>
          <w:rFonts w:ascii="Lato" w:hAnsi="Lato" w:cs="Arial"/>
          <w:color w:val="000000" w:themeColor="text1"/>
          <w:sz w:val="21"/>
          <w:szCs w:val="21"/>
          <w:lang w:val="en-GB"/>
        </w:rPr>
        <w:t>the optimization of system performance and human well-being. HF</w:t>
      </w:r>
      <w:r w:rsidR="00A82BBC" w:rsidRPr="00AF1AC8">
        <w:rPr>
          <w:rFonts w:ascii="Lato" w:hAnsi="Lato" w:cs="Arial"/>
          <w:color w:val="000000" w:themeColor="text1"/>
          <w:sz w:val="21"/>
          <w:szCs w:val="21"/>
          <w:lang w:val="en-GB"/>
        </w:rPr>
        <w:t>/</w:t>
      </w:r>
      <w:r w:rsidRPr="00AF1AC8">
        <w:rPr>
          <w:rFonts w:ascii="Lato" w:hAnsi="Lato" w:cs="Arial"/>
          <w:color w:val="000000" w:themeColor="text1"/>
          <w:sz w:val="21"/>
          <w:szCs w:val="21"/>
          <w:lang w:val="en-GB"/>
        </w:rPr>
        <w:t xml:space="preserve">E already has a strong value proposition (mainly well-being) and </w:t>
      </w:r>
      <w:r w:rsidR="00432E2C" w:rsidRPr="00AF1AC8">
        <w:rPr>
          <w:rFonts w:ascii="Lato" w:hAnsi="Lato" w:cs="Arial"/>
          <w:color w:val="000000" w:themeColor="text1"/>
          <w:sz w:val="21"/>
          <w:szCs w:val="21"/>
          <w:lang w:val="en-GB"/>
        </w:rPr>
        <w:t xml:space="preserve">some </w:t>
      </w:r>
      <w:r w:rsidRPr="00AF1AC8">
        <w:rPr>
          <w:rFonts w:ascii="Lato" w:hAnsi="Lato" w:cs="Arial"/>
          <w:color w:val="000000" w:themeColor="text1"/>
          <w:sz w:val="21"/>
          <w:szCs w:val="21"/>
          <w:lang w:val="en-GB"/>
        </w:rPr>
        <w:t>interactivity with the stakeholder group of “system actors” (e.g., employees and product/service users). However, the value proposition (mainly performance) of HF/E and relationships with stakeholder groups of “system experts” (e.g., experts from technical and social sciences involved in system design), and “system decision makers” (e.g., managers and other decision makers involved in system design, purchase, implementation</w:t>
      </w:r>
      <w:r w:rsidR="00A82BBC" w:rsidRPr="00AF1AC8">
        <w:rPr>
          <w:rFonts w:ascii="Lato" w:hAnsi="Lato" w:cs="Arial"/>
          <w:color w:val="000000" w:themeColor="text1"/>
          <w:sz w:val="21"/>
          <w:szCs w:val="21"/>
          <w:lang w:val="en-GB"/>
        </w:rPr>
        <w:t>,</w:t>
      </w:r>
      <w:r w:rsidRPr="00AF1AC8">
        <w:rPr>
          <w:rFonts w:ascii="Lato" w:hAnsi="Lato" w:cs="Arial"/>
          <w:color w:val="000000" w:themeColor="text1"/>
          <w:sz w:val="21"/>
          <w:szCs w:val="21"/>
          <w:lang w:val="en-GB"/>
        </w:rPr>
        <w:t xml:space="preserve"> and use), who have a strong power to influence system design, need</w:t>
      </w:r>
      <w:r w:rsidR="00432E2C" w:rsidRPr="00AF1AC8">
        <w:rPr>
          <w:rFonts w:ascii="Lato" w:hAnsi="Lato" w:cs="Arial"/>
          <w:color w:val="000000" w:themeColor="text1"/>
          <w:sz w:val="21"/>
          <w:szCs w:val="21"/>
          <w:lang w:val="en-GB"/>
        </w:rPr>
        <w:t xml:space="preserve"> </w:t>
      </w:r>
      <w:r w:rsidRPr="00AF1AC8">
        <w:rPr>
          <w:rFonts w:ascii="Lato" w:hAnsi="Lato" w:cs="Arial"/>
          <w:color w:val="000000" w:themeColor="text1"/>
          <w:sz w:val="21"/>
          <w:szCs w:val="21"/>
          <w:lang w:val="en-GB"/>
        </w:rPr>
        <w:t xml:space="preserve">to be established in order to educate these stakeholders in HF/E and its value for their activities. </w:t>
      </w:r>
      <w:r w:rsidR="00432E2C" w:rsidRPr="00AF1AC8">
        <w:rPr>
          <w:rFonts w:ascii="Lato" w:hAnsi="Lato" w:cs="Arial"/>
          <w:color w:val="000000" w:themeColor="text1"/>
          <w:sz w:val="21"/>
          <w:szCs w:val="21"/>
          <w:lang w:val="en-GB"/>
        </w:rPr>
        <w:t>T</w:t>
      </w:r>
      <w:r w:rsidRPr="00AF1AC8">
        <w:rPr>
          <w:rFonts w:ascii="Lato" w:hAnsi="Lato" w:cs="Arial"/>
          <w:color w:val="000000" w:themeColor="text1"/>
          <w:sz w:val="21"/>
          <w:szCs w:val="21"/>
          <w:lang w:val="en-GB"/>
        </w:rPr>
        <w:t xml:space="preserve">he IEA strategy requires cooperation </w:t>
      </w:r>
      <w:r w:rsidR="00F233E4" w:rsidRPr="00AF1AC8">
        <w:rPr>
          <w:rFonts w:ascii="Lato" w:hAnsi="Lato" w:cs="Arial"/>
          <w:color w:val="000000" w:themeColor="text1"/>
          <w:sz w:val="21"/>
          <w:szCs w:val="21"/>
          <w:lang w:val="en-GB"/>
        </w:rPr>
        <w:t xml:space="preserve">within </w:t>
      </w:r>
      <w:r w:rsidRPr="00AF1AC8">
        <w:rPr>
          <w:rFonts w:ascii="Lato" w:hAnsi="Lato" w:cs="Arial"/>
          <w:color w:val="000000" w:themeColor="text1"/>
          <w:sz w:val="21"/>
          <w:szCs w:val="21"/>
          <w:lang w:val="en-GB"/>
        </w:rPr>
        <w:t>the HF/E community</w:t>
      </w:r>
      <w:r w:rsidR="00F233E4" w:rsidRPr="00AF1AC8">
        <w:rPr>
          <w:rFonts w:ascii="Lato" w:hAnsi="Lato" w:cs="Arial"/>
          <w:color w:val="000000" w:themeColor="text1"/>
          <w:sz w:val="21"/>
          <w:szCs w:val="21"/>
          <w:lang w:val="en-GB"/>
        </w:rPr>
        <w:t xml:space="preserve">, which consists </w:t>
      </w:r>
      <w:r w:rsidRPr="00AF1AC8">
        <w:rPr>
          <w:rFonts w:ascii="Lato" w:hAnsi="Lato" w:cs="Arial"/>
          <w:color w:val="000000" w:themeColor="text1"/>
          <w:sz w:val="21"/>
          <w:szCs w:val="21"/>
          <w:lang w:val="en-GB"/>
        </w:rPr>
        <w:t>of the IEA, local (national and regional) HF</w:t>
      </w:r>
      <w:r w:rsidR="00A82BBC" w:rsidRPr="00AF1AC8">
        <w:rPr>
          <w:rFonts w:ascii="Lato" w:hAnsi="Lato" w:cs="Arial"/>
          <w:color w:val="000000" w:themeColor="text1"/>
          <w:sz w:val="21"/>
          <w:szCs w:val="21"/>
          <w:lang w:val="en-GB"/>
        </w:rPr>
        <w:t>/</w:t>
      </w:r>
      <w:r w:rsidRPr="00AF1AC8">
        <w:rPr>
          <w:rFonts w:ascii="Lato" w:hAnsi="Lato" w:cs="Arial"/>
          <w:color w:val="000000" w:themeColor="text1"/>
          <w:sz w:val="21"/>
          <w:szCs w:val="21"/>
          <w:lang w:val="en-GB"/>
        </w:rPr>
        <w:t>E societies, and HF</w:t>
      </w:r>
      <w:r w:rsidR="00A82BBC" w:rsidRPr="00AF1AC8">
        <w:rPr>
          <w:rFonts w:ascii="Lato" w:hAnsi="Lato" w:cs="Arial"/>
          <w:color w:val="000000" w:themeColor="text1"/>
          <w:sz w:val="21"/>
          <w:szCs w:val="21"/>
          <w:lang w:val="en-GB"/>
        </w:rPr>
        <w:t>/</w:t>
      </w:r>
      <w:r w:rsidRPr="00AF1AC8">
        <w:rPr>
          <w:rFonts w:ascii="Lato" w:hAnsi="Lato" w:cs="Arial"/>
          <w:color w:val="000000" w:themeColor="text1"/>
          <w:sz w:val="21"/>
          <w:szCs w:val="21"/>
          <w:lang w:val="en-GB"/>
        </w:rPr>
        <w:t>E specialists</w:t>
      </w:r>
      <w:r w:rsidR="00F233E4" w:rsidRPr="00AF1AC8">
        <w:rPr>
          <w:rFonts w:ascii="Lato" w:hAnsi="Lato" w:cs="Arial"/>
          <w:color w:val="000000" w:themeColor="text1"/>
          <w:sz w:val="21"/>
          <w:szCs w:val="21"/>
          <w:lang w:val="en-GB"/>
        </w:rPr>
        <w:t>,</w:t>
      </w:r>
      <w:r w:rsidRPr="00AF1AC8">
        <w:rPr>
          <w:rFonts w:ascii="Lato" w:hAnsi="Lato" w:cs="Arial"/>
          <w:color w:val="000000" w:themeColor="text1"/>
          <w:sz w:val="21"/>
          <w:szCs w:val="21"/>
          <w:lang w:val="en-GB"/>
        </w:rPr>
        <w:t xml:space="preserve"> </w:t>
      </w:r>
      <w:r w:rsidR="00432E2C" w:rsidRPr="00AF1AC8">
        <w:rPr>
          <w:rFonts w:ascii="Lato" w:hAnsi="Lato" w:cs="Arial"/>
          <w:color w:val="000000" w:themeColor="text1"/>
          <w:sz w:val="21"/>
          <w:szCs w:val="21"/>
          <w:lang w:val="en-GB"/>
        </w:rPr>
        <w:t>but also with</w:t>
      </w:r>
      <w:r w:rsidRPr="00AF1AC8">
        <w:rPr>
          <w:rFonts w:ascii="Lato" w:hAnsi="Lato" w:cs="Arial"/>
          <w:color w:val="000000" w:themeColor="text1"/>
          <w:sz w:val="21"/>
          <w:szCs w:val="21"/>
          <w:lang w:val="en-GB"/>
        </w:rPr>
        <w:t xml:space="preserve"> HF/E stakeholders</w:t>
      </w:r>
      <w:r w:rsidR="00F233E4" w:rsidRPr="00AF1AC8">
        <w:rPr>
          <w:rFonts w:ascii="Lato" w:hAnsi="Lato" w:cs="Arial"/>
          <w:color w:val="000000" w:themeColor="text1"/>
          <w:sz w:val="21"/>
          <w:szCs w:val="21"/>
          <w:lang w:val="en-GB"/>
        </w:rPr>
        <w:t>,</w:t>
      </w:r>
      <w:r w:rsidRPr="00AF1AC8">
        <w:rPr>
          <w:rFonts w:ascii="Lato" w:hAnsi="Lato" w:cs="Arial"/>
          <w:color w:val="000000" w:themeColor="text1"/>
          <w:sz w:val="21"/>
          <w:szCs w:val="21"/>
          <w:lang w:val="en-GB"/>
        </w:rPr>
        <w:t xml:space="preserve"> who are the customers who can enable the integration of HF/E into practice.</w:t>
      </w:r>
      <w:r w:rsidR="00432E2C" w:rsidRPr="00AF1AC8">
        <w:rPr>
          <w:rFonts w:ascii="Lato" w:hAnsi="Lato" w:cs="Arial"/>
          <w:color w:val="000000" w:themeColor="text1"/>
          <w:sz w:val="21"/>
          <w:szCs w:val="21"/>
          <w:lang w:val="en-GB"/>
        </w:rPr>
        <w:t xml:space="preserve"> The IEA Congress offers a unique opportunity to reach out to these stakeholders at a national and level. The content should be attractive to them</w:t>
      </w:r>
      <w:r w:rsidR="005A44D0" w:rsidRPr="00AF1AC8">
        <w:rPr>
          <w:rFonts w:ascii="Lato" w:hAnsi="Lato" w:cs="Arial"/>
          <w:color w:val="000000" w:themeColor="text1"/>
          <w:sz w:val="21"/>
          <w:szCs w:val="21"/>
          <w:lang w:val="en-GB"/>
        </w:rPr>
        <w:t>,</w:t>
      </w:r>
      <w:r w:rsidR="00432E2C" w:rsidRPr="00AF1AC8">
        <w:rPr>
          <w:rFonts w:ascii="Lato" w:hAnsi="Lato" w:cs="Arial"/>
          <w:color w:val="000000" w:themeColor="text1"/>
          <w:sz w:val="21"/>
          <w:szCs w:val="21"/>
          <w:lang w:val="en-GB"/>
        </w:rPr>
        <w:t xml:space="preserve"> and they should be encouraged to participate.</w:t>
      </w:r>
    </w:p>
    <w:p w14:paraId="6690A02B" w14:textId="77777777" w:rsidR="00A02449" w:rsidRPr="00AF1AC8" w:rsidRDefault="00A02449" w:rsidP="00E10D33">
      <w:pPr>
        <w:widowControl w:val="0"/>
        <w:rPr>
          <w:rFonts w:ascii="Lato" w:hAnsi="Lato" w:cs="Arial"/>
          <w:b/>
          <w:bCs/>
          <w:color w:val="4472C4" w:themeColor="accent1"/>
          <w:sz w:val="21"/>
          <w:szCs w:val="21"/>
          <w:lang w:val="en-GB"/>
        </w:rPr>
      </w:pPr>
    </w:p>
    <w:p w14:paraId="3F852BE7" w14:textId="77777777" w:rsidR="002E02FE" w:rsidRPr="00AF1AC8" w:rsidRDefault="002E02FE" w:rsidP="00E10D33">
      <w:pPr>
        <w:widowControl w:val="0"/>
        <w:rPr>
          <w:rFonts w:ascii="Lato" w:hAnsi="Lato" w:cs="Arial"/>
          <w:b/>
          <w:bCs/>
          <w:color w:val="4472C4" w:themeColor="accent1"/>
          <w:sz w:val="21"/>
          <w:szCs w:val="21"/>
          <w:lang w:val="en-GB"/>
        </w:rPr>
      </w:pPr>
    </w:p>
    <w:p w14:paraId="16F2CBED" w14:textId="77777777" w:rsidR="002E02FE" w:rsidRPr="00AF1AC8" w:rsidRDefault="002E02FE" w:rsidP="00C47A9B">
      <w:pPr>
        <w:rPr>
          <w:rFonts w:ascii="Lato" w:hAnsi="Lato"/>
          <w:lang w:val="en-GB"/>
        </w:rPr>
        <w:sectPr w:rsidR="002E02FE" w:rsidRPr="00AF1AC8" w:rsidSect="00AE1863">
          <w:pgSz w:w="11900" w:h="16840"/>
          <w:pgMar w:top="1440" w:right="1080" w:bottom="1440" w:left="1080" w:header="851" w:footer="992" w:gutter="0"/>
          <w:cols w:space="425"/>
          <w:docGrid w:type="lines" w:linePitch="360"/>
        </w:sectPr>
      </w:pPr>
    </w:p>
    <w:p w14:paraId="0456DBF7" w14:textId="3FBEB4FA" w:rsidR="009E4A19" w:rsidRPr="00AF1AC8" w:rsidRDefault="008B531F" w:rsidP="00FD42B4">
      <w:pPr>
        <w:pStyle w:val="IEAHeading1"/>
        <w:ind w:left="567" w:hanging="567"/>
        <w:rPr>
          <w:lang w:val="en-GB"/>
        </w:rPr>
      </w:pPr>
      <w:bookmarkStart w:id="91" w:name="_Toc163936201"/>
      <w:bookmarkStart w:id="92" w:name="_Toc164285721"/>
      <w:bookmarkStart w:id="93" w:name="_Toc164521085"/>
      <w:bookmarkStart w:id="94" w:name="_Toc164521212"/>
      <w:bookmarkStart w:id="95" w:name="_Toc164521859"/>
      <w:r w:rsidRPr="00AF1AC8">
        <w:rPr>
          <w:lang w:val="en-GB"/>
        </w:rPr>
        <w:lastRenderedPageBreak/>
        <w:t xml:space="preserve">The </w:t>
      </w:r>
      <w:r w:rsidR="009E4A19" w:rsidRPr="00AF1AC8">
        <w:rPr>
          <w:lang w:val="en-GB"/>
        </w:rPr>
        <w:t>Project Management Process</w:t>
      </w:r>
      <w:r w:rsidRPr="00AF1AC8">
        <w:rPr>
          <w:lang w:val="en-GB"/>
        </w:rPr>
        <w:t xml:space="preserve"> (PMP)</w:t>
      </w:r>
      <w:bookmarkEnd w:id="91"/>
      <w:bookmarkEnd w:id="92"/>
      <w:bookmarkEnd w:id="93"/>
      <w:bookmarkEnd w:id="94"/>
      <w:bookmarkEnd w:id="95"/>
    </w:p>
    <w:p w14:paraId="13414E87" w14:textId="77777777" w:rsidR="009E4A19" w:rsidRPr="00AF1AC8" w:rsidRDefault="009E4A19" w:rsidP="009E4A19">
      <w:pPr>
        <w:jc w:val="both"/>
        <w:rPr>
          <w:rFonts w:ascii="Lato" w:hAnsi="Lato" w:cs="Arial"/>
          <w:sz w:val="21"/>
          <w:szCs w:val="21"/>
          <w:lang w:val="en-GB"/>
        </w:rPr>
      </w:pPr>
    </w:p>
    <w:p w14:paraId="5FFCB759" w14:textId="6C5E192D" w:rsidR="009E4A19" w:rsidRPr="00AF1AC8" w:rsidRDefault="005A44D0" w:rsidP="005A44D0">
      <w:pPr>
        <w:jc w:val="both"/>
        <w:rPr>
          <w:rFonts w:ascii="Lato" w:hAnsi="Lato" w:cs="Arial"/>
          <w:sz w:val="21"/>
          <w:szCs w:val="21"/>
          <w:lang w:val="en-GB"/>
        </w:rPr>
      </w:pPr>
      <w:r w:rsidRPr="00AF1AC8">
        <w:rPr>
          <w:rFonts w:ascii="Lato" w:hAnsi="Lato" w:cs="Arial"/>
          <w:color w:val="000000" w:themeColor="text1"/>
          <w:sz w:val="21"/>
          <w:szCs w:val="21"/>
          <w:lang w:val="en-GB"/>
        </w:rPr>
        <w:t>For the purposes of the project management, the</w:t>
      </w:r>
      <w:r w:rsidR="009E4A19" w:rsidRPr="00AF1AC8">
        <w:rPr>
          <w:rFonts w:ascii="Lato" w:hAnsi="Lato" w:cs="Arial"/>
          <w:color w:val="000000" w:themeColor="text1"/>
          <w:sz w:val="21"/>
          <w:szCs w:val="21"/>
          <w:lang w:val="en-GB"/>
        </w:rPr>
        <w:t xml:space="preserve"> whole project </w:t>
      </w:r>
      <w:r w:rsidRPr="00AF1AC8">
        <w:rPr>
          <w:rFonts w:ascii="Lato" w:hAnsi="Lato" w:cs="Arial"/>
          <w:color w:val="000000" w:themeColor="text1"/>
          <w:sz w:val="21"/>
          <w:szCs w:val="21"/>
          <w:lang w:val="en-GB"/>
        </w:rPr>
        <w:t>can be</w:t>
      </w:r>
      <w:r w:rsidR="009E4A19" w:rsidRPr="00AF1AC8">
        <w:rPr>
          <w:rFonts w:ascii="Lato" w:hAnsi="Lato" w:cs="Arial"/>
          <w:color w:val="000000" w:themeColor="text1"/>
          <w:sz w:val="21"/>
          <w:szCs w:val="21"/>
          <w:lang w:val="en-GB"/>
        </w:rPr>
        <w:t xml:space="preserve"> divided into four Phases as shown in </w:t>
      </w:r>
      <w:r w:rsidR="00A82BBC" w:rsidRPr="00AF1AC8">
        <w:rPr>
          <w:rFonts w:ascii="Lato" w:hAnsi="Lato" w:cs="Arial"/>
          <w:color w:val="000000" w:themeColor="text1"/>
          <w:sz w:val="21"/>
          <w:szCs w:val="21"/>
          <w:lang w:val="en-GB"/>
        </w:rPr>
        <w:t xml:space="preserve">Figure </w:t>
      </w:r>
      <w:r w:rsidR="009E4A19" w:rsidRPr="00AF1AC8">
        <w:rPr>
          <w:rFonts w:ascii="Lato" w:hAnsi="Lato" w:cs="Arial"/>
          <w:color w:val="000000" w:themeColor="text1"/>
          <w:sz w:val="21"/>
          <w:szCs w:val="21"/>
          <w:lang w:val="en-GB"/>
        </w:rPr>
        <w:t>2.</w:t>
      </w:r>
      <w:r w:rsidR="00BC1A19" w:rsidRPr="00AF1AC8">
        <w:rPr>
          <w:rFonts w:ascii="Lato" w:hAnsi="Lato" w:cs="Arial"/>
          <w:color w:val="000000" w:themeColor="text1"/>
          <w:sz w:val="21"/>
          <w:szCs w:val="21"/>
          <w:lang w:val="en-GB"/>
        </w:rPr>
        <w:t xml:space="preserve"> The IEA strongly recommends the use of this project management system to describe the processes to ensure that the project coordination and </w:t>
      </w:r>
      <w:r w:rsidR="0049224E" w:rsidRPr="00AF1AC8">
        <w:rPr>
          <w:rFonts w:ascii="Lato" w:hAnsi="Lato" w:cs="Arial"/>
          <w:color w:val="000000" w:themeColor="text1"/>
          <w:sz w:val="21"/>
          <w:szCs w:val="21"/>
          <w:lang w:val="en-GB"/>
        </w:rPr>
        <w:t>collaboration function well.</w:t>
      </w:r>
    </w:p>
    <w:p w14:paraId="3076BA10" w14:textId="77777777" w:rsidR="006560B3" w:rsidRPr="00AF1AC8" w:rsidRDefault="009E4A19" w:rsidP="006560B3">
      <w:pPr>
        <w:keepNext/>
        <w:jc w:val="both"/>
        <w:rPr>
          <w:lang w:val="en-GB"/>
        </w:rPr>
      </w:pPr>
      <w:r w:rsidRPr="00AF1AC8">
        <w:rPr>
          <w:rFonts w:ascii="Lato" w:hAnsi="Lato" w:cs="Arial"/>
          <w:noProof/>
          <w:color w:val="000000" w:themeColor="text1"/>
          <w:sz w:val="21"/>
          <w:szCs w:val="21"/>
          <w:lang w:val="en-GB" w:eastAsia="fi-FI"/>
        </w:rPr>
        <w:drawing>
          <wp:inline distT="0" distB="0" distL="0" distR="0" wp14:anchorId="442D0C75" wp14:editId="0F43ACE3">
            <wp:extent cx="6184900" cy="1402715"/>
            <wp:effectExtent l="0" t="0" r="0" b="0"/>
            <wp:docPr id="9" name="図 9" descr="スクリーンショットの画面&#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図 9" descr="スクリーンショットの画面&#10;&#10;自動的に生成された説明"/>
                    <pic:cNvPicPr/>
                  </pic:nvPicPr>
                  <pic:blipFill>
                    <a:blip r:embed="rId19">
                      <a:extLst>
                        <a:ext uri="{28A0092B-C50C-407E-A947-70E740481C1C}">
                          <a14:useLocalDpi xmlns:a14="http://schemas.microsoft.com/office/drawing/2010/main" val="0"/>
                        </a:ext>
                      </a:extLst>
                    </a:blip>
                    <a:stretch>
                      <a:fillRect/>
                    </a:stretch>
                  </pic:blipFill>
                  <pic:spPr>
                    <a:xfrm>
                      <a:off x="0" y="0"/>
                      <a:ext cx="6184900" cy="1402715"/>
                    </a:xfrm>
                    <a:prstGeom prst="rect">
                      <a:avLst/>
                    </a:prstGeom>
                  </pic:spPr>
                </pic:pic>
              </a:graphicData>
            </a:graphic>
          </wp:inline>
        </w:drawing>
      </w:r>
    </w:p>
    <w:p w14:paraId="29CC044F" w14:textId="3C9C72C1" w:rsidR="009E4A19" w:rsidRPr="00AF1AC8" w:rsidRDefault="009E4A19" w:rsidP="00AF1AC8">
      <w:pPr>
        <w:pStyle w:val="ListParagraph"/>
        <w:numPr>
          <w:ilvl w:val="0"/>
          <w:numId w:val="3"/>
        </w:numPr>
        <w:spacing w:line="0" w:lineRule="atLeast"/>
        <w:ind w:leftChars="0"/>
        <w:jc w:val="both"/>
        <w:rPr>
          <w:rFonts w:ascii="Lato" w:hAnsi="Lato" w:cs="Arial"/>
          <w:i/>
          <w:iCs/>
          <w:color w:val="000000" w:themeColor="text1"/>
          <w:sz w:val="18"/>
          <w:szCs w:val="18"/>
          <w:lang w:val="en-GB"/>
        </w:rPr>
      </w:pPr>
      <w:r w:rsidRPr="00AF1AC8">
        <w:rPr>
          <w:rFonts w:ascii="Lato" w:hAnsi="Lato" w:cs="Arial"/>
          <w:b/>
          <w:bCs/>
          <w:i/>
          <w:iCs/>
          <w:color w:val="000000" w:themeColor="text1"/>
          <w:sz w:val="18"/>
          <w:szCs w:val="18"/>
          <w:lang w:val="en-GB"/>
        </w:rPr>
        <w:t>Phase 1</w:t>
      </w:r>
      <w:r w:rsidR="00F40462" w:rsidRPr="00AF1AC8">
        <w:rPr>
          <w:rFonts w:ascii="Lato" w:hAnsi="Lato" w:cs="Arial"/>
          <w:b/>
          <w:bCs/>
          <w:i/>
          <w:iCs/>
          <w:color w:val="000000" w:themeColor="text1"/>
          <w:sz w:val="18"/>
          <w:szCs w:val="18"/>
          <w:lang w:val="en-GB"/>
        </w:rPr>
        <w:t xml:space="preserve"> – </w:t>
      </w:r>
      <w:r w:rsidRPr="00AF1AC8">
        <w:rPr>
          <w:rFonts w:ascii="Lato" w:hAnsi="Lato" w:cs="Arial"/>
          <w:b/>
          <w:bCs/>
          <w:i/>
          <w:iCs/>
          <w:color w:val="000000" w:themeColor="text1"/>
          <w:sz w:val="18"/>
          <w:szCs w:val="18"/>
          <w:lang w:val="en-GB"/>
        </w:rPr>
        <w:t>Apply for the Congress</w:t>
      </w:r>
      <w:r w:rsidRPr="00AF1AC8">
        <w:rPr>
          <w:rFonts w:ascii="Lato" w:hAnsi="Lato" w:cs="Arial"/>
          <w:i/>
          <w:iCs/>
          <w:color w:val="000000" w:themeColor="text1"/>
          <w:sz w:val="18"/>
          <w:szCs w:val="18"/>
          <w:lang w:val="en-GB"/>
        </w:rPr>
        <w:t xml:space="preserve">: from the commencement of preparation for running an IEA Triennial Congress to the selection of a </w:t>
      </w:r>
      <w:r w:rsidR="00A259E1" w:rsidRPr="00AF1AC8">
        <w:rPr>
          <w:rFonts w:ascii="Lato" w:hAnsi="Lato" w:cs="Arial"/>
          <w:i/>
          <w:iCs/>
          <w:color w:val="000000" w:themeColor="text1"/>
          <w:sz w:val="18"/>
          <w:szCs w:val="18"/>
          <w:lang w:val="en-GB"/>
        </w:rPr>
        <w:t>Host Society</w:t>
      </w:r>
    </w:p>
    <w:p w14:paraId="12CE1901" w14:textId="177C2CC8" w:rsidR="009E4A19" w:rsidRPr="00AF1AC8" w:rsidRDefault="009E4A19" w:rsidP="00AF1AC8">
      <w:pPr>
        <w:pStyle w:val="ListParagraph"/>
        <w:numPr>
          <w:ilvl w:val="0"/>
          <w:numId w:val="3"/>
        </w:numPr>
        <w:spacing w:line="0" w:lineRule="atLeast"/>
        <w:ind w:leftChars="0"/>
        <w:jc w:val="both"/>
        <w:rPr>
          <w:rFonts w:ascii="Lato" w:hAnsi="Lato" w:cs="Arial"/>
          <w:i/>
          <w:iCs/>
          <w:color w:val="000000" w:themeColor="text1"/>
          <w:sz w:val="18"/>
          <w:szCs w:val="18"/>
          <w:lang w:val="en-GB"/>
        </w:rPr>
      </w:pPr>
      <w:r w:rsidRPr="00AF1AC8">
        <w:rPr>
          <w:rFonts w:ascii="Lato" w:hAnsi="Lato" w:cs="Arial"/>
          <w:b/>
          <w:bCs/>
          <w:i/>
          <w:iCs/>
          <w:color w:val="000000" w:themeColor="text1"/>
          <w:sz w:val="18"/>
          <w:szCs w:val="18"/>
          <w:lang w:val="en-GB"/>
        </w:rPr>
        <w:t>Phase 2 – Organize the Congress:</w:t>
      </w:r>
      <w:r w:rsidRPr="00AF1AC8">
        <w:rPr>
          <w:rFonts w:ascii="Lato" w:hAnsi="Lato" w:cs="Arial"/>
          <w:i/>
          <w:iCs/>
          <w:color w:val="000000" w:themeColor="text1"/>
          <w:sz w:val="18"/>
          <w:szCs w:val="18"/>
          <w:lang w:val="en-GB"/>
        </w:rPr>
        <w:t xml:space="preserve"> from the </w:t>
      </w:r>
      <w:r w:rsidR="005A44D0" w:rsidRPr="00AF1AC8">
        <w:rPr>
          <w:rFonts w:ascii="Lato" w:hAnsi="Lato" w:cs="Arial"/>
          <w:i/>
          <w:iCs/>
          <w:color w:val="000000" w:themeColor="text1"/>
          <w:sz w:val="18"/>
          <w:szCs w:val="18"/>
          <w:lang w:val="en-GB"/>
        </w:rPr>
        <w:t>choice of Host Society</w:t>
      </w:r>
      <w:r w:rsidRPr="00AF1AC8">
        <w:rPr>
          <w:rFonts w:ascii="Lato" w:hAnsi="Lato" w:cs="Arial"/>
          <w:i/>
          <w:iCs/>
          <w:color w:val="000000" w:themeColor="text1"/>
          <w:sz w:val="18"/>
          <w:szCs w:val="18"/>
          <w:lang w:val="en-GB"/>
        </w:rPr>
        <w:t xml:space="preserve"> to </w:t>
      </w:r>
      <w:r w:rsidR="00B32AE1" w:rsidRPr="00AF1AC8">
        <w:rPr>
          <w:rFonts w:ascii="Lato" w:hAnsi="Lato" w:cs="Arial"/>
          <w:i/>
          <w:iCs/>
          <w:color w:val="000000" w:themeColor="text1"/>
          <w:sz w:val="18"/>
          <w:szCs w:val="18"/>
          <w:lang w:val="en-GB"/>
        </w:rPr>
        <w:t xml:space="preserve">immediately </w:t>
      </w:r>
      <w:r w:rsidRPr="00AF1AC8">
        <w:rPr>
          <w:rFonts w:ascii="Lato" w:hAnsi="Lato" w:cs="Arial"/>
          <w:i/>
          <w:iCs/>
          <w:color w:val="000000" w:themeColor="text1"/>
          <w:sz w:val="18"/>
          <w:szCs w:val="18"/>
          <w:lang w:val="en-GB"/>
        </w:rPr>
        <w:t xml:space="preserve">before the </w:t>
      </w:r>
      <w:proofErr w:type="gramStart"/>
      <w:r w:rsidRPr="00AF1AC8">
        <w:rPr>
          <w:rFonts w:ascii="Lato" w:hAnsi="Lato" w:cs="Arial"/>
          <w:i/>
          <w:iCs/>
          <w:color w:val="000000" w:themeColor="text1"/>
          <w:sz w:val="18"/>
          <w:szCs w:val="18"/>
          <w:lang w:val="en-GB"/>
        </w:rPr>
        <w:t>Congress</w:t>
      </w:r>
      <w:proofErr w:type="gramEnd"/>
    </w:p>
    <w:p w14:paraId="07A1E7B9" w14:textId="021BA7B2" w:rsidR="009E4A19" w:rsidRPr="00AF1AC8" w:rsidRDefault="009E4A19" w:rsidP="00AF1AC8">
      <w:pPr>
        <w:pStyle w:val="ListParagraph"/>
        <w:numPr>
          <w:ilvl w:val="0"/>
          <w:numId w:val="3"/>
        </w:numPr>
        <w:spacing w:line="0" w:lineRule="atLeast"/>
        <w:ind w:leftChars="0"/>
        <w:jc w:val="both"/>
        <w:rPr>
          <w:rFonts w:ascii="Lato" w:hAnsi="Lato" w:cs="Arial"/>
          <w:i/>
          <w:iCs/>
          <w:color w:val="000000" w:themeColor="text1"/>
          <w:sz w:val="18"/>
          <w:szCs w:val="18"/>
          <w:lang w:val="en-GB"/>
        </w:rPr>
      </w:pPr>
      <w:r w:rsidRPr="00AF1AC8">
        <w:rPr>
          <w:rFonts w:ascii="Lato" w:hAnsi="Lato" w:cs="Arial"/>
          <w:b/>
          <w:bCs/>
          <w:i/>
          <w:iCs/>
          <w:color w:val="000000" w:themeColor="text1"/>
          <w:sz w:val="18"/>
          <w:szCs w:val="18"/>
          <w:lang w:val="en-GB"/>
        </w:rPr>
        <w:t>Phase 3 – Execute the Congress:</w:t>
      </w:r>
      <w:r w:rsidRPr="00AF1AC8">
        <w:rPr>
          <w:rFonts w:ascii="Lato" w:hAnsi="Lato" w:cs="Arial"/>
          <w:i/>
          <w:iCs/>
          <w:color w:val="000000" w:themeColor="text1"/>
          <w:sz w:val="18"/>
          <w:szCs w:val="18"/>
          <w:lang w:val="en-GB"/>
        </w:rPr>
        <w:t xml:space="preserve"> the execution of </w:t>
      </w:r>
      <w:r w:rsidR="005A44D0" w:rsidRPr="00AF1AC8">
        <w:rPr>
          <w:rFonts w:ascii="Lato" w:hAnsi="Lato" w:cs="Arial"/>
          <w:i/>
          <w:iCs/>
          <w:color w:val="000000" w:themeColor="text1"/>
          <w:sz w:val="18"/>
          <w:szCs w:val="18"/>
          <w:lang w:val="en-GB"/>
        </w:rPr>
        <w:t xml:space="preserve">the </w:t>
      </w:r>
      <w:proofErr w:type="gramStart"/>
      <w:r w:rsidRPr="00AF1AC8">
        <w:rPr>
          <w:rFonts w:ascii="Lato" w:hAnsi="Lato" w:cs="Arial"/>
          <w:i/>
          <w:iCs/>
          <w:color w:val="000000" w:themeColor="text1"/>
          <w:sz w:val="18"/>
          <w:szCs w:val="18"/>
          <w:lang w:val="en-GB"/>
        </w:rPr>
        <w:t>Congress</w:t>
      </w:r>
      <w:proofErr w:type="gramEnd"/>
    </w:p>
    <w:p w14:paraId="69436C10" w14:textId="7D7E6048" w:rsidR="009E4A19" w:rsidRPr="00AF1AC8" w:rsidRDefault="009E4A19" w:rsidP="00AF1AC8">
      <w:pPr>
        <w:pStyle w:val="ListParagraph"/>
        <w:numPr>
          <w:ilvl w:val="0"/>
          <w:numId w:val="3"/>
        </w:numPr>
        <w:spacing w:line="0" w:lineRule="atLeast"/>
        <w:ind w:leftChars="0"/>
        <w:jc w:val="both"/>
        <w:rPr>
          <w:rFonts w:ascii="Lato" w:hAnsi="Lato" w:cs="Arial"/>
          <w:i/>
          <w:iCs/>
          <w:color w:val="000000" w:themeColor="text1"/>
          <w:sz w:val="18"/>
          <w:szCs w:val="18"/>
          <w:lang w:val="en-GB"/>
        </w:rPr>
      </w:pPr>
      <w:r w:rsidRPr="00AF1AC8">
        <w:rPr>
          <w:rFonts w:ascii="Lato" w:hAnsi="Lato" w:cs="Arial"/>
          <w:b/>
          <w:bCs/>
          <w:i/>
          <w:iCs/>
          <w:color w:val="000000" w:themeColor="text1"/>
          <w:sz w:val="18"/>
          <w:szCs w:val="18"/>
          <w:lang w:val="en-GB"/>
        </w:rPr>
        <w:t>Phase 4 – End the Project:</w:t>
      </w:r>
      <w:r w:rsidRPr="00AF1AC8">
        <w:rPr>
          <w:rFonts w:ascii="Lato" w:hAnsi="Lato" w:cs="Arial"/>
          <w:i/>
          <w:iCs/>
          <w:color w:val="000000" w:themeColor="text1"/>
          <w:sz w:val="18"/>
          <w:szCs w:val="18"/>
          <w:lang w:val="en-GB"/>
        </w:rPr>
        <w:t xml:space="preserve"> from the </w:t>
      </w:r>
      <w:r w:rsidR="00B32AE1" w:rsidRPr="00AF1AC8">
        <w:rPr>
          <w:rFonts w:ascii="Lato" w:hAnsi="Lato" w:cs="Arial"/>
          <w:i/>
          <w:iCs/>
          <w:color w:val="000000" w:themeColor="text1"/>
          <w:sz w:val="18"/>
          <w:szCs w:val="18"/>
          <w:lang w:val="en-GB"/>
        </w:rPr>
        <w:t xml:space="preserve">conclusion </w:t>
      </w:r>
      <w:r w:rsidRPr="00AF1AC8">
        <w:rPr>
          <w:rFonts w:ascii="Lato" w:hAnsi="Lato" w:cs="Arial"/>
          <w:i/>
          <w:iCs/>
          <w:color w:val="000000" w:themeColor="text1"/>
          <w:sz w:val="18"/>
          <w:szCs w:val="18"/>
          <w:lang w:val="en-GB"/>
        </w:rPr>
        <w:t xml:space="preserve">of the Congress to the end of </w:t>
      </w:r>
      <w:r w:rsidR="00B32AE1" w:rsidRPr="00AF1AC8">
        <w:rPr>
          <w:rFonts w:ascii="Lato" w:hAnsi="Lato" w:cs="Arial"/>
          <w:i/>
          <w:iCs/>
          <w:color w:val="000000" w:themeColor="text1"/>
          <w:sz w:val="18"/>
          <w:szCs w:val="18"/>
          <w:lang w:val="en-GB"/>
        </w:rPr>
        <w:t xml:space="preserve">the </w:t>
      </w:r>
      <w:proofErr w:type="gramStart"/>
      <w:r w:rsidR="005A44D0" w:rsidRPr="00AF1AC8">
        <w:rPr>
          <w:rFonts w:ascii="Lato" w:hAnsi="Lato" w:cs="Arial"/>
          <w:i/>
          <w:iCs/>
          <w:color w:val="000000" w:themeColor="text1"/>
          <w:sz w:val="18"/>
          <w:szCs w:val="18"/>
          <w:lang w:val="en-GB"/>
        </w:rPr>
        <w:t>p</w:t>
      </w:r>
      <w:r w:rsidRPr="00AF1AC8">
        <w:rPr>
          <w:rFonts w:ascii="Lato" w:hAnsi="Lato" w:cs="Arial"/>
          <w:i/>
          <w:iCs/>
          <w:color w:val="000000" w:themeColor="text1"/>
          <w:sz w:val="18"/>
          <w:szCs w:val="18"/>
          <w:lang w:val="en-GB"/>
        </w:rPr>
        <w:t>roject</w:t>
      </w:r>
      <w:proofErr w:type="gramEnd"/>
      <w:r w:rsidRPr="00AF1AC8">
        <w:rPr>
          <w:rFonts w:ascii="Lato" w:hAnsi="Lato" w:cs="Arial"/>
          <w:i/>
          <w:iCs/>
          <w:color w:val="000000" w:themeColor="text1"/>
          <w:sz w:val="18"/>
          <w:szCs w:val="18"/>
          <w:lang w:val="en-GB"/>
        </w:rPr>
        <w:t xml:space="preserve"> </w:t>
      </w:r>
    </w:p>
    <w:p w14:paraId="5A958311" w14:textId="77777777" w:rsidR="009E4A19" w:rsidRPr="00AF1AC8" w:rsidRDefault="009E4A19" w:rsidP="009E4A19">
      <w:pPr>
        <w:jc w:val="both"/>
        <w:rPr>
          <w:rFonts w:ascii="Lato" w:hAnsi="Lato" w:cs="Arial"/>
          <w:color w:val="000000" w:themeColor="text1"/>
          <w:sz w:val="21"/>
          <w:szCs w:val="21"/>
          <w:lang w:val="en-GB"/>
        </w:rPr>
      </w:pPr>
    </w:p>
    <w:p w14:paraId="202C9536" w14:textId="77777777" w:rsidR="00734FF8" w:rsidRPr="00AF1AC8" w:rsidRDefault="00734FF8" w:rsidP="00734FF8">
      <w:pPr>
        <w:pStyle w:val="Caption"/>
        <w:spacing w:line="0" w:lineRule="atLeast"/>
        <w:jc w:val="center"/>
        <w:rPr>
          <w:rFonts w:ascii="Lato" w:hAnsi="Lato"/>
          <w:lang w:val="en-GB"/>
        </w:rPr>
      </w:pPr>
      <w:bookmarkStart w:id="96" w:name="_Toc164284451"/>
      <w:r w:rsidRPr="00AF1AC8">
        <w:rPr>
          <w:rFonts w:ascii="Lato" w:hAnsi="Lato"/>
          <w:lang w:val="en-GB"/>
        </w:rPr>
        <w:t xml:space="preserve">Figure </w:t>
      </w:r>
      <w:r w:rsidRPr="00AF1AC8">
        <w:rPr>
          <w:rFonts w:ascii="Lato" w:hAnsi="Lato"/>
          <w:lang w:val="en-GB"/>
        </w:rPr>
        <w:fldChar w:fldCharType="begin"/>
      </w:r>
      <w:r w:rsidRPr="00AF1AC8">
        <w:rPr>
          <w:rFonts w:ascii="Lato" w:hAnsi="Lato"/>
          <w:lang w:val="en-GB"/>
        </w:rPr>
        <w:instrText xml:space="preserve"> SEQ Figure \* ARABIC </w:instrText>
      </w:r>
      <w:r w:rsidRPr="00AF1AC8">
        <w:rPr>
          <w:rFonts w:ascii="Lato" w:hAnsi="Lato"/>
          <w:lang w:val="en-GB"/>
        </w:rPr>
        <w:fldChar w:fldCharType="separate"/>
      </w:r>
      <w:r w:rsidRPr="00AF1AC8">
        <w:rPr>
          <w:rFonts w:ascii="Lato" w:hAnsi="Lato"/>
          <w:noProof/>
          <w:lang w:val="en-GB"/>
        </w:rPr>
        <w:t>2</w:t>
      </w:r>
      <w:r w:rsidRPr="00AF1AC8">
        <w:rPr>
          <w:rFonts w:ascii="Lato" w:hAnsi="Lato"/>
          <w:lang w:val="en-GB"/>
        </w:rPr>
        <w:fldChar w:fldCharType="end"/>
      </w:r>
      <w:r w:rsidRPr="00AF1AC8">
        <w:rPr>
          <w:rFonts w:ascii="Lato" w:hAnsi="Lato"/>
          <w:lang w:val="en-GB"/>
        </w:rPr>
        <w:t>: The PMP Divides the Whole Project into Four Phases</w:t>
      </w:r>
      <w:bookmarkEnd w:id="96"/>
    </w:p>
    <w:p w14:paraId="0ED26CD6" w14:textId="77777777" w:rsidR="00F86B7E" w:rsidRPr="00AF1AC8" w:rsidRDefault="00F86B7E" w:rsidP="009E4A19">
      <w:pPr>
        <w:jc w:val="both"/>
        <w:rPr>
          <w:rFonts w:ascii="Lato" w:hAnsi="Lato" w:cs="Arial"/>
          <w:color w:val="000000" w:themeColor="text1"/>
          <w:sz w:val="21"/>
          <w:szCs w:val="21"/>
          <w:lang w:val="en-GB"/>
        </w:rPr>
      </w:pPr>
    </w:p>
    <w:p w14:paraId="34D21A8A" w14:textId="7C1B5D43" w:rsidR="009E4A19" w:rsidRPr="00AF1AC8" w:rsidRDefault="009E4A19" w:rsidP="005A44D0">
      <w:pPr>
        <w:rPr>
          <w:rFonts w:ascii="Lato" w:hAnsi="Lato" w:cs="Arial"/>
          <w:color w:val="000000" w:themeColor="text1"/>
          <w:sz w:val="21"/>
          <w:szCs w:val="21"/>
          <w:lang w:val="en-GB"/>
        </w:rPr>
      </w:pPr>
      <w:r w:rsidRPr="00AF1AC8">
        <w:rPr>
          <w:rFonts w:ascii="Lato" w:hAnsi="Lato" w:cs="Arial"/>
          <w:sz w:val="21"/>
          <w:szCs w:val="21"/>
          <w:lang w:val="en-GB"/>
        </w:rPr>
        <w:t xml:space="preserve">For each Phase, two sets of processes are specified, </w:t>
      </w:r>
      <w:r w:rsidR="005A44D0" w:rsidRPr="00AF1AC8">
        <w:rPr>
          <w:rFonts w:ascii="Lato" w:hAnsi="Lato" w:cs="Arial"/>
          <w:sz w:val="21"/>
          <w:szCs w:val="21"/>
          <w:lang w:val="en-GB"/>
        </w:rPr>
        <w:t xml:space="preserve">which run in parallel: </w:t>
      </w:r>
      <w:r w:rsidRPr="00AF1AC8">
        <w:rPr>
          <w:rFonts w:ascii="Lato" w:hAnsi="Lato" w:cs="Arial"/>
          <w:sz w:val="21"/>
          <w:szCs w:val="21"/>
          <w:lang w:val="en-GB"/>
        </w:rPr>
        <w:t xml:space="preserve">one for HS/OC and another for EC. </w:t>
      </w:r>
      <w:r w:rsidRPr="00AF1AC8">
        <w:rPr>
          <w:rFonts w:ascii="Lato" w:hAnsi="Lato" w:cs="Arial"/>
          <w:color w:val="000000" w:themeColor="text1"/>
          <w:sz w:val="21"/>
          <w:szCs w:val="21"/>
          <w:lang w:val="en-GB"/>
        </w:rPr>
        <w:t>Figure 3 shows</w:t>
      </w:r>
      <w:r w:rsidR="00BC1A19" w:rsidRPr="00AF1AC8">
        <w:rPr>
          <w:rFonts w:ascii="Lato" w:hAnsi="Lato" w:cs="Arial"/>
          <w:color w:val="000000" w:themeColor="text1"/>
          <w:sz w:val="21"/>
          <w:szCs w:val="21"/>
          <w:lang w:val="en-GB"/>
        </w:rPr>
        <w:t xml:space="preserve"> the</w:t>
      </w:r>
      <w:r w:rsidRPr="00AF1AC8">
        <w:rPr>
          <w:rFonts w:ascii="Lato" w:hAnsi="Lato" w:cs="Arial"/>
          <w:color w:val="000000" w:themeColor="text1"/>
          <w:sz w:val="21"/>
          <w:szCs w:val="21"/>
          <w:lang w:val="en-GB"/>
        </w:rPr>
        <w:t xml:space="preserve"> standard </w:t>
      </w:r>
      <w:r w:rsidR="00BC1A19" w:rsidRPr="00AF1AC8">
        <w:rPr>
          <w:rFonts w:ascii="Lato" w:hAnsi="Lato" w:cs="Arial"/>
          <w:color w:val="000000" w:themeColor="text1"/>
          <w:sz w:val="21"/>
          <w:szCs w:val="21"/>
          <w:lang w:val="en-GB"/>
        </w:rPr>
        <w:t xml:space="preserve">model. </w:t>
      </w:r>
      <w:r w:rsidRPr="00AF1AC8">
        <w:rPr>
          <w:rFonts w:ascii="Lato" w:hAnsi="Lato" w:cs="Arial"/>
          <w:color w:val="000000" w:themeColor="text1"/>
          <w:sz w:val="21"/>
          <w:szCs w:val="21"/>
          <w:lang w:val="en-GB"/>
        </w:rPr>
        <w:t xml:space="preserve">The upper flow represents a PMP for EC, the lower flow a PMP for HS/OC. </w:t>
      </w:r>
      <w:r w:rsidR="005A44D0" w:rsidRPr="00AF1AC8">
        <w:rPr>
          <w:rFonts w:ascii="Lato" w:hAnsi="Lato" w:cs="Arial"/>
          <w:color w:val="000000" w:themeColor="text1"/>
          <w:sz w:val="21"/>
          <w:szCs w:val="21"/>
          <w:lang w:val="en-GB"/>
        </w:rPr>
        <w:t xml:space="preserve"> </w:t>
      </w:r>
      <w:r w:rsidRPr="00AF1AC8">
        <w:rPr>
          <w:rFonts w:ascii="Lato" w:hAnsi="Lato" w:cs="Arial"/>
          <w:color w:val="000000" w:themeColor="text1"/>
          <w:sz w:val="21"/>
          <w:szCs w:val="21"/>
          <w:lang w:val="en-GB"/>
        </w:rPr>
        <w:t xml:space="preserve">Each PMP </w:t>
      </w:r>
      <w:r w:rsidR="00B32AE1" w:rsidRPr="00AF1AC8">
        <w:rPr>
          <w:rFonts w:ascii="Lato" w:hAnsi="Lato" w:cs="Arial"/>
          <w:color w:val="000000" w:themeColor="text1"/>
          <w:sz w:val="21"/>
          <w:szCs w:val="21"/>
          <w:lang w:val="en-GB"/>
        </w:rPr>
        <w:t xml:space="preserve">begins </w:t>
      </w:r>
      <w:r w:rsidRPr="00AF1AC8">
        <w:rPr>
          <w:rFonts w:ascii="Lato" w:hAnsi="Lato" w:cs="Arial"/>
          <w:color w:val="000000" w:themeColor="text1"/>
          <w:sz w:val="21"/>
          <w:szCs w:val="21"/>
          <w:lang w:val="en-GB"/>
        </w:rPr>
        <w:t xml:space="preserve">from a certain start state and </w:t>
      </w:r>
      <w:r w:rsidR="00B32AE1" w:rsidRPr="00AF1AC8">
        <w:rPr>
          <w:rFonts w:ascii="Lato" w:hAnsi="Lato" w:cs="Arial"/>
          <w:color w:val="000000" w:themeColor="text1"/>
          <w:sz w:val="21"/>
          <w:szCs w:val="21"/>
          <w:lang w:val="en-GB"/>
        </w:rPr>
        <w:t xml:space="preserve">concludes </w:t>
      </w:r>
      <w:r w:rsidRPr="00AF1AC8">
        <w:rPr>
          <w:rFonts w:ascii="Lato" w:hAnsi="Lato" w:cs="Arial"/>
          <w:color w:val="000000" w:themeColor="text1"/>
          <w:sz w:val="21"/>
          <w:szCs w:val="21"/>
          <w:lang w:val="en-GB"/>
        </w:rPr>
        <w:t>at a certain end state. Blue boxes in the upper flow represent action steps for EC, whereas yellow boxes represent action steps for HS/OC. Each box represents an action step and specifies an action or actions to be done in the step. Boxes are tied by solid arrows to constitute a process for</w:t>
      </w:r>
      <w:r w:rsidR="00B32AE1" w:rsidRPr="00AF1AC8">
        <w:rPr>
          <w:rFonts w:ascii="Lato" w:hAnsi="Lato" w:cs="Arial"/>
          <w:color w:val="000000" w:themeColor="text1"/>
          <w:sz w:val="21"/>
          <w:szCs w:val="21"/>
          <w:lang w:val="en-GB"/>
        </w:rPr>
        <w:t xml:space="preserve"> the</w:t>
      </w:r>
      <w:r w:rsidRPr="00AF1AC8">
        <w:rPr>
          <w:rFonts w:ascii="Lato" w:hAnsi="Lato" w:cs="Arial"/>
          <w:color w:val="000000" w:themeColor="text1"/>
          <w:sz w:val="21"/>
          <w:szCs w:val="21"/>
          <w:lang w:val="en-GB"/>
        </w:rPr>
        <w:t xml:space="preserve"> Phase.</w:t>
      </w:r>
    </w:p>
    <w:p w14:paraId="3E4AC7A0" w14:textId="77777777" w:rsidR="005A44D0" w:rsidRPr="00AF1AC8" w:rsidRDefault="005A44D0" w:rsidP="005A44D0">
      <w:pPr>
        <w:jc w:val="both"/>
        <w:rPr>
          <w:rFonts w:ascii="Lato" w:hAnsi="Lato" w:cs="Arial"/>
          <w:sz w:val="21"/>
          <w:szCs w:val="21"/>
          <w:lang w:val="en-GB"/>
        </w:rPr>
      </w:pPr>
    </w:p>
    <w:p w14:paraId="55D91ED0" w14:textId="19DFBA1E" w:rsidR="005A44D0" w:rsidRPr="00AF1AC8" w:rsidRDefault="005A44D0" w:rsidP="005A44D0">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The PMP for EC and the PMP for HS/OC are tied by dotted arrows. They represent unidirectional information flow or bidirectional communication flow. The information flow usually indicates that a document or documents are provided to a PMP, or from one PMP to the other PMP. The document(s) are shown explicitly by a green box. A communication flow is inevitably bidirectional; therefore, it is represented by a bidirectional dotted arrow. The contents of green boxes include a variety of documents such as orientation materials, checklists, and templates for supplementing the information in the PMP description. They are found in appendixes that appear at the end of this document. </w:t>
      </w:r>
    </w:p>
    <w:p w14:paraId="057FFBAA" w14:textId="77777777" w:rsidR="005A44D0" w:rsidRPr="00AF1AC8" w:rsidRDefault="005A44D0" w:rsidP="005A44D0">
      <w:pPr>
        <w:jc w:val="both"/>
        <w:rPr>
          <w:rFonts w:ascii="Lato" w:hAnsi="Lato" w:cs="Arial"/>
          <w:color w:val="000000" w:themeColor="text1"/>
          <w:sz w:val="21"/>
          <w:szCs w:val="21"/>
          <w:lang w:val="en-GB"/>
        </w:rPr>
      </w:pPr>
    </w:p>
    <w:p w14:paraId="19E66407" w14:textId="5E6FC346" w:rsidR="005A44D0" w:rsidRPr="00AF1AC8" w:rsidRDefault="005A44D0" w:rsidP="005A44D0">
      <w:pPr>
        <w:rPr>
          <w:rFonts w:ascii="Lato" w:hAnsi="Lato" w:cs="Arial"/>
          <w:sz w:val="21"/>
          <w:szCs w:val="21"/>
          <w:lang w:val="en-GB"/>
        </w:rPr>
      </w:pPr>
      <w:r w:rsidRPr="00AF1AC8">
        <w:rPr>
          <w:rFonts w:ascii="Lato" w:hAnsi="Lato" w:cs="Arial"/>
          <w:sz w:val="21"/>
          <w:szCs w:val="21"/>
          <w:lang w:val="en-GB"/>
        </w:rPr>
        <w:t xml:space="preserve">Requirements specified by the IEA By-laws and OP-Triennial Congress are integrated into documents or communication tools that are exchanged between HS/OC and EC. </w:t>
      </w:r>
      <w:r w:rsidR="00890474">
        <w:rPr>
          <w:rFonts w:ascii="Lato" w:hAnsi="Lato" w:cs="Arial"/>
          <w:sz w:val="21"/>
          <w:szCs w:val="21"/>
          <w:lang w:val="en-GB"/>
        </w:rPr>
        <w:t xml:space="preserve"> </w:t>
      </w:r>
      <w:r w:rsidRPr="00AF1AC8">
        <w:rPr>
          <w:rFonts w:ascii="Lato" w:hAnsi="Lato" w:cs="Arial"/>
          <w:sz w:val="21"/>
          <w:szCs w:val="21"/>
          <w:lang w:val="en-GB"/>
        </w:rPr>
        <w:t xml:space="preserve">Appendix </w:t>
      </w:r>
      <w:r w:rsidR="00D013B9">
        <w:rPr>
          <w:rFonts w:ascii="Lato" w:hAnsi="Lato" w:cs="Arial"/>
          <w:sz w:val="21"/>
          <w:szCs w:val="21"/>
          <w:lang w:val="en-GB"/>
        </w:rPr>
        <w:t>A</w:t>
      </w:r>
      <w:r w:rsidRPr="00AF1AC8">
        <w:rPr>
          <w:rFonts w:ascii="Lato" w:hAnsi="Lato" w:cs="Arial"/>
          <w:sz w:val="21"/>
          <w:szCs w:val="21"/>
          <w:lang w:val="en-GB"/>
        </w:rPr>
        <w:t xml:space="preserve"> </w:t>
      </w:r>
      <w:r w:rsidR="00890474">
        <w:rPr>
          <w:rFonts w:ascii="Lato" w:hAnsi="Lato" w:cs="Arial"/>
          <w:sz w:val="21"/>
          <w:szCs w:val="21"/>
          <w:lang w:val="en-GB"/>
        </w:rPr>
        <w:t>includes</w:t>
      </w:r>
      <w:r w:rsidRPr="00AF1AC8">
        <w:rPr>
          <w:rFonts w:ascii="Lato" w:hAnsi="Lato" w:cs="Arial"/>
          <w:sz w:val="21"/>
          <w:szCs w:val="21"/>
          <w:lang w:val="en-GB"/>
        </w:rPr>
        <w:t xml:space="preserve"> the requirements in the form of </w:t>
      </w:r>
      <w:r w:rsidR="00890474">
        <w:rPr>
          <w:rFonts w:ascii="Lato" w:hAnsi="Lato" w:cs="Arial"/>
          <w:sz w:val="21"/>
          <w:szCs w:val="21"/>
          <w:lang w:val="en-GB"/>
        </w:rPr>
        <w:t xml:space="preserve">a </w:t>
      </w:r>
      <w:r w:rsidRPr="00AF1AC8">
        <w:rPr>
          <w:rFonts w:ascii="Lato" w:hAnsi="Lato" w:cs="Arial"/>
          <w:sz w:val="21"/>
          <w:szCs w:val="21"/>
          <w:lang w:val="en-GB"/>
        </w:rPr>
        <w:t>checklist. The considerations discussed in Chapter 3 are reflected in the documents and communication tools.</w:t>
      </w:r>
    </w:p>
    <w:p w14:paraId="06380AC6" w14:textId="77777777" w:rsidR="009E4A19" w:rsidRPr="00AF1AC8" w:rsidRDefault="009E4A19" w:rsidP="009E4A19">
      <w:pPr>
        <w:jc w:val="center"/>
        <w:rPr>
          <w:rFonts w:ascii="Lato" w:hAnsi="Lato" w:cs="Arial"/>
          <w:color w:val="000000" w:themeColor="text1"/>
          <w:sz w:val="21"/>
          <w:szCs w:val="21"/>
          <w:lang w:val="en-GB"/>
        </w:rPr>
      </w:pPr>
      <w:r w:rsidRPr="00AF1AC8">
        <w:rPr>
          <w:rFonts w:ascii="Lato" w:hAnsi="Lato" w:cs="Arial"/>
          <w:noProof/>
          <w:color w:val="000000" w:themeColor="text1"/>
          <w:sz w:val="21"/>
          <w:szCs w:val="21"/>
          <w:lang w:val="en-GB" w:eastAsia="fi-FI"/>
        </w:rPr>
        <w:lastRenderedPageBreak/>
        <w:drawing>
          <wp:inline distT="0" distB="0" distL="0" distR="0" wp14:anchorId="324C45C6" wp14:editId="331D9772">
            <wp:extent cx="4674152" cy="3267107"/>
            <wp:effectExtent l="0" t="0" r="0" b="0"/>
            <wp:docPr id="15" name="図 15" descr="ダイアグラム&#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図 15" descr="ダイアグラム&#10;&#10;自動的に生成された説明"/>
                    <pic:cNvPicPr/>
                  </pic:nvPicPr>
                  <pic:blipFill>
                    <a:blip r:embed="rId20">
                      <a:extLst>
                        <a:ext uri="{28A0092B-C50C-407E-A947-70E740481C1C}">
                          <a14:useLocalDpi xmlns:a14="http://schemas.microsoft.com/office/drawing/2010/main" val="0"/>
                        </a:ext>
                      </a:extLst>
                    </a:blip>
                    <a:stretch>
                      <a:fillRect/>
                    </a:stretch>
                  </pic:blipFill>
                  <pic:spPr>
                    <a:xfrm>
                      <a:off x="0" y="0"/>
                      <a:ext cx="4682853" cy="3273189"/>
                    </a:xfrm>
                    <a:prstGeom prst="rect">
                      <a:avLst/>
                    </a:prstGeom>
                  </pic:spPr>
                </pic:pic>
              </a:graphicData>
            </a:graphic>
          </wp:inline>
        </w:drawing>
      </w:r>
    </w:p>
    <w:p w14:paraId="2F0205AD" w14:textId="25A6FCFF" w:rsidR="009E4A19" w:rsidRPr="00AF1AC8" w:rsidRDefault="006057E0" w:rsidP="006057E0">
      <w:pPr>
        <w:pStyle w:val="Caption"/>
        <w:jc w:val="center"/>
        <w:rPr>
          <w:rFonts w:ascii="Lato" w:hAnsi="Lato"/>
          <w:lang w:val="en-GB"/>
        </w:rPr>
      </w:pPr>
      <w:bookmarkStart w:id="97" w:name="_Toc164284452"/>
      <w:r w:rsidRPr="00AF1AC8">
        <w:rPr>
          <w:rFonts w:ascii="Lato" w:hAnsi="Lato"/>
          <w:lang w:val="en-GB"/>
        </w:rPr>
        <w:t xml:space="preserve">Figure </w:t>
      </w:r>
      <w:r w:rsidRPr="00AF1AC8">
        <w:rPr>
          <w:rFonts w:ascii="Lato" w:hAnsi="Lato"/>
          <w:lang w:val="en-GB"/>
        </w:rPr>
        <w:fldChar w:fldCharType="begin"/>
      </w:r>
      <w:r w:rsidRPr="00AF1AC8">
        <w:rPr>
          <w:rFonts w:ascii="Lato" w:hAnsi="Lato"/>
          <w:lang w:val="en-GB"/>
        </w:rPr>
        <w:instrText xml:space="preserve"> SEQ Figure \* ARABIC </w:instrText>
      </w:r>
      <w:r w:rsidRPr="00AF1AC8">
        <w:rPr>
          <w:rFonts w:ascii="Lato" w:hAnsi="Lato"/>
          <w:lang w:val="en-GB"/>
        </w:rPr>
        <w:fldChar w:fldCharType="separate"/>
      </w:r>
      <w:r w:rsidR="001741E3" w:rsidRPr="00AF1AC8">
        <w:rPr>
          <w:rFonts w:ascii="Lato" w:hAnsi="Lato"/>
          <w:noProof/>
          <w:lang w:val="en-GB"/>
        </w:rPr>
        <w:t>3</w:t>
      </w:r>
      <w:r w:rsidRPr="00AF1AC8">
        <w:rPr>
          <w:rFonts w:ascii="Lato" w:hAnsi="Lato"/>
          <w:lang w:val="en-GB"/>
        </w:rPr>
        <w:fldChar w:fldCharType="end"/>
      </w:r>
      <w:r w:rsidR="009E4A19" w:rsidRPr="00AF1AC8">
        <w:rPr>
          <w:rFonts w:ascii="Lato" w:hAnsi="Lato"/>
          <w:lang w:val="en-GB"/>
        </w:rPr>
        <w:t>: A Standard Format of PMP.</w:t>
      </w:r>
      <w:bookmarkEnd w:id="97"/>
    </w:p>
    <w:p w14:paraId="17065E57" w14:textId="76D64BC1" w:rsidR="009E4A19" w:rsidRPr="00AF1AC8" w:rsidRDefault="009E4A19" w:rsidP="0090269C">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For each action step, </w:t>
      </w:r>
      <w:r w:rsidR="00BC1A19" w:rsidRPr="00AF1AC8">
        <w:rPr>
          <w:rFonts w:ascii="Lato" w:hAnsi="Lato" w:cs="Arial"/>
          <w:color w:val="000000" w:themeColor="text1"/>
          <w:sz w:val="21"/>
          <w:szCs w:val="21"/>
          <w:lang w:val="en-GB"/>
        </w:rPr>
        <w:t>the</w:t>
      </w:r>
      <w:r w:rsidRPr="00AF1AC8">
        <w:rPr>
          <w:rFonts w:ascii="Lato" w:hAnsi="Lato" w:cs="Arial"/>
          <w:color w:val="000000" w:themeColor="text1"/>
          <w:sz w:val="21"/>
          <w:szCs w:val="21"/>
          <w:lang w:val="en-GB"/>
        </w:rPr>
        <w:t xml:space="preserve"> actions to be implemented, </w:t>
      </w:r>
      <w:r w:rsidR="00BC1A19" w:rsidRPr="00AF1AC8">
        <w:rPr>
          <w:rFonts w:ascii="Lato" w:hAnsi="Lato" w:cs="Arial"/>
          <w:color w:val="000000" w:themeColor="text1"/>
          <w:sz w:val="21"/>
          <w:szCs w:val="21"/>
          <w:lang w:val="en-GB"/>
        </w:rPr>
        <w:t>the</w:t>
      </w:r>
      <w:r w:rsidRPr="00AF1AC8">
        <w:rPr>
          <w:rFonts w:ascii="Lato" w:hAnsi="Lato" w:cs="Arial"/>
          <w:color w:val="000000" w:themeColor="text1"/>
          <w:sz w:val="21"/>
          <w:szCs w:val="21"/>
          <w:lang w:val="en-GB"/>
        </w:rPr>
        <w:t xml:space="preserve"> </w:t>
      </w:r>
      <w:r w:rsidR="00BC1A19" w:rsidRPr="00AF1AC8">
        <w:rPr>
          <w:rFonts w:ascii="Lato" w:hAnsi="Lato" w:cs="Arial"/>
          <w:color w:val="000000" w:themeColor="text1"/>
          <w:sz w:val="21"/>
          <w:szCs w:val="21"/>
          <w:lang w:val="en-GB"/>
        </w:rPr>
        <w:t xml:space="preserve">necessary </w:t>
      </w:r>
      <w:r w:rsidRPr="00AF1AC8">
        <w:rPr>
          <w:rFonts w:ascii="Lato" w:hAnsi="Lato" w:cs="Arial"/>
          <w:color w:val="000000" w:themeColor="text1"/>
          <w:sz w:val="21"/>
          <w:szCs w:val="21"/>
          <w:lang w:val="en-GB"/>
        </w:rPr>
        <w:t xml:space="preserve">input information to conduct the actions, and </w:t>
      </w:r>
      <w:r w:rsidR="00BC1A19" w:rsidRPr="00AF1AC8">
        <w:rPr>
          <w:rFonts w:ascii="Lato" w:hAnsi="Lato" w:cs="Arial"/>
          <w:color w:val="000000" w:themeColor="text1"/>
          <w:sz w:val="21"/>
          <w:szCs w:val="21"/>
          <w:lang w:val="en-GB"/>
        </w:rPr>
        <w:t>the</w:t>
      </w:r>
      <w:r w:rsidRPr="00AF1AC8">
        <w:rPr>
          <w:rFonts w:ascii="Lato" w:hAnsi="Lato" w:cs="Arial"/>
          <w:color w:val="000000" w:themeColor="text1"/>
          <w:sz w:val="21"/>
          <w:szCs w:val="21"/>
          <w:lang w:val="en-GB"/>
        </w:rPr>
        <w:t xml:space="preserve"> output to be created by the actions are specified </w:t>
      </w:r>
      <w:r w:rsidR="00BC1A19" w:rsidRPr="00AF1AC8">
        <w:rPr>
          <w:rFonts w:ascii="Lato" w:hAnsi="Lato" w:cs="Arial"/>
          <w:color w:val="000000" w:themeColor="text1"/>
          <w:sz w:val="21"/>
          <w:szCs w:val="21"/>
          <w:lang w:val="en-GB"/>
        </w:rPr>
        <w:t>in</w:t>
      </w:r>
      <w:r w:rsidR="00740563" w:rsidRPr="00AF1AC8">
        <w:rPr>
          <w:rFonts w:ascii="Lato" w:hAnsi="Lato" w:cs="Arial"/>
          <w:color w:val="000000" w:themeColor="text1"/>
          <w:sz w:val="21"/>
          <w:szCs w:val="21"/>
          <w:lang w:val="en-GB"/>
        </w:rPr>
        <w:t xml:space="preserve"> an</w:t>
      </w:r>
      <w:r w:rsidRPr="00AF1AC8">
        <w:rPr>
          <w:rFonts w:ascii="Lato" w:hAnsi="Lato" w:cs="Arial"/>
          <w:color w:val="000000" w:themeColor="text1"/>
          <w:sz w:val="21"/>
          <w:szCs w:val="21"/>
          <w:lang w:val="en-GB"/>
        </w:rPr>
        <w:t xml:space="preserve"> Input -Action-Output (IAO) table. A</w:t>
      </w:r>
      <w:r w:rsidR="00BC1A19" w:rsidRPr="00AF1AC8">
        <w:rPr>
          <w:rFonts w:ascii="Lato" w:hAnsi="Lato" w:cs="Arial"/>
          <w:color w:val="000000" w:themeColor="text1"/>
          <w:sz w:val="21"/>
          <w:szCs w:val="21"/>
          <w:lang w:val="en-GB"/>
        </w:rPr>
        <w:t>n example is</w:t>
      </w:r>
      <w:r w:rsidRPr="00AF1AC8">
        <w:rPr>
          <w:rFonts w:ascii="Lato" w:hAnsi="Lato" w:cs="Arial"/>
          <w:color w:val="000000" w:themeColor="text1"/>
          <w:sz w:val="21"/>
          <w:szCs w:val="21"/>
          <w:lang w:val="en-GB"/>
        </w:rPr>
        <w:t xml:space="preserve"> shown in Table 2, </w:t>
      </w:r>
      <w:r w:rsidR="00BC1A19" w:rsidRPr="00AF1AC8">
        <w:rPr>
          <w:rFonts w:ascii="Lato" w:hAnsi="Lato" w:cs="Arial"/>
          <w:color w:val="000000" w:themeColor="text1"/>
          <w:sz w:val="21"/>
          <w:szCs w:val="21"/>
          <w:lang w:val="en-GB"/>
        </w:rPr>
        <w:t xml:space="preserve">where in </w:t>
      </w:r>
      <w:r w:rsidRPr="00AF1AC8">
        <w:rPr>
          <w:rFonts w:ascii="Lato" w:hAnsi="Lato" w:cs="Arial"/>
          <w:color w:val="000000" w:themeColor="text1"/>
          <w:sz w:val="21"/>
          <w:szCs w:val="21"/>
          <w:lang w:val="en-GB"/>
        </w:rPr>
        <w:t>the top line of</w:t>
      </w:r>
      <w:r w:rsidR="00BC1A19" w:rsidRPr="00AF1AC8">
        <w:rPr>
          <w:rFonts w:ascii="Lato" w:hAnsi="Lato" w:cs="Arial"/>
          <w:color w:val="000000" w:themeColor="text1"/>
          <w:sz w:val="21"/>
          <w:szCs w:val="21"/>
          <w:lang w:val="en-GB"/>
        </w:rPr>
        <w:t xml:space="preserve"> the</w:t>
      </w:r>
      <w:r w:rsidRPr="00AF1AC8">
        <w:rPr>
          <w:rFonts w:ascii="Lato" w:hAnsi="Lato" w:cs="Arial"/>
          <w:color w:val="000000" w:themeColor="text1"/>
          <w:sz w:val="21"/>
          <w:szCs w:val="21"/>
          <w:lang w:val="en-GB"/>
        </w:rPr>
        <w:t xml:space="preserve"> IAO table</w:t>
      </w:r>
      <w:r w:rsidR="00BC1A19" w:rsidRPr="00AF1AC8">
        <w:rPr>
          <w:rFonts w:ascii="Lato" w:hAnsi="Lato" w:cs="Arial"/>
          <w:color w:val="000000" w:themeColor="text1"/>
          <w:sz w:val="21"/>
          <w:szCs w:val="21"/>
          <w:lang w:val="en-GB"/>
        </w:rPr>
        <w:t xml:space="preserve"> </w:t>
      </w:r>
      <w:r w:rsidRPr="00AF1AC8">
        <w:rPr>
          <w:rFonts w:ascii="Lato" w:hAnsi="Lato" w:cs="Arial"/>
          <w:color w:val="000000" w:themeColor="text1"/>
          <w:sz w:val="21"/>
          <w:szCs w:val="21"/>
          <w:lang w:val="en-GB"/>
        </w:rPr>
        <w:t>the</w:t>
      </w:r>
      <w:r w:rsidRPr="00AF1AC8">
        <w:rPr>
          <w:rFonts w:ascii="Lato" w:hAnsi="Lato" w:cs="Arial"/>
          <w:b/>
          <w:bCs/>
          <w:color w:val="000000" w:themeColor="text1"/>
          <w:sz w:val="21"/>
          <w:szCs w:val="21"/>
          <w:lang w:val="en-GB"/>
        </w:rPr>
        <w:t xml:space="preserve"> </w:t>
      </w:r>
      <w:r w:rsidRPr="00AF1AC8">
        <w:rPr>
          <w:rFonts w:ascii="Lato" w:hAnsi="Lato" w:cs="Arial"/>
          <w:color w:val="000000" w:themeColor="text1"/>
          <w:sz w:val="21"/>
          <w:szCs w:val="21"/>
          <w:lang w:val="en-GB"/>
        </w:rPr>
        <w:t>Action Title is shown</w:t>
      </w:r>
      <w:r w:rsidR="00BC1A19" w:rsidRPr="00AF1AC8">
        <w:rPr>
          <w:rFonts w:ascii="Lato" w:hAnsi="Lato" w:cs="Arial"/>
          <w:color w:val="000000" w:themeColor="text1"/>
          <w:sz w:val="21"/>
          <w:szCs w:val="21"/>
          <w:lang w:val="en-GB"/>
        </w:rPr>
        <w:t>. This</w:t>
      </w:r>
      <w:r w:rsidRPr="00AF1AC8">
        <w:rPr>
          <w:rFonts w:ascii="Lato" w:hAnsi="Lato" w:cs="Arial"/>
          <w:color w:val="000000" w:themeColor="text1"/>
          <w:sz w:val="21"/>
          <w:szCs w:val="21"/>
          <w:lang w:val="en-GB"/>
        </w:rPr>
        <w:t xml:space="preserve"> is color-coded; blue for EC and yellow for HS/OC. The output of each step is input for the next step.</w:t>
      </w:r>
    </w:p>
    <w:p w14:paraId="684A61CC" w14:textId="77777777" w:rsidR="0090269C" w:rsidRPr="00AF1AC8" w:rsidRDefault="0090269C" w:rsidP="0090269C">
      <w:pPr>
        <w:rPr>
          <w:rFonts w:ascii="Lato" w:hAnsi="Lato" w:cs="Arial"/>
          <w:color w:val="000000" w:themeColor="text1"/>
          <w:sz w:val="21"/>
          <w:szCs w:val="21"/>
          <w:lang w:val="en-GB"/>
        </w:rPr>
      </w:pPr>
    </w:p>
    <w:p w14:paraId="6A5E0060" w14:textId="542A3780" w:rsidR="009E4A19" w:rsidRPr="00AF1AC8" w:rsidRDefault="00F86B7E" w:rsidP="00F86B7E">
      <w:pPr>
        <w:pStyle w:val="Caption"/>
        <w:jc w:val="center"/>
        <w:rPr>
          <w:rFonts w:ascii="Lato" w:hAnsi="Lato"/>
          <w:lang w:val="en-GB"/>
        </w:rPr>
      </w:pPr>
      <w:bookmarkStart w:id="98" w:name="_Toc164284474"/>
      <w:r w:rsidRPr="00AF1AC8">
        <w:rPr>
          <w:rFonts w:ascii="Lato" w:hAnsi="Lato"/>
          <w:lang w:val="en-GB"/>
        </w:rPr>
        <w:t xml:space="preserve">Table </w:t>
      </w:r>
      <w:r w:rsidRPr="00AF1AC8">
        <w:rPr>
          <w:rFonts w:ascii="Lato" w:hAnsi="Lato"/>
          <w:lang w:val="en-GB"/>
        </w:rPr>
        <w:fldChar w:fldCharType="begin"/>
      </w:r>
      <w:r w:rsidRPr="00AF1AC8">
        <w:rPr>
          <w:rFonts w:ascii="Lato" w:hAnsi="Lato"/>
          <w:lang w:val="en-GB"/>
        </w:rPr>
        <w:instrText xml:space="preserve"> SEQ Table \* ARABIC </w:instrText>
      </w:r>
      <w:r w:rsidRPr="00AF1AC8">
        <w:rPr>
          <w:rFonts w:ascii="Lato" w:hAnsi="Lato"/>
          <w:lang w:val="en-GB"/>
        </w:rPr>
        <w:fldChar w:fldCharType="separate"/>
      </w:r>
      <w:r w:rsidR="002F7330" w:rsidRPr="00AF1AC8">
        <w:rPr>
          <w:rFonts w:ascii="Lato" w:hAnsi="Lato"/>
          <w:noProof/>
          <w:lang w:val="en-GB"/>
        </w:rPr>
        <w:t>2</w:t>
      </w:r>
      <w:r w:rsidRPr="00AF1AC8">
        <w:rPr>
          <w:rFonts w:ascii="Lato" w:hAnsi="Lato"/>
          <w:lang w:val="en-GB"/>
        </w:rPr>
        <w:fldChar w:fldCharType="end"/>
      </w:r>
      <w:r w:rsidRPr="00AF1AC8">
        <w:rPr>
          <w:rFonts w:ascii="Lato" w:hAnsi="Lato"/>
          <w:lang w:val="en-GB"/>
        </w:rPr>
        <w:t>:</w:t>
      </w:r>
      <w:r w:rsidR="009E4A19" w:rsidRPr="00AF1AC8">
        <w:rPr>
          <w:rFonts w:ascii="Lato" w:hAnsi="Lato"/>
          <w:lang w:val="en-GB"/>
        </w:rPr>
        <w:t xml:space="preserve"> Standard Format of Input-Action-Output (IAO) Table</w:t>
      </w:r>
      <w:bookmarkEnd w:id="98"/>
    </w:p>
    <w:tbl>
      <w:tblPr>
        <w:tblStyle w:val="TableGrid"/>
        <w:tblW w:w="0" w:type="auto"/>
        <w:tblLook w:val="04A0" w:firstRow="1" w:lastRow="0" w:firstColumn="1" w:lastColumn="0" w:noHBand="0" w:noVBand="1"/>
      </w:tblPr>
      <w:tblGrid>
        <w:gridCol w:w="3243"/>
        <w:gridCol w:w="3243"/>
        <w:gridCol w:w="3244"/>
      </w:tblGrid>
      <w:tr w:rsidR="004220A6" w:rsidRPr="00AF1AC8" w14:paraId="42211732" w14:textId="77777777" w:rsidTr="004220A6">
        <w:trPr>
          <w:tblHeader/>
        </w:trPr>
        <w:tc>
          <w:tcPr>
            <w:tcW w:w="3243" w:type="dxa"/>
            <w:tcBorders>
              <w:top w:val="single" w:sz="4" w:space="0" w:color="auto"/>
              <w:left w:val="nil"/>
              <w:bottom w:val="single" w:sz="4" w:space="0" w:color="auto"/>
              <w:right w:val="nil"/>
            </w:tcBorders>
            <w:shd w:val="clear" w:color="auto" w:fill="00A6A8"/>
            <w:vAlign w:val="center"/>
          </w:tcPr>
          <w:p w14:paraId="33415BBC" w14:textId="77777777" w:rsidR="009E4A19" w:rsidRPr="00AF1AC8" w:rsidRDefault="009E4A19" w:rsidP="00083ADC">
            <w:pPr>
              <w:spacing w:line="0" w:lineRule="atLeast"/>
              <w:jc w:val="right"/>
              <w:rPr>
                <w:rFonts w:ascii="Lato" w:hAnsi="Lato" w:cs="Arial"/>
                <w:b/>
                <w:bCs/>
                <w:color w:val="FFFFFF" w:themeColor="background1"/>
                <w:sz w:val="21"/>
                <w:szCs w:val="21"/>
                <w:lang w:val="en-GB"/>
              </w:rPr>
            </w:pPr>
            <w:r w:rsidRPr="00AF1AC8">
              <w:rPr>
                <w:rFonts w:ascii="Lato" w:hAnsi="Lato" w:cs="Arial"/>
                <w:b/>
                <w:bCs/>
                <w:color w:val="FFFFFF" w:themeColor="background1"/>
                <w:sz w:val="21"/>
                <w:szCs w:val="21"/>
                <w:lang w:val="en-GB"/>
              </w:rPr>
              <w:t>Title of Previous Action &gt;&gt;</w:t>
            </w:r>
          </w:p>
        </w:tc>
        <w:tc>
          <w:tcPr>
            <w:tcW w:w="3243" w:type="dxa"/>
            <w:tcBorders>
              <w:top w:val="single" w:sz="4" w:space="0" w:color="auto"/>
              <w:left w:val="nil"/>
              <w:bottom w:val="single" w:sz="4" w:space="0" w:color="auto"/>
              <w:right w:val="nil"/>
            </w:tcBorders>
            <w:shd w:val="clear" w:color="auto" w:fill="00A6A8"/>
            <w:vAlign w:val="center"/>
          </w:tcPr>
          <w:p w14:paraId="6D69149C" w14:textId="77777777" w:rsidR="009E4A19" w:rsidRPr="00AF1AC8" w:rsidRDefault="009E4A19" w:rsidP="00083ADC">
            <w:pPr>
              <w:spacing w:line="0" w:lineRule="atLeast"/>
              <w:jc w:val="center"/>
              <w:rPr>
                <w:rFonts w:ascii="Lato" w:hAnsi="Lato" w:cs="Arial"/>
                <w:b/>
                <w:bCs/>
                <w:color w:val="FFFFFF" w:themeColor="background1"/>
                <w:sz w:val="21"/>
                <w:szCs w:val="21"/>
                <w:lang w:val="en-GB"/>
              </w:rPr>
            </w:pPr>
            <w:r w:rsidRPr="00AF1AC8">
              <w:rPr>
                <w:rFonts w:ascii="Lato" w:hAnsi="Lato" w:cs="Arial"/>
                <w:b/>
                <w:bCs/>
                <w:color w:val="FFFFFF" w:themeColor="background1"/>
                <w:sz w:val="21"/>
                <w:szCs w:val="21"/>
                <w:lang w:val="en-GB"/>
              </w:rPr>
              <w:t>Action Title</w:t>
            </w:r>
          </w:p>
        </w:tc>
        <w:tc>
          <w:tcPr>
            <w:tcW w:w="3244" w:type="dxa"/>
            <w:tcBorders>
              <w:top w:val="single" w:sz="4" w:space="0" w:color="auto"/>
              <w:left w:val="nil"/>
              <w:bottom w:val="single" w:sz="4" w:space="0" w:color="auto"/>
              <w:right w:val="nil"/>
            </w:tcBorders>
            <w:shd w:val="clear" w:color="auto" w:fill="00A6A8"/>
            <w:vAlign w:val="center"/>
          </w:tcPr>
          <w:p w14:paraId="7348924A" w14:textId="77777777" w:rsidR="009E4A19" w:rsidRPr="00AF1AC8" w:rsidRDefault="009E4A19" w:rsidP="00083ADC">
            <w:pPr>
              <w:spacing w:line="0" w:lineRule="atLeast"/>
              <w:jc w:val="both"/>
              <w:rPr>
                <w:rFonts w:ascii="Lato" w:hAnsi="Lato" w:cs="Arial"/>
                <w:b/>
                <w:bCs/>
                <w:color w:val="FFFFFF" w:themeColor="background1"/>
                <w:sz w:val="21"/>
                <w:szCs w:val="21"/>
                <w:lang w:val="en-GB"/>
              </w:rPr>
            </w:pPr>
            <w:r w:rsidRPr="00AF1AC8">
              <w:rPr>
                <w:rFonts w:ascii="Lato" w:hAnsi="Lato" w:cs="Arial"/>
                <w:b/>
                <w:bCs/>
                <w:color w:val="FFFFFF" w:themeColor="background1"/>
                <w:sz w:val="21"/>
                <w:szCs w:val="21"/>
                <w:lang w:val="en-GB"/>
              </w:rPr>
              <w:t>&gt;&gt; Title of Next Action</w:t>
            </w:r>
          </w:p>
        </w:tc>
      </w:tr>
      <w:tr w:rsidR="009E4A19" w:rsidRPr="00AF1AC8" w14:paraId="78630B73" w14:textId="77777777" w:rsidTr="00083ADC">
        <w:tc>
          <w:tcPr>
            <w:tcW w:w="9730" w:type="dxa"/>
            <w:gridSpan w:val="3"/>
            <w:tcBorders>
              <w:top w:val="single" w:sz="4" w:space="0" w:color="auto"/>
              <w:left w:val="nil"/>
              <w:bottom w:val="single" w:sz="4" w:space="0" w:color="auto"/>
              <w:right w:val="nil"/>
            </w:tcBorders>
            <w:vAlign w:val="center"/>
          </w:tcPr>
          <w:p w14:paraId="0A83ABD0" w14:textId="77777777" w:rsidR="009E4A19" w:rsidRPr="00AF1AC8" w:rsidRDefault="009E4A19" w:rsidP="00083ADC">
            <w:pPr>
              <w:spacing w:line="0" w:lineRule="atLeast"/>
              <w:jc w:val="both"/>
              <w:rPr>
                <w:rFonts w:ascii="Lato" w:hAnsi="Lato" w:cs="Arial"/>
                <w:b/>
                <w:bCs/>
                <w:color w:val="000000" w:themeColor="text1"/>
                <w:sz w:val="21"/>
                <w:szCs w:val="21"/>
                <w:lang w:val="en-GB"/>
              </w:rPr>
            </w:pPr>
            <w:r w:rsidRPr="00AF1AC8">
              <w:rPr>
                <w:rFonts w:ascii="Lato" w:hAnsi="Lato" w:cs="Arial"/>
                <w:b/>
                <w:bCs/>
                <w:color w:val="000000" w:themeColor="text1"/>
                <w:sz w:val="21"/>
                <w:szCs w:val="21"/>
                <w:lang w:val="en-GB"/>
              </w:rPr>
              <w:t xml:space="preserve">Responsible Person: </w:t>
            </w:r>
          </w:p>
        </w:tc>
      </w:tr>
      <w:tr w:rsidR="009E4A19" w:rsidRPr="00AF1AC8" w14:paraId="0458BBCF" w14:textId="77777777" w:rsidTr="00083ADC">
        <w:tc>
          <w:tcPr>
            <w:tcW w:w="3243" w:type="dxa"/>
            <w:tcBorders>
              <w:top w:val="single" w:sz="4" w:space="0" w:color="auto"/>
            </w:tcBorders>
            <w:shd w:val="clear" w:color="auto" w:fill="D9D9D9" w:themeFill="background1" w:themeFillShade="D9"/>
            <w:vAlign w:val="center"/>
          </w:tcPr>
          <w:p w14:paraId="0ABB2029" w14:textId="77777777" w:rsidR="009E4A19" w:rsidRPr="00AF1AC8" w:rsidRDefault="009E4A19" w:rsidP="00083ADC">
            <w:pPr>
              <w:spacing w:line="0" w:lineRule="atLeast"/>
              <w:jc w:val="center"/>
              <w:rPr>
                <w:rFonts w:ascii="Lato" w:hAnsi="Lato" w:cs="Arial"/>
                <w:b/>
                <w:bCs/>
                <w:color w:val="000000" w:themeColor="text1"/>
                <w:sz w:val="21"/>
                <w:szCs w:val="21"/>
                <w:lang w:val="en-GB"/>
              </w:rPr>
            </w:pPr>
            <w:r w:rsidRPr="00AF1AC8">
              <w:rPr>
                <w:rFonts w:ascii="Lato" w:hAnsi="Lato" w:cs="Arial"/>
                <w:b/>
                <w:bCs/>
                <w:color w:val="000000" w:themeColor="text1"/>
                <w:sz w:val="21"/>
                <w:szCs w:val="21"/>
                <w:lang w:val="en-GB"/>
              </w:rPr>
              <w:t>Inputs</w:t>
            </w:r>
          </w:p>
        </w:tc>
        <w:tc>
          <w:tcPr>
            <w:tcW w:w="3243" w:type="dxa"/>
            <w:vMerge w:val="restart"/>
            <w:tcBorders>
              <w:top w:val="single" w:sz="4" w:space="0" w:color="auto"/>
            </w:tcBorders>
            <w:shd w:val="clear" w:color="auto" w:fill="D9D9D9" w:themeFill="background1" w:themeFillShade="D9"/>
            <w:vAlign w:val="center"/>
          </w:tcPr>
          <w:p w14:paraId="47CD6F3B" w14:textId="77777777" w:rsidR="009E4A19" w:rsidRPr="00AF1AC8" w:rsidRDefault="009E4A19" w:rsidP="00083ADC">
            <w:pPr>
              <w:spacing w:line="0" w:lineRule="atLeast"/>
              <w:jc w:val="center"/>
              <w:rPr>
                <w:rFonts w:ascii="Lato" w:hAnsi="Lato" w:cs="Arial"/>
                <w:b/>
                <w:bCs/>
                <w:color w:val="000000" w:themeColor="text1"/>
                <w:sz w:val="21"/>
                <w:szCs w:val="21"/>
                <w:lang w:val="en-GB"/>
              </w:rPr>
            </w:pPr>
            <w:r w:rsidRPr="00AF1AC8">
              <w:rPr>
                <w:rFonts w:ascii="Lato" w:hAnsi="Lato" w:cs="Arial"/>
                <w:b/>
                <w:bCs/>
                <w:color w:val="000000" w:themeColor="text1"/>
                <w:sz w:val="21"/>
                <w:szCs w:val="21"/>
                <w:lang w:val="en-GB"/>
              </w:rPr>
              <w:t>Activity</w:t>
            </w:r>
          </w:p>
        </w:tc>
        <w:tc>
          <w:tcPr>
            <w:tcW w:w="3244" w:type="dxa"/>
            <w:tcBorders>
              <w:top w:val="single" w:sz="4" w:space="0" w:color="auto"/>
            </w:tcBorders>
            <w:shd w:val="clear" w:color="auto" w:fill="D9D9D9" w:themeFill="background1" w:themeFillShade="D9"/>
            <w:vAlign w:val="center"/>
          </w:tcPr>
          <w:p w14:paraId="2F30F5F6" w14:textId="77777777" w:rsidR="009E4A19" w:rsidRPr="00AF1AC8" w:rsidRDefault="009E4A19" w:rsidP="00083ADC">
            <w:pPr>
              <w:spacing w:line="0" w:lineRule="atLeast"/>
              <w:jc w:val="center"/>
              <w:rPr>
                <w:rFonts w:ascii="Lato" w:hAnsi="Lato" w:cs="Arial"/>
                <w:b/>
                <w:bCs/>
                <w:color w:val="000000" w:themeColor="text1"/>
                <w:sz w:val="21"/>
                <w:szCs w:val="21"/>
                <w:lang w:val="en-GB"/>
              </w:rPr>
            </w:pPr>
            <w:r w:rsidRPr="00AF1AC8">
              <w:rPr>
                <w:rFonts w:ascii="Lato" w:hAnsi="Lato" w:cs="Arial"/>
                <w:b/>
                <w:bCs/>
                <w:color w:val="000000" w:themeColor="text1"/>
                <w:sz w:val="21"/>
                <w:szCs w:val="21"/>
                <w:lang w:val="en-GB"/>
              </w:rPr>
              <w:t>Output</w:t>
            </w:r>
          </w:p>
        </w:tc>
      </w:tr>
      <w:tr w:rsidR="009E4A19" w:rsidRPr="00AF1AC8" w14:paraId="362866AE" w14:textId="77777777" w:rsidTr="00083ADC">
        <w:tc>
          <w:tcPr>
            <w:tcW w:w="3243" w:type="dxa"/>
            <w:shd w:val="clear" w:color="auto" w:fill="D9D9D9" w:themeFill="background1" w:themeFillShade="D9"/>
            <w:vAlign w:val="center"/>
          </w:tcPr>
          <w:p w14:paraId="5B2994B7" w14:textId="77777777" w:rsidR="009E4A19" w:rsidRPr="00AF1AC8" w:rsidRDefault="009E4A19" w:rsidP="00083ADC">
            <w:pPr>
              <w:spacing w:line="0" w:lineRule="atLeast"/>
              <w:jc w:val="both"/>
              <w:rPr>
                <w:rFonts w:ascii="Lato" w:hAnsi="Lato" w:cs="Arial"/>
                <w:color w:val="000000" w:themeColor="text1"/>
                <w:sz w:val="21"/>
                <w:szCs w:val="21"/>
                <w:lang w:val="en-GB"/>
              </w:rPr>
            </w:pPr>
            <w:r w:rsidRPr="00AF1AC8">
              <w:rPr>
                <w:rFonts w:ascii="Lato" w:hAnsi="Lato" w:cs="Arial"/>
                <w:b/>
                <w:bCs/>
                <w:color w:val="000000" w:themeColor="text1"/>
                <w:sz w:val="21"/>
                <w:szCs w:val="21"/>
                <w:lang w:val="en-GB"/>
              </w:rPr>
              <w:t>Due:</w:t>
            </w:r>
            <w:r w:rsidRPr="00AF1AC8">
              <w:rPr>
                <w:rFonts w:ascii="Lato" w:hAnsi="Lato" w:cs="Arial"/>
                <w:color w:val="000000" w:themeColor="text1"/>
                <w:sz w:val="21"/>
                <w:szCs w:val="21"/>
                <w:lang w:val="en-GB"/>
              </w:rPr>
              <w:t xml:space="preserve"> due date</w:t>
            </w:r>
          </w:p>
        </w:tc>
        <w:tc>
          <w:tcPr>
            <w:tcW w:w="3243" w:type="dxa"/>
            <w:vMerge/>
            <w:shd w:val="clear" w:color="auto" w:fill="D9D9D9" w:themeFill="background1" w:themeFillShade="D9"/>
            <w:vAlign w:val="center"/>
          </w:tcPr>
          <w:p w14:paraId="653B2A3D" w14:textId="77777777" w:rsidR="009E4A19" w:rsidRPr="00AF1AC8" w:rsidRDefault="009E4A19" w:rsidP="00083ADC">
            <w:pPr>
              <w:spacing w:line="0" w:lineRule="atLeast"/>
              <w:jc w:val="center"/>
              <w:rPr>
                <w:rFonts w:ascii="Lato" w:hAnsi="Lato" w:cs="Arial"/>
                <w:color w:val="000000" w:themeColor="text1"/>
                <w:sz w:val="21"/>
                <w:szCs w:val="21"/>
                <w:lang w:val="en-GB"/>
              </w:rPr>
            </w:pPr>
          </w:p>
        </w:tc>
        <w:tc>
          <w:tcPr>
            <w:tcW w:w="3244" w:type="dxa"/>
            <w:shd w:val="clear" w:color="auto" w:fill="D9D9D9" w:themeFill="background1" w:themeFillShade="D9"/>
            <w:vAlign w:val="center"/>
          </w:tcPr>
          <w:p w14:paraId="29D0465F" w14:textId="77777777" w:rsidR="009E4A19" w:rsidRPr="00AF1AC8" w:rsidRDefault="009E4A19" w:rsidP="00083ADC">
            <w:pPr>
              <w:spacing w:line="0" w:lineRule="atLeast"/>
              <w:jc w:val="both"/>
              <w:rPr>
                <w:rFonts w:ascii="Lato" w:hAnsi="Lato" w:cs="Arial"/>
                <w:color w:val="000000" w:themeColor="text1"/>
                <w:sz w:val="21"/>
                <w:szCs w:val="21"/>
                <w:lang w:val="en-GB"/>
              </w:rPr>
            </w:pPr>
            <w:r w:rsidRPr="00AF1AC8">
              <w:rPr>
                <w:rFonts w:ascii="Lato" w:hAnsi="Lato" w:cs="Arial"/>
                <w:b/>
                <w:bCs/>
                <w:color w:val="000000" w:themeColor="text1"/>
                <w:sz w:val="21"/>
                <w:szCs w:val="21"/>
                <w:lang w:val="en-GB"/>
              </w:rPr>
              <w:t>Due:</w:t>
            </w:r>
            <w:r w:rsidRPr="00AF1AC8">
              <w:rPr>
                <w:rFonts w:ascii="Lato" w:hAnsi="Lato" w:cs="Arial"/>
                <w:color w:val="000000" w:themeColor="text1"/>
                <w:sz w:val="21"/>
                <w:szCs w:val="21"/>
                <w:lang w:val="en-GB"/>
              </w:rPr>
              <w:t xml:space="preserve"> due date</w:t>
            </w:r>
          </w:p>
        </w:tc>
      </w:tr>
      <w:tr w:rsidR="009E4A19" w:rsidRPr="00AF1AC8" w14:paraId="0C1B6C0E" w14:textId="77777777" w:rsidTr="00083ADC">
        <w:tc>
          <w:tcPr>
            <w:tcW w:w="3243" w:type="dxa"/>
            <w:shd w:val="clear" w:color="auto" w:fill="D9D9D9" w:themeFill="background1" w:themeFillShade="D9"/>
            <w:vAlign w:val="center"/>
          </w:tcPr>
          <w:p w14:paraId="46F7F595" w14:textId="3E5F16AC" w:rsidR="009E4A19" w:rsidRPr="00AF1AC8" w:rsidRDefault="009E4A19" w:rsidP="00083ADC">
            <w:pPr>
              <w:spacing w:line="0" w:lineRule="atLeast"/>
              <w:jc w:val="both"/>
              <w:rPr>
                <w:rFonts w:ascii="Lato" w:hAnsi="Lato" w:cs="Arial"/>
                <w:color w:val="000000" w:themeColor="text1"/>
                <w:sz w:val="21"/>
                <w:szCs w:val="21"/>
                <w:lang w:val="en-GB"/>
              </w:rPr>
            </w:pPr>
            <w:r w:rsidRPr="00AF1AC8">
              <w:rPr>
                <w:rFonts w:ascii="Lato" w:hAnsi="Lato" w:cs="Arial"/>
                <w:b/>
                <w:bCs/>
                <w:color w:val="000000" w:themeColor="text1"/>
                <w:sz w:val="21"/>
                <w:szCs w:val="21"/>
                <w:lang w:val="en-GB"/>
              </w:rPr>
              <w:t>From:</w:t>
            </w:r>
            <w:r w:rsidRPr="00AF1AC8">
              <w:rPr>
                <w:rFonts w:ascii="Lato" w:hAnsi="Lato" w:cs="Arial"/>
                <w:color w:val="000000" w:themeColor="text1"/>
                <w:sz w:val="21"/>
                <w:szCs w:val="21"/>
                <w:lang w:val="en-GB"/>
              </w:rPr>
              <w:t xml:space="preserve"> </w:t>
            </w:r>
            <w:r w:rsidR="00BC1A19" w:rsidRPr="00AF1AC8">
              <w:rPr>
                <w:rFonts w:ascii="Lato" w:hAnsi="Lato" w:cs="Arial"/>
                <w:color w:val="000000" w:themeColor="text1"/>
                <w:sz w:val="21"/>
                <w:szCs w:val="21"/>
                <w:lang w:val="en-GB"/>
              </w:rPr>
              <w:t>W</w:t>
            </w:r>
            <w:r w:rsidRPr="00AF1AC8">
              <w:rPr>
                <w:rFonts w:ascii="Lato" w:hAnsi="Lato" w:cs="Arial"/>
                <w:color w:val="000000" w:themeColor="text1"/>
                <w:sz w:val="21"/>
                <w:szCs w:val="21"/>
                <w:lang w:val="en-GB"/>
              </w:rPr>
              <w:t>here do the inputs come from?</w:t>
            </w:r>
          </w:p>
        </w:tc>
        <w:tc>
          <w:tcPr>
            <w:tcW w:w="3243" w:type="dxa"/>
            <w:vMerge/>
            <w:shd w:val="clear" w:color="auto" w:fill="D9D9D9" w:themeFill="background1" w:themeFillShade="D9"/>
            <w:vAlign w:val="center"/>
          </w:tcPr>
          <w:p w14:paraId="31951CD6" w14:textId="77777777" w:rsidR="009E4A19" w:rsidRPr="00AF1AC8" w:rsidRDefault="009E4A19" w:rsidP="00083ADC">
            <w:pPr>
              <w:spacing w:line="0" w:lineRule="atLeast"/>
              <w:jc w:val="center"/>
              <w:rPr>
                <w:rFonts w:ascii="Lato" w:hAnsi="Lato" w:cs="Arial"/>
                <w:color w:val="000000" w:themeColor="text1"/>
                <w:sz w:val="21"/>
                <w:szCs w:val="21"/>
                <w:lang w:val="en-GB"/>
              </w:rPr>
            </w:pPr>
          </w:p>
        </w:tc>
        <w:tc>
          <w:tcPr>
            <w:tcW w:w="3244" w:type="dxa"/>
            <w:shd w:val="clear" w:color="auto" w:fill="D9D9D9" w:themeFill="background1" w:themeFillShade="D9"/>
            <w:vAlign w:val="center"/>
          </w:tcPr>
          <w:p w14:paraId="40801110" w14:textId="11ED7DE1" w:rsidR="009E4A19" w:rsidRPr="00AF1AC8" w:rsidRDefault="009E4A19" w:rsidP="00083ADC">
            <w:pPr>
              <w:spacing w:line="0" w:lineRule="atLeast"/>
              <w:jc w:val="both"/>
              <w:rPr>
                <w:rFonts w:ascii="Lato" w:hAnsi="Lato" w:cs="Arial"/>
                <w:color w:val="000000" w:themeColor="text1"/>
                <w:sz w:val="21"/>
                <w:szCs w:val="21"/>
                <w:lang w:val="en-GB"/>
              </w:rPr>
            </w:pPr>
            <w:r w:rsidRPr="00AF1AC8">
              <w:rPr>
                <w:rFonts w:ascii="Lato" w:hAnsi="Lato" w:cs="Arial"/>
                <w:b/>
                <w:bCs/>
                <w:color w:val="000000" w:themeColor="text1"/>
                <w:sz w:val="21"/>
                <w:szCs w:val="21"/>
                <w:lang w:val="en-GB"/>
              </w:rPr>
              <w:t>To:</w:t>
            </w:r>
            <w:r w:rsidRPr="00AF1AC8">
              <w:rPr>
                <w:rFonts w:ascii="Lato" w:hAnsi="Lato" w:cs="Arial"/>
                <w:color w:val="000000" w:themeColor="text1"/>
                <w:sz w:val="21"/>
                <w:szCs w:val="21"/>
                <w:lang w:val="en-GB"/>
              </w:rPr>
              <w:t xml:space="preserve"> </w:t>
            </w:r>
            <w:r w:rsidR="00BC1A19" w:rsidRPr="00AF1AC8">
              <w:rPr>
                <w:rFonts w:ascii="Lato" w:hAnsi="Lato" w:cs="Arial"/>
                <w:color w:val="000000" w:themeColor="text1"/>
                <w:sz w:val="21"/>
                <w:szCs w:val="21"/>
                <w:lang w:val="en-GB"/>
              </w:rPr>
              <w:t>W</w:t>
            </w:r>
            <w:r w:rsidRPr="00AF1AC8">
              <w:rPr>
                <w:rFonts w:ascii="Lato" w:hAnsi="Lato" w:cs="Arial"/>
                <w:color w:val="000000" w:themeColor="text1"/>
                <w:sz w:val="21"/>
                <w:szCs w:val="21"/>
                <w:lang w:val="en-GB"/>
              </w:rPr>
              <w:t>here do the output</w:t>
            </w:r>
            <w:r w:rsidR="00BC1A19" w:rsidRPr="00AF1AC8">
              <w:rPr>
                <w:rFonts w:ascii="Lato" w:hAnsi="Lato" w:cs="Arial"/>
                <w:color w:val="000000" w:themeColor="text1"/>
                <w:sz w:val="21"/>
                <w:szCs w:val="21"/>
                <w:lang w:val="en-GB"/>
              </w:rPr>
              <w:t>s</w:t>
            </w:r>
            <w:r w:rsidRPr="00AF1AC8">
              <w:rPr>
                <w:rFonts w:ascii="Lato" w:hAnsi="Lato" w:cs="Arial"/>
                <w:color w:val="000000" w:themeColor="text1"/>
                <w:sz w:val="21"/>
                <w:szCs w:val="21"/>
                <w:lang w:val="en-GB"/>
              </w:rPr>
              <w:t xml:space="preserve"> go?</w:t>
            </w:r>
          </w:p>
        </w:tc>
      </w:tr>
      <w:tr w:rsidR="009E4A19" w:rsidRPr="00AF1AC8" w14:paraId="50E55351" w14:textId="77777777" w:rsidTr="00083ADC">
        <w:tc>
          <w:tcPr>
            <w:tcW w:w="3243" w:type="dxa"/>
            <w:vAlign w:val="center"/>
          </w:tcPr>
          <w:p w14:paraId="130D1561" w14:textId="77777777" w:rsidR="009E4A19" w:rsidRPr="00AF1AC8" w:rsidRDefault="009E4A19" w:rsidP="00083ADC">
            <w:pPr>
              <w:spacing w:line="0" w:lineRule="atLeast"/>
              <w:jc w:val="center"/>
              <w:rPr>
                <w:rFonts w:ascii="Lato" w:hAnsi="Lato" w:cs="Arial"/>
                <w:color w:val="000000" w:themeColor="text1"/>
                <w:sz w:val="21"/>
                <w:szCs w:val="21"/>
                <w:lang w:val="en-GB"/>
              </w:rPr>
            </w:pPr>
            <w:r w:rsidRPr="00AF1AC8">
              <w:rPr>
                <w:rFonts w:ascii="Lato" w:hAnsi="Lato" w:cs="Arial"/>
                <w:color w:val="000000" w:themeColor="text1"/>
                <w:sz w:val="21"/>
                <w:szCs w:val="21"/>
                <w:lang w:val="en-GB"/>
              </w:rPr>
              <w:t>Inputs</w:t>
            </w:r>
          </w:p>
        </w:tc>
        <w:tc>
          <w:tcPr>
            <w:tcW w:w="3243" w:type="dxa"/>
            <w:vAlign w:val="center"/>
          </w:tcPr>
          <w:p w14:paraId="77F9D7DE" w14:textId="77777777" w:rsidR="009E4A19" w:rsidRPr="00AF1AC8" w:rsidRDefault="009E4A19" w:rsidP="00083ADC">
            <w:pPr>
              <w:spacing w:line="0" w:lineRule="atLeast"/>
              <w:rPr>
                <w:rFonts w:ascii="Lato" w:hAnsi="Lato" w:cs="Arial"/>
                <w:color w:val="000000" w:themeColor="text1"/>
                <w:sz w:val="21"/>
                <w:szCs w:val="21"/>
                <w:lang w:val="en-GB"/>
              </w:rPr>
            </w:pPr>
          </w:p>
          <w:p w14:paraId="46DB513D" w14:textId="77777777" w:rsidR="009E4A19" w:rsidRPr="00AF1AC8" w:rsidRDefault="009E4A19" w:rsidP="00083ADC">
            <w:pPr>
              <w:spacing w:line="0" w:lineRule="atLeast"/>
              <w:jc w:val="cente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Actions to be </w:t>
            </w:r>
            <w:proofErr w:type="gramStart"/>
            <w:r w:rsidRPr="00AF1AC8">
              <w:rPr>
                <w:rFonts w:ascii="Lato" w:hAnsi="Lato" w:cs="Arial"/>
                <w:color w:val="000000" w:themeColor="text1"/>
                <w:sz w:val="21"/>
                <w:szCs w:val="21"/>
                <w:lang w:val="en-GB"/>
              </w:rPr>
              <w:t>done</w:t>
            </w:r>
            <w:proofErr w:type="gramEnd"/>
          </w:p>
          <w:p w14:paraId="66C87915" w14:textId="77777777" w:rsidR="009E4A19" w:rsidRPr="00AF1AC8" w:rsidRDefault="009E4A19" w:rsidP="00083ADC">
            <w:pPr>
              <w:spacing w:line="0" w:lineRule="atLeast"/>
              <w:rPr>
                <w:rFonts w:ascii="Lato" w:hAnsi="Lato" w:cs="Arial"/>
                <w:color w:val="000000" w:themeColor="text1"/>
                <w:sz w:val="21"/>
                <w:szCs w:val="21"/>
                <w:lang w:val="en-GB"/>
              </w:rPr>
            </w:pPr>
          </w:p>
        </w:tc>
        <w:tc>
          <w:tcPr>
            <w:tcW w:w="3244" w:type="dxa"/>
            <w:vAlign w:val="center"/>
          </w:tcPr>
          <w:p w14:paraId="33DA185C" w14:textId="77777777" w:rsidR="009E4A19" w:rsidRPr="00AF1AC8" w:rsidRDefault="009E4A19" w:rsidP="00083ADC">
            <w:pPr>
              <w:spacing w:line="0" w:lineRule="atLeast"/>
              <w:jc w:val="center"/>
              <w:rPr>
                <w:rFonts w:ascii="Lato" w:hAnsi="Lato" w:cs="Arial"/>
                <w:color w:val="000000" w:themeColor="text1"/>
                <w:sz w:val="21"/>
                <w:szCs w:val="21"/>
                <w:lang w:val="en-GB"/>
              </w:rPr>
            </w:pPr>
            <w:r w:rsidRPr="00AF1AC8">
              <w:rPr>
                <w:rFonts w:ascii="Lato" w:hAnsi="Lato" w:cs="Arial"/>
                <w:color w:val="000000" w:themeColor="text1"/>
                <w:sz w:val="21"/>
                <w:szCs w:val="21"/>
                <w:lang w:val="en-GB"/>
              </w:rPr>
              <w:t>Outputs</w:t>
            </w:r>
          </w:p>
        </w:tc>
      </w:tr>
    </w:tbl>
    <w:p w14:paraId="08BA38B9" w14:textId="77777777" w:rsidR="009E4A19" w:rsidRPr="00AF1AC8" w:rsidRDefault="009E4A19" w:rsidP="009E4A19">
      <w:pPr>
        <w:rPr>
          <w:rFonts w:ascii="Lato" w:hAnsi="Lato" w:cs="Arial"/>
          <w:color w:val="000000" w:themeColor="text1"/>
          <w:sz w:val="21"/>
          <w:szCs w:val="21"/>
          <w:lang w:val="en-GB"/>
        </w:rPr>
      </w:pPr>
    </w:p>
    <w:p w14:paraId="1894266B" w14:textId="57345649" w:rsidR="009E4A19" w:rsidRPr="00AF1AC8" w:rsidRDefault="009E4A19" w:rsidP="009E4A19">
      <w:pPr>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The following coding </w:t>
      </w:r>
      <w:r w:rsidR="0049224E" w:rsidRPr="00AF1AC8">
        <w:rPr>
          <w:rFonts w:ascii="Lato" w:hAnsi="Lato" w:cs="Arial"/>
          <w:color w:val="000000" w:themeColor="text1"/>
          <w:sz w:val="21"/>
          <w:szCs w:val="21"/>
          <w:lang w:val="en-GB"/>
        </w:rPr>
        <w:t>is suggested</w:t>
      </w:r>
      <w:r w:rsidRPr="00AF1AC8">
        <w:rPr>
          <w:rFonts w:ascii="Lato" w:hAnsi="Lato" w:cs="Arial"/>
          <w:color w:val="000000" w:themeColor="text1"/>
          <w:sz w:val="21"/>
          <w:szCs w:val="21"/>
          <w:lang w:val="en-GB"/>
        </w:rPr>
        <w:t>:</w:t>
      </w:r>
    </w:p>
    <w:p w14:paraId="06929870" w14:textId="772EBDCD" w:rsidR="009E4A19" w:rsidRPr="00AF1AC8" w:rsidRDefault="009E4A19" w:rsidP="009E4A19">
      <w:pPr>
        <w:jc w:val="center"/>
        <w:rPr>
          <w:rFonts w:ascii="Lato" w:hAnsi="Lato" w:cs="Arial"/>
          <w:color w:val="000000" w:themeColor="text1"/>
          <w:sz w:val="21"/>
          <w:szCs w:val="21"/>
          <w:lang w:val="en-GB"/>
        </w:rPr>
      </w:pPr>
      <w:r w:rsidRPr="00AF1AC8">
        <w:rPr>
          <w:rFonts w:ascii="Lato" w:hAnsi="Lato" w:cs="Arial"/>
          <w:b/>
          <w:bCs/>
          <w:color w:val="000000" w:themeColor="text1"/>
          <w:sz w:val="21"/>
          <w:szCs w:val="21"/>
          <w:lang w:val="en-GB"/>
        </w:rPr>
        <w:t xml:space="preserve">PMP Phase Number </w:t>
      </w:r>
      <w:r w:rsidRPr="00AF1AC8">
        <w:rPr>
          <w:rFonts w:ascii="Lato" w:hAnsi="Lato" w:cs="Arial"/>
          <w:color w:val="000000" w:themeColor="text1"/>
          <w:sz w:val="21"/>
          <w:szCs w:val="21"/>
          <w:lang w:val="en-GB"/>
        </w:rPr>
        <w:t xml:space="preserve">+ </w:t>
      </w:r>
      <w:r w:rsidRPr="00AF1AC8">
        <w:rPr>
          <w:rFonts w:ascii="Lato" w:hAnsi="Lato" w:cs="Arial"/>
          <w:b/>
          <w:bCs/>
          <w:color w:val="000000" w:themeColor="text1"/>
          <w:sz w:val="21"/>
          <w:szCs w:val="21"/>
          <w:lang w:val="en-GB"/>
        </w:rPr>
        <w:t>Action Number (EC</w:t>
      </w:r>
      <w:r w:rsidR="002402DB" w:rsidRPr="00AF1AC8">
        <w:rPr>
          <w:rFonts w:ascii="Lato" w:hAnsi="Lato" w:cs="Arial"/>
          <w:b/>
          <w:bCs/>
          <w:color w:val="000000" w:themeColor="text1"/>
          <w:sz w:val="21"/>
          <w:szCs w:val="21"/>
          <w:lang w:val="en-GB"/>
        </w:rPr>
        <w:t xml:space="preserve"> or </w:t>
      </w:r>
      <w:r w:rsidRPr="00AF1AC8">
        <w:rPr>
          <w:rFonts w:ascii="Lato" w:hAnsi="Lato" w:cs="Arial"/>
          <w:b/>
          <w:bCs/>
          <w:color w:val="000000" w:themeColor="text1"/>
          <w:sz w:val="21"/>
          <w:szCs w:val="21"/>
          <w:lang w:val="en-GB"/>
        </w:rPr>
        <w:t>HS combined with a number)</w:t>
      </w:r>
      <w:r w:rsidRPr="00AF1AC8">
        <w:rPr>
          <w:rFonts w:ascii="Lato" w:hAnsi="Lato" w:cs="Arial"/>
          <w:color w:val="000000" w:themeColor="text1"/>
          <w:sz w:val="21"/>
          <w:szCs w:val="21"/>
          <w:lang w:val="en-GB"/>
        </w:rPr>
        <w:t xml:space="preserve"> +</w:t>
      </w:r>
      <w:r w:rsidRPr="00AF1AC8">
        <w:rPr>
          <w:rFonts w:ascii="Lato" w:hAnsi="Lato" w:cs="Arial"/>
          <w:b/>
          <w:bCs/>
          <w:color w:val="000000" w:themeColor="text1"/>
          <w:sz w:val="21"/>
          <w:szCs w:val="21"/>
          <w:lang w:val="en-GB"/>
        </w:rPr>
        <w:t xml:space="preserve"> </w:t>
      </w:r>
      <w:r w:rsidR="002402DB" w:rsidRPr="00AF1AC8">
        <w:rPr>
          <w:rFonts w:ascii="Lato" w:hAnsi="Lato" w:cs="Arial"/>
          <w:b/>
          <w:bCs/>
          <w:color w:val="000000" w:themeColor="text1"/>
          <w:sz w:val="21"/>
          <w:szCs w:val="21"/>
          <w:lang w:val="en-GB"/>
        </w:rPr>
        <w:t xml:space="preserve">Name of </w:t>
      </w:r>
      <w:r w:rsidRPr="00AF1AC8">
        <w:rPr>
          <w:rFonts w:ascii="Lato" w:hAnsi="Lato" w:cs="Arial"/>
          <w:b/>
          <w:bCs/>
          <w:color w:val="000000" w:themeColor="text1"/>
          <w:sz w:val="21"/>
          <w:szCs w:val="21"/>
          <w:lang w:val="en-GB"/>
        </w:rPr>
        <w:t>Action</w:t>
      </w:r>
    </w:p>
    <w:p w14:paraId="40EEB1B1" w14:textId="77777777" w:rsidR="009E4A19" w:rsidRPr="00AF1AC8" w:rsidRDefault="009E4A19" w:rsidP="009E4A19">
      <w:pPr>
        <w:jc w:val="both"/>
        <w:rPr>
          <w:rFonts w:ascii="Lato" w:hAnsi="Lato" w:cs="Arial"/>
          <w:color w:val="000000" w:themeColor="text1"/>
          <w:sz w:val="21"/>
          <w:szCs w:val="21"/>
          <w:lang w:val="en-GB"/>
        </w:rPr>
      </w:pPr>
    </w:p>
    <w:p w14:paraId="12855D76" w14:textId="0F2D1F00" w:rsidR="009E4A19" w:rsidRPr="00AF1AC8" w:rsidRDefault="009E4A19" w:rsidP="0049224E">
      <w:pPr>
        <w:rPr>
          <w:rFonts w:ascii="Lato" w:hAnsi="Lato" w:cs="Arial"/>
          <w:sz w:val="21"/>
          <w:szCs w:val="21"/>
          <w:lang w:val="en-GB"/>
        </w:rPr>
      </w:pPr>
      <w:r w:rsidRPr="00AF1AC8">
        <w:rPr>
          <w:rFonts w:ascii="Lato" w:hAnsi="Lato" w:cs="Arial"/>
          <w:color w:val="000000" w:themeColor="text1"/>
          <w:sz w:val="21"/>
          <w:szCs w:val="21"/>
          <w:lang w:val="en-GB"/>
        </w:rPr>
        <w:t>For instance, “</w:t>
      </w:r>
      <w:r w:rsidR="0058724E" w:rsidRPr="00AF1AC8">
        <w:rPr>
          <w:rFonts w:ascii="Lato" w:hAnsi="Lato" w:cs="Arial"/>
          <w:color w:val="000000" w:themeColor="text1"/>
          <w:sz w:val="21"/>
          <w:szCs w:val="21"/>
          <w:lang w:val="en-GB"/>
        </w:rPr>
        <w:t>Phase 1</w:t>
      </w:r>
      <w:r w:rsidRPr="00AF1AC8">
        <w:rPr>
          <w:rFonts w:ascii="Lato" w:hAnsi="Lato" w:cs="Arial"/>
          <w:color w:val="000000" w:themeColor="text1"/>
          <w:sz w:val="21"/>
          <w:szCs w:val="21"/>
          <w:lang w:val="en-GB"/>
        </w:rPr>
        <w:t xml:space="preserve"> EC1 Call for Proposal” means that this action step is conducted in Phase</w:t>
      </w:r>
      <w:r w:rsidR="00271E5B" w:rsidRPr="00AF1AC8">
        <w:rPr>
          <w:rFonts w:ascii="Lato" w:hAnsi="Lato" w:cs="Arial"/>
          <w:color w:val="000000" w:themeColor="text1"/>
          <w:sz w:val="21"/>
          <w:szCs w:val="21"/>
          <w:lang w:val="en-GB"/>
        </w:rPr>
        <w:t xml:space="preserve"> </w:t>
      </w:r>
      <w:r w:rsidRPr="00AF1AC8">
        <w:rPr>
          <w:rFonts w:ascii="Lato" w:hAnsi="Lato" w:cs="Arial"/>
          <w:color w:val="000000" w:themeColor="text1"/>
          <w:sz w:val="21"/>
          <w:szCs w:val="21"/>
          <w:lang w:val="en-GB"/>
        </w:rPr>
        <w:t xml:space="preserve">1 by EC and the title of this action is “Call for Proposal.” Due dates are determined mostly based on the milestones specified </w:t>
      </w:r>
      <w:r w:rsidR="0049224E" w:rsidRPr="00AF1AC8">
        <w:rPr>
          <w:rFonts w:ascii="Lato" w:hAnsi="Lato" w:cs="Arial"/>
          <w:color w:val="000000" w:themeColor="text1"/>
          <w:sz w:val="21"/>
          <w:szCs w:val="21"/>
          <w:lang w:val="en-GB"/>
        </w:rPr>
        <w:t>in the</w:t>
      </w:r>
      <w:r w:rsidRPr="00AF1AC8">
        <w:rPr>
          <w:rFonts w:ascii="Lato" w:hAnsi="Lato" w:cs="Arial"/>
          <w:color w:val="000000" w:themeColor="text1"/>
          <w:sz w:val="21"/>
          <w:szCs w:val="21"/>
          <w:lang w:val="en-GB"/>
        </w:rPr>
        <w:t xml:space="preserve"> OP-Triennial Congress. </w:t>
      </w:r>
      <w:r w:rsidRPr="00AF1AC8">
        <w:rPr>
          <w:rFonts w:ascii="Lato" w:hAnsi="Lato" w:cs="Arial"/>
          <w:sz w:val="21"/>
          <w:szCs w:val="21"/>
          <w:lang w:val="en-GB"/>
        </w:rPr>
        <w:t xml:space="preserve">Appendix </w:t>
      </w:r>
      <w:r w:rsidR="00D013B9">
        <w:rPr>
          <w:rFonts w:ascii="Lato" w:hAnsi="Lato" w:cs="Arial"/>
          <w:sz w:val="21"/>
          <w:szCs w:val="21"/>
          <w:lang w:val="en-GB"/>
        </w:rPr>
        <w:t>C</w:t>
      </w:r>
      <w:r w:rsidRPr="00AF1AC8">
        <w:rPr>
          <w:rFonts w:ascii="Lato" w:hAnsi="Lato" w:cs="Arial"/>
          <w:sz w:val="21"/>
          <w:szCs w:val="21"/>
          <w:lang w:val="en-GB"/>
        </w:rPr>
        <w:t xml:space="preserve"> provides a timeline view of </w:t>
      </w:r>
      <w:r w:rsidR="0049224E" w:rsidRPr="00AF1AC8">
        <w:rPr>
          <w:rFonts w:ascii="Lato" w:hAnsi="Lato" w:cs="Arial"/>
          <w:sz w:val="21"/>
          <w:szCs w:val="21"/>
          <w:lang w:val="en-GB"/>
        </w:rPr>
        <w:t xml:space="preserve">these </w:t>
      </w:r>
      <w:r w:rsidRPr="00AF1AC8">
        <w:rPr>
          <w:rFonts w:ascii="Lato" w:hAnsi="Lato" w:cs="Arial"/>
          <w:sz w:val="21"/>
          <w:szCs w:val="21"/>
          <w:lang w:val="en-GB"/>
        </w:rPr>
        <w:t xml:space="preserve">milestones. </w:t>
      </w:r>
    </w:p>
    <w:p w14:paraId="215F39BB" w14:textId="77777777" w:rsidR="009E4A19" w:rsidRPr="00AF1AC8" w:rsidRDefault="009E4A19" w:rsidP="009E4A19">
      <w:pPr>
        <w:jc w:val="both"/>
        <w:rPr>
          <w:rFonts w:ascii="Lato" w:hAnsi="Lato" w:cs="Arial"/>
          <w:color w:val="000000" w:themeColor="text1"/>
          <w:sz w:val="21"/>
          <w:szCs w:val="21"/>
          <w:lang w:val="en-GB"/>
        </w:rPr>
      </w:pPr>
    </w:p>
    <w:p w14:paraId="5D3687CF" w14:textId="3D2D57C9" w:rsidR="009E4A19" w:rsidRPr="00AF1AC8" w:rsidRDefault="009E4A19" w:rsidP="00AF1AC8">
      <w:pPr>
        <w:pStyle w:val="IEASubhead2"/>
        <w:numPr>
          <w:ilvl w:val="1"/>
          <w:numId w:val="113"/>
        </w:numPr>
        <w:ind w:left="848" w:hangingChars="231" w:hanging="848"/>
        <w:rPr>
          <w:lang w:val="en-GB"/>
        </w:rPr>
      </w:pPr>
      <w:bookmarkStart w:id="99" w:name="_Toc163936202"/>
      <w:bookmarkStart w:id="100" w:name="_Toc164285722"/>
      <w:bookmarkStart w:id="101" w:name="_Toc164521086"/>
      <w:bookmarkStart w:id="102" w:name="_Toc164521213"/>
      <w:bookmarkStart w:id="103" w:name="_Toc164521860"/>
      <w:r w:rsidRPr="00AF1AC8">
        <w:rPr>
          <w:lang w:val="en-GB"/>
        </w:rPr>
        <w:lastRenderedPageBreak/>
        <w:t>Phase 1: Applying for the Congress</w:t>
      </w:r>
      <w:bookmarkEnd w:id="99"/>
      <w:bookmarkEnd w:id="100"/>
      <w:bookmarkEnd w:id="101"/>
      <w:bookmarkEnd w:id="102"/>
      <w:bookmarkEnd w:id="103"/>
    </w:p>
    <w:p w14:paraId="29A9FB40" w14:textId="0C538DD4" w:rsidR="009E4A19" w:rsidRPr="00AF1AC8" w:rsidRDefault="009E4A19" w:rsidP="0049224E">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The first phase of </w:t>
      </w:r>
      <w:r w:rsidR="0049224E" w:rsidRPr="00AF1AC8">
        <w:rPr>
          <w:rFonts w:ascii="Lato" w:hAnsi="Lato" w:cs="Arial"/>
          <w:color w:val="000000" w:themeColor="text1"/>
          <w:sz w:val="21"/>
          <w:szCs w:val="21"/>
          <w:lang w:val="en-GB"/>
        </w:rPr>
        <w:t xml:space="preserve">the </w:t>
      </w:r>
      <w:r w:rsidRPr="00AF1AC8">
        <w:rPr>
          <w:rFonts w:ascii="Lato" w:hAnsi="Lato" w:cs="Arial"/>
          <w:color w:val="000000" w:themeColor="text1"/>
          <w:sz w:val="21"/>
          <w:szCs w:val="21"/>
          <w:lang w:val="en-GB"/>
        </w:rPr>
        <w:t xml:space="preserve">PMP is </w:t>
      </w:r>
      <w:r w:rsidRPr="00734FF8">
        <w:rPr>
          <w:rFonts w:ascii="Lato" w:hAnsi="Lato" w:cs="Arial"/>
          <w:color w:val="000000" w:themeColor="text1"/>
          <w:sz w:val="21"/>
          <w:szCs w:val="21"/>
          <w:lang w:val="en-GB"/>
        </w:rPr>
        <w:t xml:space="preserve">to select </w:t>
      </w:r>
      <w:r w:rsidR="0023141F" w:rsidRPr="00734FF8">
        <w:rPr>
          <w:rFonts w:ascii="Lato" w:hAnsi="Lato" w:cs="Arial"/>
          <w:color w:val="000000" w:themeColor="text1"/>
          <w:sz w:val="21"/>
          <w:szCs w:val="21"/>
          <w:lang w:val="en-GB"/>
        </w:rPr>
        <w:t xml:space="preserve">a </w:t>
      </w:r>
      <w:r w:rsidR="000A2E3F" w:rsidRPr="00734FF8">
        <w:rPr>
          <w:rFonts w:ascii="Lato" w:hAnsi="Lato" w:cs="Arial"/>
          <w:color w:val="000000" w:themeColor="text1"/>
          <w:sz w:val="21"/>
          <w:szCs w:val="21"/>
          <w:lang w:val="en-GB"/>
        </w:rPr>
        <w:t>HS</w:t>
      </w:r>
      <w:r w:rsidRPr="00734FF8">
        <w:rPr>
          <w:rFonts w:ascii="Lato" w:hAnsi="Lato" w:cs="Arial"/>
          <w:color w:val="000000" w:themeColor="text1"/>
          <w:sz w:val="21"/>
          <w:szCs w:val="21"/>
          <w:lang w:val="en-GB"/>
        </w:rPr>
        <w:t>. The process</w:t>
      </w:r>
      <w:r w:rsidRPr="00AF1AC8">
        <w:rPr>
          <w:rFonts w:ascii="Lato" w:hAnsi="Lato" w:cs="Arial"/>
          <w:color w:val="000000" w:themeColor="text1"/>
          <w:sz w:val="21"/>
          <w:szCs w:val="21"/>
          <w:lang w:val="en-GB"/>
        </w:rPr>
        <w:t xml:space="preserve"> is rather straightforward and is mostly specified by the IEA </w:t>
      </w:r>
      <w:r w:rsidR="0049224E" w:rsidRPr="00AF1AC8">
        <w:rPr>
          <w:rFonts w:ascii="Lato" w:hAnsi="Lato" w:cs="Arial"/>
          <w:color w:val="000000" w:themeColor="text1"/>
          <w:sz w:val="21"/>
          <w:szCs w:val="21"/>
          <w:lang w:val="en-GB"/>
        </w:rPr>
        <w:t>B</w:t>
      </w:r>
      <w:r w:rsidRPr="00AF1AC8">
        <w:rPr>
          <w:rFonts w:ascii="Lato" w:hAnsi="Lato" w:cs="Arial"/>
          <w:color w:val="000000" w:themeColor="text1"/>
          <w:sz w:val="21"/>
          <w:szCs w:val="21"/>
          <w:lang w:val="en-GB"/>
        </w:rPr>
        <w:t xml:space="preserve">y-laws and OP-Triennial Congress. However, it is important for HS and EC to share a basic understanding about the Congress. </w:t>
      </w:r>
      <w:r w:rsidRPr="00AF1AC8">
        <w:rPr>
          <w:rFonts w:ascii="Lato" w:hAnsi="Lato" w:cs="Arial"/>
          <w:sz w:val="21"/>
          <w:szCs w:val="21"/>
          <w:lang w:val="en-GB"/>
        </w:rPr>
        <w:t xml:space="preserve">The PMP for </w:t>
      </w:r>
      <w:r w:rsidR="0058724E" w:rsidRPr="00AF1AC8">
        <w:rPr>
          <w:rFonts w:ascii="Lato" w:hAnsi="Lato" w:cs="Arial"/>
          <w:sz w:val="21"/>
          <w:szCs w:val="21"/>
          <w:lang w:val="en-GB"/>
        </w:rPr>
        <w:t>Phase 1</w:t>
      </w:r>
      <w:r w:rsidRPr="00AF1AC8">
        <w:rPr>
          <w:rFonts w:ascii="Lato" w:hAnsi="Lato" w:cs="Arial"/>
          <w:sz w:val="21"/>
          <w:szCs w:val="21"/>
          <w:lang w:val="en-GB"/>
        </w:rPr>
        <w:t xml:space="preserve"> starts from the “Start the Project” state. Prior to this state, interested </w:t>
      </w:r>
      <w:r w:rsidR="00B33000" w:rsidRPr="00AF1AC8">
        <w:rPr>
          <w:rFonts w:ascii="Lato" w:hAnsi="Lato" w:cs="Arial"/>
          <w:sz w:val="21"/>
          <w:szCs w:val="21"/>
          <w:lang w:val="en-GB"/>
        </w:rPr>
        <w:t>Federated Societies</w:t>
      </w:r>
      <w:r w:rsidR="008D3398" w:rsidRPr="00AF1AC8">
        <w:rPr>
          <w:rFonts w:ascii="Lato" w:hAnsi="Lato" w:cs="Arial"/>
          <w:sz w:val="21"/>
          <w:szCs w:val="21"/>
          <w:lang w:val="en-GB"/>
        </w:rPr>
        <w:t xml:space="preserve"> </w:t>
      </w:r>
      <w:r w:rsidRPr="00AF1AC8">
        <w:rPr>
          <w:rFonts w:ascii="Lato" w:hAnsi="Lato" w:cs="Arial"/>
          <w:sz w:val="21"/>
          <w:szCs w:val="21"/>
          <w:lang w:val="en-GB"/>
        </w:rPr>
        <w:t>might have begun preparing to run a Congress</w:t>
      </w:r>
      <w:r w:rsidR="008D3398" w:rsidRPr="00AF1AC8">
        <w:rPr>
          <w:rFonts w:ascii="Lato" w:hAnsi="Lato" w:cs="Arial"/>
          <w:sz w:val="21"/>
          <w:szCs w:val="21"/>
          <w:lang w:val="en-GB"/>
        </w:rPr>
        <w:t xml:space="preserve">, but </w:t>
      </w:r>
      <w:r w:rsidRPr="00AF1AC8">
        <w:rPr>
          <w:rFonts w:ascii="Lato" w:hAnsi="Lato" w:cs="Arial"/>
          <w:sz w:val="21"/>
          <w:szCs w:val="21"/>
          <w:lang w:val="en-GB"/>
        </w:rPr>
        <w:t xml:space="preserve">EC </w:t>
      </w:r>
      <w:r w:rsidR="008D3398" w:rsidRPr="00AF1AC8">
        <w:rPr>
          <w:rFonts w:ascii="Lato" w:hAnsi="Lato" w:cs="Arial"/>
          <w:sz w:val="21"/>
          <w:szCs w:val="21"/>
          <w:lang w:val="en-GB"/>
        </w:rPr>
        <w:t xml:space="preserve">usually </w:t>
      </w:r>
      <w:r w:rsidR="00F233E4" w:rsidRPr="00AF1AC8">
        <w:rPr>
          <w:rFonts w:ascii="Lato" w:hAnsi="Lato" w:cs="Arial"/>
          <w:sz w:val="21"/>
          <w:szCs w:val="21"/>
          <w:lang w:val="en-GB"/>
        </w:rPr>
        <w:t>does not</w:t>
      </w:r>
      <w:r w:rsidRPr="00AF1AC8">
        <w:rPr>
          <w:rFonts w:ascii="Lato" w:hAnsi="Lato" w:cs="Arial"/>
          <w:sz w:val="21"/>
          <w:szCs w:val="21"/>
          <w:lang w:val="en-GB"/>
        </w:rPr>
        <w:t xml:space="preserve"> know when </w:t>
      </w:r>
      <w:r w:rsidR="00B33000" w:rsidRPr="00AF1AC8">
        <w:rPr>
          <w:rFonts w:ascii="Lato" w:hAnsi="Lato" w:cs="Arial"/>
          <w:sz w:val="21"/>
          <w:szCs w:val="21"/>
          <w:lang w:val="en-GB"/>
        </w:rPr>
        <w:t>Federated Societies</w:t>
      </w:r>
      <w:r w:rsidR="00100789" w:rsidRPr="00AF1AC8">
        <w:rPr>
          <w:rFonts w:ascii="Lato" w:hAnsi="Lato" w:cs="Arial"/>
          <w:sz w:val="21"/>
          <w:szCs w:val="21"/>
          <w:lang w:val="en-GB"/>
        </w:rPr>
        <w:t xml:space="preserve"> </w:t>
      </w:r>
      <w:r w:rsidRPr="00AF1AC8">
        <w:rPr>
          <w:rFonts w:ascii="Lato" w:hAnsi="Lato" w:cs="Arial"/>
          <w:sz w:val="21"/>
          <w:szCs w:val="21"/>
          <w:lang w:val="en-GB"/>
        </w:rPr>
        <w:t xml:space="preserve">begin </w:t>
      </w:r>
      <w:r w:rsidR="00F233E4" w:rsidRPr="00AF1AC8">
        <w:rPr>
          <w:rFonts w:ascii="Lato" w:hAnsi="Lato" w:cs="Arial"/>
          <w:sz w:val="21"/>
          <w:szCs w:val="21"/>
          <w:lang w:val="en-GB"/>
        </w:rPr>
        <w:t xml:space="preserve">such </w:t>
      </w:r>
      <w:r w:rsidRPr="00AF1AC8">
        <w:rPr>
          <w:rFonts w:ascii="Lato" w:hAnsi="Lato" w:cs="Arial"/>
          <w:sz w:val="21"/>
          <w:szCs w:val="21"/>
          <w:lang w:val="en-GB"/>
        </w:rPr>
        <w:t>preparation</w:t>
      </w:r>
      <w:r w:rsidR="00F233E4" w:rsidRPr="00AF1AC8">
        <w:rPr>
          <w:rFonts w:ascii="Lato" w:hAnsi="Lato" w:cs="Arial"/>
          <w:sz w:val="21"/>
          <w:szCs w:val="21"/>
          <w:lang w:val="en-GB"/>
        </w:rPr>
        <w:t>s</w:t>
      </w:r>
      <w:r w:rsidRPr="00AF1AC8">
        <w:rPr>
          <w:rFonts w:ascii="Lato" w:hAnsi="Lato" w:cs="Arial"/>
          <w:sz w:val="21"/>
          <w:szCs w:val="21"/>
          <w:lang w:val="en-GB"/>
        </w:rPr>
        <w:t xml:space="preserve">. Therefore, </w:t>
      </w:r>
      <w:r w:rsidR="0058724E" w:rsidRPr="00AF1AC8">
        <w:rPr>
          <w:rFonts w:ascii="Lato" w:hAnsi="Lato" w:cs="Arial"/>
          <w:sz w:val="21"/>
          <w:szCs w:val="21"/>
          <w:lang w:val="en-GB"/>
        </w:rPr>
        <w:t>Phase 1</w:t>
      </w:r>
      <w:r w:rsidRPr="00AF1AC8">
        <w:rPr>
          <w:rFonts w:ascii="Lato" w:hAnsi="Lato" w:cs="Arial"/>
          <w:sz w:val="21"/>
          <w:szCs w:val="21"/>
          <w:lang w:val="en-GB"/>
        </w:rPr>
        <w:t xml:space="preserve"> HS0 is not explicitly included in the PMP</w:t>
      </w:r>
      <w:r w:rsidR="00A21812" w:rsidRPr="00AF1AC8">
        <w:rPr>
          <w:rFonts w:ascii="Lato" w:hAnsi="Lato" w:cs="Arial"/>
          <w:sz w:val="21"/>
          <w:szCs w:val="21"/>
          <w:lang w:val="en-GB"/>
        </w:rPr>
        <w:t>, however the</w:t>
      </w:r>
      <w:r w:rsidRPr="00AF1AC8">
        <w:rPr>
          <w:rFonts w:ascii="Lato" w:hAnsi="Lato" w:cs="Arial"/>
          <w:sz w:val="21"/>
          <w:szCs w:val="21"/>
          <w:lang w:val="en-GB"/>
        </w:rPr>
        <w:t xml:space="preserve"> EC should be ready to receive inquiries from </w:t>
      </w:r>
      <w:r w:rsidR="00B33000" w:rsidRPr="00AF1AC8">
        <w:rPr>
          <w:rFonts w:ascii="Lato" w:hAnsi="Lato" w:cs="Arial"/>
          <w:sz w:val="21"/>
          <w:szCs w:val="21"/>
          <w:lang w:val="en-GB"/>
        </w:rPr>
        <w:t xml:space="preserve">Federated Societies at </w:t>
      </w:r>
      <w:r w:rsidRPr="00AF1AC8">
        <w:rPr>
          <w:rFonts w:ascii="Lato" w:hAnsi="Lato" w:cs="Arial"/>
          <w:sz w:val="21"/>
          <w:szCs w:val="21"/>
          <w:lang w:val="en-GB"/>
        </w:rPr>
        <w:t>any time</w:t>
      </w:r>
      <w:r w:rsidR="00A21812" w:rsidRPr="00AF1AC8">
        <w:rPr>
          <w:rFonts w:ascii="Lato" w:hAnsi="Lato" w:cs="Arial"/>
          <w:sz w:val="21"/>
          <w:szCs w:val="21"/>
          <w:lang w:val="en-GB"/>
        </w:rPr>
        <w:t xml:space="preserve">. The first notice of intention may come as </w:t>
      </w:r>
      <w:r w:rsidRPr="00AF1AC8">
        <w:rPr>
          <w:rFonts w:ascii="Lato" w:hAnsi="Lato" w:cs="Arial"/>
          <w:sz w:val="21"/>
          <w:szCs w:val="21"/>
          <w:lang w:val="en-GB"/>
        </w:rPr>
        <w:t xml:space="preserve">a request for the orientation package. For EC, </w:t>
      </w:r>
      <w:r w:rsidR="0058724E" w:rsidRPr="00AF1AC8">
        <w:rPr>
          <w:rFonts w:ascii="Lato" w:hAnsi="Lato" w:cs="Arial"/>
          <w:sz w:val="21"/>
          <w:szCs w:val="21"/>
          <w:lang w:val="en-GB"/>
        </w:rPr>
        <w:t>Phase 1</w:t>
      </w:r>
      <w:r w:rsidRPr="00AF1AC8">
        <w:rPr>
          <w:rFonts w:ascii="Lato" w:hAnsi="Lato" w:cs="Arial"/>
          <w:sz w:val="21"/>
          <w:szCs w:val="21"/>
          <w:lang w:val="en-GB"/>
        </w:rPr>
        <w:t xml:space="preserve"> ends when an HS is selected by the Council.</w:t>
      </w:r>
    </w:p>
    <w:p w14:paraId="7918A063" w14:textId="77777777" w:rsidR="009E4A19" w:rsidRPr="00AF1AC8" w:rsidRDefault="009E4A19" w:rsidP="009E4A19">
      <w:pPr>
        <w:jc w:val="both"/>
        <w:rPr>
          <w:rFonts w:ascii="Lato" w:hAnsi="Lato" w:cs="Arial"/>
          <w:color w:val="000000" w:themeColor="text1"/>
          <w:sz w:val="21"/>
          <w:szCs w:val="21"/>
          <w:lang w:val="en-GB"/>
        </w:rPr>
      </w:pPr>
    </w:p>
    <w:p w14:paraId="40CDE383" w14:textId="77777777" w:rsidR="009E4A19" w:rsidRPr="00AF1AC8" w:rsidRDefault="009E4A19" w:rsidP="009E4A19">
      <w:pPr>
        <w:jc w:val="center"/>
        <w:rPr>
          <w:rFonts w:ascii="Lato" w:hAnsi="Lato" w:cs="Arial"/>
          <w:sz w:val="21"/>
          <w:szCs w:val="21"/>
          <w:lang w:val="en-GB"/>
        </w:rPr>
      </w:pPr>
      <w:r w:rsidRPr="00AF1AC8">
        <w:rPr>
          <w:rFonts w:ascii="Lato" w:hAnsi="Lato" w:cs="Arial"/>
          <w:noProof/>
          <w:sz w:val="21"/>
          <w:szCs w:val="21"/>
          <w:lang w:val="en-GB" w:eastAsia="fi-FI"/>
        </w:rPr>
        <w:drawing>
          <wp:inline distT="0" distB="0" distL="0" distR="0" wp14:anchorId="1147B414" wp14:editId="06D41792">
            <wp:extent cx="5557120" cy="2496710"/>
            <wp:effectExtent l="0" t="0" r="0" b="5715"/>
            <wp:docPr id="18" name="図 18" descr="文字と写真のスクリーンショット&#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図 18" descr="文字と写真のスクリーンショット&#10;&#10;自動的に生成された説明"/>
                    <pic:cNvPicPr/>
                  </pic:nvPicPr>
                  <pic:blipFill>
                    <a:blip r:embed="rId21">
                      <a:extLst>
                        <a:ext uri="{28A0092B-C50C-407E-A947-70E740481C1C}">
                          <a14:useLocalDpi xmlns:a14="http://schemas.microsoft.com/office/drawing/2010/main" val="0"/>
                        </a:ext>
                      </a:extLst>
                    </a:blip>
                    <a:stretch>
                      <a:fillRect/>
                    </a:stretch>
                  </pic:blipFill>
                  <pic:spPr>
                    <a:xfrm>
                      <a:off x="0" y="0"/>
                      <a:ext cx="5564674" cy="2500104"/>
                    </a:xfrm>
                    <a:prstGeom prst="rect">
                      <a:avLst/>
                    </a:prstGeom>
                  </pic:spPr>
                </pic:pic>
              </a:graphicData>
            </a:graphic>
          </wp:inline>
        </w:drawing>
      </w:r>
    </w:p>
    <w:p w14:paraId="134873BC" w14:textId="3625073D" w:rsidR="009E4A19" w:rsidRPr="00AF1AC8" w:rsidRDefault="006057E0" w:rsidP="006057E0">
      <w:pPr>
        <w:pStyle w:val="Caption"/>
        <w:jc w:val="center"/>
        <w:rPr>
          <w:rFonts w:ascii="Lato" w:hAnsi="Lato"/>
          <w:lang w:val="en-GB"/>
        </w:rPr>
      </w:pPr>
      <w:bookmarkStart w:id="104" w:name="_Toc164284453"/>
      <w:r w:rsidRPr="00AF1AC8">
        <w:rPr>
          <w:rFonts w:ascii="Lato" w:hAnsi="Lato"/>
          <w:lang w:val="en-GB"/>
        </w:rPr>
        <w:t xml:space="preserve">Figure </w:t>
      </w:r>
      <w:r w:rsidRPr="00AF1AC8">
        <w:rPr>
          <w:rFonts w:ascii="Lato" w:hAnsi="Lato"/>
          <w:lang w:val="en-GB"/>
        </w:rPr>
        <w:fldChar w:fldCharType="begin"/>
      </w:r>
      <w:r w:rsidRPr="00AF1AC8">
        <w:rPr>
          <w:rFonts w:ascii="Lato" w:hAnsi="Lato"/>
          <w:lang w:val="en-GB"/>
        </w:rPr>
        <w:instrText xml:space="preserve"> SEQ Figure \* ARABIC </w:instrText>
      </w:r>
      <w:r w:rsidRPr="00AF1AC8">
        <w:rPr>
          <w:rFonts w:ascii="Lato" w:hAnsi="Lato"/>
          <w:lang w:val="en-GB"/>
        </w:rPr>
        <w:fldChar w:fldCharType="separate"/>
      </w:r>
      <w:r w:rsidR="001741E3" w:rsidRPr="00AF1AC8">
        <w:rPr>
          <w:rFonts w:ascii="Lato" w:hAnsi="Lato"/>
          <w:noProof/>
          <w:lang w:val="en-GB"/>
        </w:rPr>
        <w:t>4</w:t>
      </w:r>
      <w:r w:rsidRPr="00AF1AC8">
        <w:rPr>
          <w:rFonts w:ascii="Lato" w:hAnsi="Lato"/>
          <w:lang w:val="en-GB"/>
        </w:rPr>
        <w:fldChar w:fldCharType="end"/>
      </w:r>
      <w:r w:rsidR="009E4A19" w:rsidRPr="00AF1AC8">
        <w:rPr>
          <w:rFonts w:ascii="Lato" w:hAnsi="Lato"/>
          <w:lang w:val="en-GB"/>
        </w:rPr>
        <w:t>: PMP for Phase 1</w:t>
      </w:r>
      <w:bookmarkEnd w:id="104"/>
    </w:p>
    <w:p w14:paraId="2843310B" w14:textId="77777777" w:rsidR="006057E0" w:rsidRPr="00AF1AC8" w:rsidRDefault="006057E0" w:rsidP="006057E0">
      <w:pPr>
        <w:rPr>
          <w:rFonts w:ascii="Lato" w:hAnsi="Lato"/>
          <w:sz w:val="21"/>
          <w:szCs w:val="21"/>
          <w:lang w:val="en-GB"/>
        </w:rPr>
      </w:pPr>
    </w:p>
    <w:p w14:paraId="5D8CBA54" w14:textId="010B073A" w:rsidR="009E4A19" w:rsidRPr="00AF1AC8" w:rsidRDefault="009E4A19" w:rsidP="00AF1AC8">
      <w:pPr>
        <w:pStyle w:val="IEAHeading3"/>
        <w:numPr>
          <w:ilvl w:val="2"/>
          <w:numId w:val="112"/>
        </w:numPr>
        <w:ind w:left="851" w:hanging="851"/>
        <w:rPr>
          <w:lang w:val="en-GB"/>
        </w:rPr>
      </w:pPr>
      <w:bookmarkStart w:id="105" w:name="_Toc163936203"/>
      <w:bookmarkStart w:id="106" w:name="_Toc164285723"/>
      <w:bookmarkStart w:id="107" w:name="_Toc164521087"/>
      <w:bookmarkStart w:id="108" w:name="_Toc164521214"/>
      <w:bookmarkStart w:id="109" w:name="_Toc164521861"/>
      <w:r w:rsidRPr="00AF1AC8">
        <w:rPr>
          <w:lang w:val="en-GB"/>
        </w:rPr>
        <w:t xml:space="preserve">Call for </w:t>
      </w:r>
      <w:r w:rsidR="00A21812" w:rsidRPr="00AF1AC8">
        <w:rPr>
          <w:lang w:val="en-GB"/>
        </w:rPr>
        <w:t>p</w:t>
      </w:r>
      <w:r w:rsidRPr="00AF1AC8">
        <w:rPr>
          <w:lang w:val="en-GB"/>
        </w:rPr>
        <w:t>roposal</w:t>
      </w:r>
      <w:r w:rsidR="002402DB" w:rsidRPr="00AF1AC8">
        <w:rPr>
          <w:lang w:val="en-GB"/>
        </w:rPr>
        <w:t>s</w:t>
      </w:r>
      <w:bookmarkEnd w:id="105"/>
      <w:bookmarkEnd w:id="106"/>
      <w:bookmarkEnd w:id="107"/>
      <w:bookmarkEnd w:id="108"/>
      <w:bookmarkEnd w:id="109"/>
    </w:p>
    <w:p w14:paraId="7AD509D8" w14:textId="77777777" w:rsidR="009E4A19" w:rsidRPr="00AF1AC8" w:rsidRDefault="009E4A19" w:rsidP="009E4A19">
      <w:pPr>
        <w:widowControl w:val="0"/>
        <w:jc w:val="both"/>
        <w:rPr>
          <w:rFonts w:ascii="Lato" w:hAnsi="Lato" w:cs="Arial"/>
          <w:color w:val="000000" w:themeColor="text1"/>
          <w:sz w:val="21"/>
          <w:szCs w:val="21"/>
          <w:lang w:val="en-GB"/>
        </w:rPr>
      </w:pPr>
    </w:p>
    <w:p w14:paraId="59E7A1CC" w14:textId="13CE84C4" w:rsidR="009E4A19" w:rsidRPr="00AF1AC8" w:rsidRDefault="009E4A19" w:rsidP="00A21812">
      <w:pPr>
        <w:widowControl w:val="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This section specifies </w:t>
      </w:r>
      <w:r w:rsidR="00A21812" w:rsidRPr="00AF1AC8">
        <w:rPr>
          <w:rFonts w:ascii="Lato" w:hAnsi="Lato" w:cs="Arial"/>
          <w:color w:val="000000" w:themeColor="text1"/>
          <w:sz w:val="21"/>
          <w:szCs w:val="21"/>
          <w:lang w:val="en-GB"/>
        </w:rPr>
        <w:t xml:space="preserve">the </w:t>
      </w:r>
      <w:r w:rsidRPr="00AF1AC8">
        <w:rPr>
          <w:rFonts w:ascii="Lato" w:hAnsi="Lato" w:cs="Arial"/>
          <w:color w:val="000000" w:themeColor="text1"/>
          <w:sz w:val="21"/>
          <w:szCs w:val="21"/>
          <w:lang w:val="en-GB"/>
        </w:rPr>
        <w:t xml:space="preserve">guidelines for </w:t>
      </w:r>
      <w:r w:rsidR="00B33000" w:rsidRPr="00AF1AC8">
        <w:rPr>
          <w:rFonts w:ascii="Lato" w:hAnsi="Lato" w:cs="Arial"/>
          <w:color w:val="000000" w:themeColor="text1"/>
          <w:sz w:val="21"/>
          <w:szCs w:val="21"/>
          <w:lang w:val="en-GB"/>
        </w:rPr>
        <w:t xml:space="preserve">Federated Societies </w:t>
      </w:r>
      <w:r w:rsidRPr="00AF1AC8">
        <w:rPr>
          <w:rFonts w:ascii="Lato" w:hAnsi="Lato" w:cs="Arial"/>
          <w:color w:val="000000" w:themeColor="text1"/>
          <w:sz w:val="21"/>
          <w:szCs w:val="21"/>
          <w:lang w:val="en-GB"/>
        </w:rPr>
        <w:t xml:space="preserve">to submit proposals </w:t>
      </w:r>
      <w:r w:rsidR="00A21812" w:rsidRPr="00AF1AC8">
        <w:rPr>
          <w:rFonts w:ascii="Lato" w:hAnsi="Lato" w:cs="Arial"/>
          <w:color w:val="000000" w:themeColor="text1"/>
          <w:sz w:val="21"/>
          <w:szCs w:val="21"/>
          <w:lang w:val="en-GB"/>
        </w:rPr>
        <w:t>(bids) to</w:t>
      </w:r>
      <w:r w:rsidRPr="00AF1AC8">
        <w:rPr>
          <w:rFonts w:ascii="Lato" w:hAnsi="Lato" w:cs="Arial"/>
          <w:color w:val="000000" w:themeColor="text1"/>
          <w:sz w:val="21"/>
          <w:szCs w:val="21"/>
          <w:lang w:val="en-GB"/>
        </w:rPr>
        <w:t xml:space="preserve"> run a Congress. The process is based on </w:t>
      </w:r>
      <w:r w:rsidR="00A21812" w:rsidRPr="00AF1AC8">
        <w:rPr>
          <w:rFonts w:ascii="Lato" w:hAnsi="Lato" w:cs="Arial"/>
          <w:color w:val="000000" w:themeColor="text1"/>
          <w:sz w:val="21"/>
          <w:szCs w:val="21"/>
          <w:lang w:val="en-GB"/>
        </w:rPr>
        <w:t xml:space="preserve">the </w:t>
      </w:r>
      <w:r w:rsidRPr="00AF1AC8">
        <w:rPr>
          <w:rFonts w:ascii="Lato" w:hAnsi="Lato" w:cs="Arial"/>
          <w:color w:val="000000" w:themeColor="text1"/>
          <w:sz w:val="21"/>
          <w:szCs w:val="21"/>
          <w:lang w:val="en-GB"/>
        </w:rPr>
        <w:t>OP</w:t>
      </w:r>
      <w:r w:rsidR="00A21812" w:rsidRPr="00AF1AC8">
        <w:rPr>
          <w:rFonts w:ascii="Lato" w:hAnsi="Lato" w:cs="Arial"/>
          <w:color w:val="000000" w:themeColor="text1"/>
          <w:sz w:val="21"/>
          <w:szCs w:val="21"/>
          <w:lang w:val="en-GB"/>
        </w:rPr>
        <w:t xml:space="preserve"> </w:t>
      </w:r>
      <w:r w:rsidRPr="00AF1AC8">
        <w:rPr>
          <w:rFonts w:ascii="Lato" w:hAnsi="Lato" w:cs="Arial"/>
          <w:color w:val="000000" w:themeColor="text1"/>
          <w:sz w:val="21"/>
          <w:szCs w:val="21"/>
          <w:lang w:val="en-GB"/>
        </w:rPr>
        <w:t xml:space="preserve">-Triennial Congress. It is assumed that interested </w:t>
      </w:r>
      <w:r w:rsidR="00B33000" w:rsidRPr="00AF1AC8">
        <w:rPr>
          <w:rFonts w:ascii="Lato" w:hAnsi="Lato" w:cs="Arial"/>
          <w:color w:val="000000" w:themeColor="text1"/>
          <w:sz w:val="21"/>
          <w:szCs w:val="21"/>
          <w:lang w:val="en-GB"/>
        </w:rPr>
        <w:t xml:space="preserve">Federated Societies </w:t>
      </w:r>
      <w:r w:rsidR="00A21812" w:rsidRPr="00AF1AC8">
        <w:rPr>
          <w:rFonts w:ascii="Lato" w:hAnsi="Lato" w:cs="Arial"/>
          <w:color w:val="000000" w:themeColor="text1"/>
          <w:sz w:val="21"/>
          <w:szCs w:val="21"/>
          <w:lang w:val="en-GB"/>
        </w:rPr>
        <w:t>will</w:t>
      </w:r>
      <w:r w:rsidRPr="00AF1AC8">
        <w:rPr>
          <w:rFonts w:ascii="Lato" w:hAnsi="Lato" w:cs="Arial"/>
          <w:color w:val="000000" w:themeColor="text1"/>
          <w:sz w:val="21"/>
          <w:szCs w:val="21"/>
          <w:lang w:val="en-GB"/>
        </w:rPr>
        <w:t xml:space="preserve"> begin preparation</w:t>
      </w:r>
      <w:r w:rsidR="00A21812" w:rsidRPr="00AF1AC8">
        <w:rPr>
          <w:rFonts w:ascii="Lato" w:hAnsi="Lato" w:cs="Arial"/>
          <w:color w:val="000000" w:themeColor="text1"/>
          <w:sz w:val="21"/>
          <w:szCs w:val="21"/>
          <w:lang w:val="en-GB"/>
        </w:rPr>
        <w:t>s, by discussing the feasibility, advantages, and possible requirements,</w:t>
      </w:r>
      <w:r w:rsidRPr="00AF1AC8">
        <w:rPr>
          <w:rFonts w:ascii="Lato" w:hAnsi="Lato" w:cs="Arial"/>
          <w:color w:val="000000" w:themeColor="text1"/>
          <w:sz w:val="21"/>
          <w:szCs w:val="21"/>
          <w:lang w:val="en-GB"/>
        </w:rPr>
        <w:t xml:space="preserve"> before EC makes a call for proposal</w:t>
      </w:r>
      <w:r w:rsidR="00A21812" w:rsidRPr="00AF1AC8">
        <w:rPr>
          <w:rFonts w:ascii="Lato" w:hAnsi="Lato" w:cs="Arial"/>
          <w:color w:val="000000" w:themeColor="text1"/>
          <w:sz w:val="21"/>
          <w:szCs w:val="21"/>
          <w:lang w:val="en-GB"/>
        </w:rPr>
        <w:t>s</w:t>
      </w:r>
      <w:r w:rsidRPr="00AF1AC8">
        <w:rPr>
          <w:rFonts w:ascii="Lato" w:hAnsi="Lato" w:cs="Arial"/>
          <w:color w:val="000000" w:themeColor="text1"/>
          <w:sz w:val="21"/>
          <w:szCs w:val="21"/>
          <w:lang w:val="en-GB"/>
        </w:rPr>
        <w:t xml:space="preserve">. </w:t>
      </w:r>
      <w:r w:rsidR="00A21812" w:rsidRPr="00AF1AC8">
        <w:rPr>
          <w:rFonts w:ascii="Lato" w:hAnsi="Lato" w:cs="Arial"/>
          <w:color w:val="000000" w:themeColor="text1"/>
          <w:sz w:val="21"/>
          <w:szCs w:val="21"/>
          <w:lang w:val="en-GB"/>
        </w:rPr>
        <w:t xml:space="preserve">The </w:t>
      </w:r>
      <w:r w:rsidRPr="00AF1AC8">
        <w:rPr>
          <w:rFonts w:ascii="Lato" w:hAnsi="Lato" w:cs="Arial"/>
          <w:color w:val="000000" w:themeColor="text1"/>
          <w:sz w:val="21"/>
          <w:szCs w:val="21"/>
          <w:lang w:val="en-GB"/>
        </w:rPr>
        <w:t xml:space="preserve">EC is ready to </w:t>
      </w:r>
      <w:r w:rsidR="00A21812" w:rsidRPr="00AF1AC8">
        <w:rPr>
          <w:rFonts w:ascii="Lato" w:hAnsi="Lato" w:cs="Arial"/>
          <w:color w:val="000000" w:themeColor="text1"/>
          <w:sz w:val="21"/>
          <w:szCs w:val="21"/>
          <w:lang w:val="en-GB"/>
        </w:rPr>
        <w:t>respond to questions and supply information</w:t>
      </w:r>
      <w:r w:rsidRPr="00AF1AC8">
        <w:rPr>
          <w:rFonts w:ascii="Lato" w:hAnsi="Lato" w:cs="Arial"/>
          <w:color w:val="000000" w:themeColor="text1"/>
          <w:sz w:val="21"/>
          <w:szCs w:val="21"/>
          <w:lang w:val="en-GB"/>
        </w:rPr>
        <w:t>.</w:t>
      </w:r>
    </w:p>
    <w:p w14:paraId="032AD1A4" w14:textId="77777777" w:rsidR="003C0F55" w:rsidRPr="00AF1AC8" w:rsidRDefault="003C0F55" w:rsidP="0090269C">
      <w:pPr>
        <w:jc w:val="both"/>
        <w:rPr>
          <w:rFonts w:ascii="Lato" w:hAnsi="Lato" w:cs="Arial"/>
          <w:b/>
          <w:bCs/>
          <w:sz w:val="21"/>
          <w:szCs w:val="21"/>
          <w:lang w:val="en-GB"/>
        </w:rPr>
      </w:pPr>
    </w:p>
    <w:p w14:paraId="794CF375" w14:textId="4C1944F9" w:rsidR="009B7843" w:rsidRPr="00734FF8" w:rsidRDefault="0058724E" w:rsidP="000A2E3F">
      <w:pPr>
        <w:pStyle w:val="ListParagraph"/>
        <w:ind w:leftChars="0" w:left="0"/>
        <w:jc w:val="both"/>
        <w:rPr>
          <w:rFonts w:ascii="Lato" w:hAnsi="Lato" w:cs="Arial"/>
          <w:sz w:val="21"/>
          <w:szCs w:val="21"/>
          <w:lang w:val="en-GB"/>
        </w:rPr>
      </w:pPr>
      <w:r w:rsidRPr="00AF1AC8">
        <w:rPr>
          <w:rFonts w:ascii="Lato" w:hAnsi="Lato" w:cs="Arial"/>
          <w:b/>
          <w:bCs/>
          <w:sz w:val="21"/>
          <w:szCs w:val="21"/>
          <w:lang w:val="en-GB"/>
        </w:rPr>
        <w:t>Phase 1</w:t>
      </w:r>
      <w:r w:rsidR="009E4A19" w:rsidRPr="00AF1AC8">
        <w:rPr>
          <w:rFonts w:ascii="Lato" w:hAnsi="Lato" w:cs="Arial"/>
          <w:b/>
          <w:bCs/>
          <w:sz w:val="21"/>
          <w:szCs w:val="21"/>
          <w:lang w:val="en-GB"/>
        </w:rPr>
        <w:t xml:space="preserve"> EC1</w:t>
      </w:r>
      <w:r w:rsidR="004220A6" w:rsidRPr="00AF1AC8">
        <w:rPr>
          <w:rFonts w:ascii="Lato" w:hAnsi="Lato" w:cs="Arial"/>
          <w:sz w:val="21"/>
          <w:szCs w:val="21"/>
          <w:lang w:val="en-GB"/>
        </w:rPr>
        <w:t>:</w:t>
      </w:r>
      <w:r w:rsidR="009E4A19" w:rsidRPr="00AF1AC8">
        <w:rPr>
          <w:rFonts w:ascii="Lato" w:hAnsi="Lato" w:cs="Arial"/>
          <w:sz w:val="21"/>
          <w:szCs w:val="21"/>
          <w:lang w:val="en-GB"/>
        </w:rPr>
        <w:t xml:space="preserve"> On behalf of the Council</w:t>
      </w:r>
      <w:r w:rsidR="00D00DD8" w:rsidRPr="00AF1AC8">
        <w:rPr>
          <w:rFonts w:ascii="Lato" w:hAnsi="Lato" w:cs="Arial"/>
          <w:sz w:val="21"/>
          <w:szCs w:val="21"/>
          <w:lang w:val="en-GB"/>
        </w:rPr>
        <w:t>,</w:t>
      </w:r>
      <w:r w:rsidR="009E4A19" w:rsidRPr="00AF1AC8">
        <w:rPr>
          <w:rFonts w:ascii="Lato" w:hAnsi="Lato" w:cs="Arial"/>
          <w:sz w:val="21"/>
          <w:szCs w:val="21"/>
          <w:lang w:val="en-GB"/>
        </w:rPr>
        <w:t xml:space="preserve"> EC </w:t>
      </w:r>
      <w:r w:rsidR="00541B49" w:rsidRPr="00AF1AC8">
        <w:rPr>
          <w:rFonts w:ascii="Lato" w:hAnsi="Lato" w:cs="Arial"/>
          <w:sz w:val="21"/>
          <w:szCs w:val="21"/>
          <w:lang w:val="en-GB"/>
        </w:rPr>
        <w:t>prepares the</w:t>
      </w:r>
      <w:r w:rsidR="009E4A19" w:rsidRPr="00AF1AC8">
        <w:rPr>
          <w:rFonts w:ascii="Lato" w:hAnsi="Lato" w:cs="Arial"/>
          <w:sz w:val="21"/>
          <w:szCs w:val="21"/>
          <w:lang w:val="en-GB"/>
        </w:rPr>
        <w:t xml:space="preserve"> </w:t>
      </w:r>
      <w:r w:rsidR="005009BF" w:rsidRPr="00AF1AC8">
        <w:rPr>
          <w:rFonts w:ascii="Lato" w:hAnsi="Lato" w:cs="Arial"/>
          <w:sz w:val="21"/>
          <w:szCs w:val="21"/>
          <w:lang w:val="en-GB"/>
        </w:rPr>
        <w:t xml:space="preserve">Call </w:t>
      </w:r>
      <w:r w:rsidR="009E4A19" w:rsidRPr="00AF1AC8">
        <w:rPr>
          <w:rFonts w:ascii="Lato" w:hAnsi="Lato" w:cs="Arial"/>
          <w:sz w:val="21"/>
          <w:szCs w:val="21"/>
          <w:lang w:val="en-GB"/>
        </w:rPr>
        <w:t xml:space="preserve">for </w:t>
      </w:r>
      <w:r w:rsidR="005009BF" w:rsidRPr="00AF1AC8">
        <w:rPr>
          <w:rFonts w:ascii="Lato" w:hAnsi="Lato" w:cs="Arial"/>
          <w:sz w:val="21"/>
          <w:szCs w:val="21"/>
          <w:lang w:val="en-GB"/>
        </w:rPr>
        <w:t>Proposal</w:t>
      </w:r>
      <w:r w:rsidR="00D00DD8" w:rsidRPr="00AF1AC8">
        <w:rPr>
          <w:rFonts w:ascii="Lato" w:hAnsi="Lato" w:cs="Arial"/>
          <w:sz w:val="21"/>
          <w:szCs w:val="21"/>
          <w:lang w:val="en-GB"/>
        </w:rPr>
        <w:t>s</w:t>
      </w:r>
      <w:r w:rsidR="009E4A19" w:rsidRPr="00AF1AC8">
        <w:rPr>
          <w:rFonts w:ascii="Lato" w:hAnsi="Lato" w:cs="Arial"/>
          <w:sz w:val="21"/>
          <w:szCs w:val="21"/>
          <w:lang w:val="en-GB"/>
        </w:rPr>
        <w:t>. The output of this action step is a</w:t>
      </w:r>
      <w:r w:rsidR="002B5D04" w:rsidRPr="00AF1AC8">
        <w:rPr>
          <w:rFonts w:ascii="Lato" w:hAnsi="Lato" w:cs="Arial"/>
          <w:sz w:val="21"/>
          <w:szCs w:val="21"/>
          <w:lang w:val="en-GB"/>
        </w:rPr>
        <w:t xml:space="preserve">n update of the </w:t>
      </w:r>
      <w:r w:rsidR="00F661E5" w:rsidRPr="00AF1AC8">
        <w:rPr>
          <w:rFonts w:ascii="Lato" w:hAnsi="Lato" w:cs="Arial"/>
          <w:sz w:val="21"/>
          <w:szCs w:val="21"/>
          <w:lang w:val="en-GB"/>
        </w:rPr>
        <w:t>Proposal</w:t>
      </w:r>
      <w:r w:rsidR="002B5D04" w:rsidRPr="00AF1AC8">
        <w:rPr>
          <w:rFonts w:ascii="Lato" w:hAnsi="Lato" w:cs="Arial"/>
          <w:sz w:val="21"/>
          <w:szCs w:val="21"/>
          <w:lang w:val="en-GB"/>
        </w:rPr>
        <w:t xml:space="preserve"> Package and the publishing of the Call for Proposals. A draft of the </w:t>
      </w:r>
      <w:r w:rsidR="009E4A19" w:rsidRPr="00AF1AC8">
        <w:rPr>
          <w:rFonts w:ascii="Lato" w:hAnsi="Lato" w:cs="Arial"/>
          <w:sz w:val="21"/>
          <w:szCs w:val="21"/>
          <w:lang w:val="en-GB"/>
        </w:rPr>
        <w:t>Call for Proposal</w:t>
      </w:r>
      <w:r w:rsidR="002B5D04" w:rsidRPr="00AF1AC8">
        <w:rPr>
          <w:rFonts w:ascii="Lato" w:hAnsi="Lato" w:cs="Arial"/>
          <w:sz w:val="21"/>
          <w:szCs w:val="21"/>
          <w:lang w:val="en-GB"/>
        </w:rPr>
        <w:t>s</w:t>
      </w:r>
      <w:r w:rsidR="009E4A19" w:rsidRPr="00AF1AC8">
        <w:rPr>
          <w:rFonts w:ascii="Lato" w:hAnsi="Lato" w:cs="Arial"/>
          <w:sz w:val="21"/>
          <w:szCs w:val="21"/>
          <w:lang w:val="en-GB"/>
        </w:rPr>
        <w:t xml:space="preserve"> </w:t>
      </w:r>
      <w:r w:rsidR="002B5D04" w:rsidRPr="00AF1AC8">
        <w:rPr>
          <w:rFonts w:ascii="Lato" w:hAnsi="Lato" w:cs="Arial"/>
          <w:sz w:val="21"/>
          <w:szCs w:val="21"/>
          <w:lang w:val="en-GB"/>
        </w:rPr>
        <w:t xml:space="preserve">can be found </w:t>
      </w:r>
      <w:r w:rsidR="00541B49" w:rsidRPr="00AF1AC8">
        <w:rPr>
          <w:rFonts w:ascii="Lato" w:hAnsi="Lato" w:cs="Arial"/>
          <w:sz w:val="21"/>
          <w:szCs w:val="21"/>
          <w:lang w:val="en-GB"/>
        </w:rPr>
        <w:t xml:space="preserve">in </w:t>
      </w:r>
      <w:r w:rsidR="009E4A19" w:rsidRPr="00734FF8">
        <w:rPr>
          <w:rFonts w:ascii="Lato" w:hAnsi="Lato" w:cs="Arial"/>
          <w:sz w:val="21"/>
          <w:szCs w:val="21"/>
          <w:lang w:val="en-GB"/>
        </w:rPr>
        <w:t xml:space="preserve">Appendix </w:t>
      </w:r>
      <w:r w:rsidR="00890474">
        <w:rPr>
          <w:rFonts w:ascii="Lato" w:hAnsi="Lato" w:cs="Arial"/>
          <w:sz w:val="21"/>
          <w:szCs w:val="21"/>
          <w:lang w:val="en-GB"/>
        </w:rPr>
        <w:t>A</w:t>
      </w:r>
      <w:r w:rsidR="002B5D04" w:rsidRPr="00734FF8">
        <w:rPr>
          <w:rFonts w:ascii="Lato" w:hAnsi="Lato" w:cs="Arial"/>
          <w:sz w:val="21"/>
          <w:szCs w:val="21"/>
          <w:lang w:val="en-GB"/>
        </w:rPr>
        <w:t>. This should be sent to all Federated Societies and advertised over the IEA social media sites and the IEA website</w:t>
      </w:r>
      <w:r w:rsidR="00F661E5" w:rsidRPr="00734FF8">
        <w:rPr>
          <w:rFonts w:ascii="Lato" w:hAnsi="Lato" w:cs="Arial"/>
          <w:sz w:val="21"/>
          <w:szCs w:val="21"/>
          <w:lang w:val="en-GB"/>
        </w:rPr>
        <w:t xml:space="preserve"> approximately 6 months before the Council meeting in conjunction with an IEA Triennial Congress </w:t>
      </w:r>
      <w:r w:rsidR="000A2E3F" w:rsidRPr="00734FF8">
        <w:rPr>
          <w:rFonts w:ascii="Lato" w:hAnsi="Lato" w:cs="Arial"/>
          <w:sz w:val="21"/>
          <w:szCs w:val="21"/>
          <w:lang w:val="en-GB"/>
        </w:rPr>
        <w:t>(</w:t>
      </w:r>
      <w:r w:rsidR="00F661E5" w:rsidRPr="00734FF8">
        <w:rPr>
          <w:rFonts w:ascii="Lato" w:hAnsi="Lato" w:cs="Arial"/>
          <w:sz w:val="21"/>
          <w:szCs w:val="21"/>
          <w:lang w:val="en-GB"/>
        </w:rPr>
        <w:t>i.e.</w:t>
      </w:r>
      <w:r w:rsidR="000A2E3F" w:rsidRPr="00734FF8">
        <w:rPr>
          <w:rFonts w:ascii="Lato" w:hAnsi="Lato" w:cs="Arial"/>
          <w:sz w:val="21"/>
          <w:szCs w:val="21"/>
          <w:lang w:val="en-GB"/>
        </w:rPr>
        <w:t>,</w:t>
      </w:r>
      <w:r w:rsidR="00F661E5" w:rsidRPr="00734FF8">
        <w:rPr>
          <w:rFonts w:ascii="Lato" w:hAnsi="Lato" w:cs="Arial"/>
          <w:sz w:val="21"/>
          <w:szCs w:val="21"/>
          <w:lang w:val="en-GB"/>
        </w:rPr>
        <w:t xml:space="preserve"> six years before the Congress will take place</w:t>
      </w:r>
      <w:r w:rsidR="000A2E3F" w:rsidRPr="00734FF8">
        <w:rPr>
          <w:rFonts w:ascii="Lato" w:hAnsi="Lato" w:cs="Arial"/>
          <w:sz w:val="21"/>
          <w:szCs w:val="21"/>
          <w:lang w:val="en-GB"/>
        </w:rPr>
        <w:t>)</w:t>
      </w:r>
      <w:r w:rsidR="00F661E5" w:rsidRPr="00734FF8">
        <w:rPr>
          <w:rFonts w:ascii="Lato" w:hAnsi="Lato" w:cs="Arial"/>
          <w:sz w:val="21"/>
          <w:szCs w:val="21"/>
          <w:lang w:val="en-GB"/>
        </w:rPr>
        <w:t>.</w:t>
      </w:r>
    </w:p>
    <w:p w14:paraId="3CDAE2EC" w14:textId="77777777" w:rsidR="00734FF8" w:rsidRDefault="00734FF8" w:rsidP="002B5D04">
      <w:pPr>
        <w:jc w:val="both"/>
        <w:rPr>
          <w:rFonts w:ascii="Lato" w:hAnsi="Lato" w:cs="Arial"/>
          <w:sz w:val="21"/>
          <w:szCs w:val="21"/>
          <w:lang w:val="en-GB"/>
        </w:rPr>
      </w:pPr>
    </w:p>
    <w:p w14:paraId="088A8927" w14:textId="6913EF94" w:rsidR="002B5D04" w:rsidRPr="00AF1AC8" w:rsidRDefault="002B5D04" w:rsidP="002B5D04">
      <w:pPr>
        <w:jc w:val="both"/>
        <w:rPr>
          <w:rFonts w:ascii="Lato" w:hAnsi="Lato" w:cs="Arial"/>
          <w:sz w:val="21"/>
          <w:szCs w:val="21"/>
          <w:lang w:val="en-GB"/>
        </w:rPr>
      </w:pPr>
      <w:r w:rsidRPr="00734FF8">
        <w:rPr>
          <w:rFonts w:ascii="Lato" w:hAnsi="Lato" w:cs="Arial"/>
          <w:sz w:val="21"/>
          <w:szCs w:val="21"/>
          <w:lang w:val="en-GB"/>
        </w:rPr>
        <w:lastRenderedPageBreak/>
        <w:t xml:space="preserve">The </w:t>
      </w:r>
      <w:r w:rsidR="003D7C99" w:rsidRPr="00734FF8">
        <w:rPr>
          <w:rFonts w:ascii="Lato" w:hAnsi="Lato" w:cs="Arial"/>
          <w:sz w:val="21"/>
          <w:szCs w:val="21"/>
          <w:lang w:val="en-GB"/>
        </w:rPr>
        <w:t xml:space="preserve">Proposal </w:t>
      </w:r>
      <w:r w:rsidRPr="00734FF8">
        <w:rPr>
          <w:rFonts w:ascii="Lato" w:hAnsi="Lato" w:cs="Arial"/>
          <w:sz w:val="21"/>
          <w:szCs w:val="21"/>
          <w:lang w:val="en-GB"/>
        </w:rPr>
        <w:t>Package contains:</w:t>
      </w:r>
    </w:p>
    <w:p w14:paraId="54500662" w14:textId="136F4613" w:rsidR="009B7843" w:rsidRPr="00AF1AC8" w:rsidRDefault="009E4A19" w:rsidP="00AF1AC8">
      <w:pPr>
        <w:pStyle w:val="ListParagraph"/>
        <w:numPr>
          <w:ilvl w:val="0"/>
          <w:numId w:val="86"/>
        </w:numPr>
        <w:ind w:leftChars="0"/>
        <w:jc w:val="both"/>
        <w:rPr>
          <w:rFonts w:ascii="Lato" w:hAnsi="Lato" w:cs="Arial"/>
          <w:sz w:val="21"/>
          <w:szCs w:val="21"/>
          <w:lang w:val="en-GB"/>
        </w:rPr>
      </w:pPr>
      <w:r w:rsidRPr="00AF1AC8">
        <w:rPr>
          <w:rFonts w:ascii="Lato" w:hAnsi="Lato" w:cs="Arial"/>
          <w:sz w:val="21"/>
          <w:szCs w:val="21"/>
          <w:lang w:val="en-GB"/>
        </w:rPr>
        <w:t>Instruction</w:t>
      </w:r>
      <w:r w:rsidR="00541B49" w:rsidRPr="00AF1AC8">
        <w:rPr>
          <w:rFonts w:ascii="Lato" w:hAnsi="Lato" w:cs="Arial"/>
          <w:sz w:val="21"/>
          <w:szCs w:val="21"/>
          <w:lang w:val="en-GB"/>
        </w:rPr>
        <w:t>s</w:t>
      </w:r>
      <w:r w:rsidRPr="00AF1AC8">
        <w:rPr>
          <w:rFonts w:ascii="Lato" w:hAnsi="Lato" w:cs="Arial"/>
          <w:sz w:val="21"/>
          <w:szCs w:val="21"/>
          <w:lang w:val="en-GB"/>
        </w:rPr>
        <w:t xml:space="preserve"> for Drafting </w:t>
      </w:r>
      <w:r w:rsidR="005746D4" w:rsidRPr="00AF1AC8">
        <w:rPr>
          <w:rFonts w:ascii="Lato" w:hAnsi="Lato" w:cs="Arial"/>
          <w:sz w:val="21"/>
          <w:szCs w:val="21"/>
          <w:lang w:val="en-GB"/>
        </w:rPr>
        <w:t xml:space="preserve">a </w:t>
      </w:r>
      <w:r w:rsidRPr="00AF1AC8">
        <w:rPr>
          <w:rFonts w:ascii="Lato" w:hAnsi="Lato" w:cs="Arial"/>
          <w:sz w:val="21"/>
          <w:szCs w:val="21"/>
          <w:lang w:val="en-GB"/>
        </w:rPr>
        <w:t>Proposal</w:t>
      </w:r>
      <w:r w:rsidR="00541B49" w:rsidRPr="00AF1AC8">
        <w:rPr>
          <w:rFonts w:ascii="Lato" w:hAnsi="Lato" w:cs="Arial"/>
          <w:sz w:val="21"/>
          <w:szCs w:val="21"/>
          <w:lang w:val="en-GB"/>
        </w:rPr>
        <w:t xml:space="preserve"> (see draft in Appendix </w:t>
      </w:r>
      <w:r w:rsidR="00890474">
        <w:rPr>
          <w:rFonts w:ascii="Lato" w:hAnsi="Lato" w:cs="Arial"/>
          <w:sz w:val="21"/>
          <w:szCs w:val="21"/>
          <w:lang w:val="en-GB"/>
        </w:rPr>
        <w:t>A</w:t>
      </w:r>
      <w:r w:rsidR="009B7843" w:rsidRPr="00AF1AC8">
        <w:rPr>
          <w:rFonts w:ascii="Lato" w:hAnsi="Lato" w:cs="Arial"/>
          <w:sz w:val="21"/>
          <w:szCs w:val="21"/>
          <w:lang w:val="en-GB"/>
        </w:rPr>
        <w:t>)</w:t>
      </w:r>
    </w:p>
    <w:p w14:paraId="3549BCD6" w14:textId="34D31D76" w:rsidR="003C0F55" w:rsidRPr="00AF1AC8" w:rsidRDefault="009B7843" w:rsidP="00AF1AC8">
      <w:pPr>
        <w:pStyle w:val="ListParagraph"/>
        <w:numPr>
          <w:ilvl w:val="0"/>
          <w:numId w:val="86"/>
        </w:numPr>
        <w:ind w:leftChars="0"/>
        <w:jc w:val="both"/>
        <w:rPr>
          <w:rFonts w:ascii="Lato" w:hAnsi="Lato" w:cs="Arial"/>
          <w:sz w:val="21"/>
          <w:szCs w:val="21"/>
          <w:lang w:val="en-GB"/>
        </w:rPr>
      </w:pPr>
      <w:r w:rsidRPr="00AF1AC8">
        <w:rPr>
          <w:rFonts w:ascii="Lato" w:hAnsi="Lato" w:cs="Arial"/>
          <w:sz w:val="21"/>
          <w:szCs w:val="21"/>
          <w:lang w:val="en-GB"/>
        </w:rPr>
        <w:t xml:space="preserve">Proposal </w:t>
      </w:r>
      <w:r w:rsidR="009E4A19" w:rsidRPr="00AF1AC8">
        <w:rPr>
          <w:rFonts w:ascii="Lato" w:hAnsi="Lato" w:cs="Arial"/>
          <w:sz w:val="21"/>
          <w:szCs w:val="21"/>
          <w:lang w:val="en-GB"/>
        </w:rPr>
        <w:t xml:space="preserve">Form for </w:t>
      </w:r>
      <w:r w:rsidRPr="00AF1AC8">
        <w:rPr>
          <w:rFonts w:ascii="Lato" w:hAnsi="Lato" w:cs="Arial"/>
          <w:sz w:val="21"/>
          <w:szCs w:val="21"/>
          <w:lang w:val="en-GB"/>
        </w:rPr>
        <w:t>IEA Triennial Congress</w:t>
      </w:r>
      <w:r w:rsidR="00890474">
        <w:rPr>
          <w:rFonts w:ascii="Lato" w:hAnsi="Lato" w:cs="Arial"/>
          <w:sz w:val="21"/>
          <w:szCs w:val="21"/>
          <w:lang w:val="en-GB"/>
        </w:rPr>
        <w:t xml:space="preserve"> (available on IEA website)</w:t>
      </w:r>
    </w:p>
    <w:p w14:paraId="7F24F4A9" w14:textId="1B9D685A" w:rsidR="003C0F55" w:rsidRPr="00AF1AC8" w:rsidRDefault="009B7843" w:rsidP="00AF1AC8">
      <w:pPr>
        <w:pStyle w:val="ListParagraph"/>
        <w:numPr>
          <w:ilvl w:val="0"/>
          <w:numId w:val="86"/>
        </w:numPr>
        <w:ind w:leftChars="0"/>
        <w:jc w:val="both"/>
        <w:rPr>
          <w:rFonts w:ascii="Lato" w:hAnsi="Lato" w:cs="Arial"/>
          <w:sz w:val="21"/>
          <w:szCs w:val="21"/>
          <w:lang w:val="en-GB"/>
        </w:rPr>
      </w:pPr>
      <w:r w:rsidRPr="00AF1AC8">
        <w:rPr>
          <w:rFonts w:ascii="Lato" w:hAnsi="Lato" w:cs="Arial"/>
          <w:sz w:val="21"/>
          <w:szCs w:val="21"/>
          <w:lang w:val="en-GB"/>
        </w:rPr>
        <w:t>T</w:t>
      </w:r>
      <w:r w:rsidR="00B33000" w:rsidRPr="00AF1AC8">
        <w:rPr>
          <w:rFonts w:ascii="Lato" w:hAnsi="Lato" w:cs="Arial"/>
          <w:sz w:val="21"/>
          <w:szCs w:val="21"/>
          <w:lang w:val="en-GB"/>
        </w:rPr>
        <w:t xml:space="preserve">he </w:t>
      </w:r>
      <w:r w:rsidR="009E4A19" w:rsidRPr="00AF1AC8">
        <w:rPr>
          <w:rFonts w:ascii="Lato" w:hAnsi="Lato" w:cs="Arial"/>
          <w:sz w:val="21"/>
          <w:szCs w:val="21"/>
          <w:lang w:val="en-GB"/>
        </w:rPr>
        <w:t xml:space="preserve">IEA </w:t>
      </w:r>
      <w:r w:rsidR="00B33000" w:rsidRPr="00AF1AC8">
        <w:rPr>
          <w:rFonts w:ascii="Lato" w:hAnsi="Lato" w:cs="Arial"/>
          <w:sz w:val="21"/>
          <w:szCs w:val="21"/>
          <w:lang w:val="en-GB"/>
        </w:rPr>
        <w:t>By</w:t>
      </w:r>
      <w:r w:rsidR="009E4A19" w:rsidRPr="00AF1AC8">
        <w:rPr>
          <w:rFonts w:ascii="Lato" w:hAnsi="Lato" w:cs="Arial"/>
          <w:sz w:val="21"/>
          <w:szCs w:val="21"/>
          <w:lang w:val="en-GB"/>
        </w:rPr>
        <w:t>-laws</w:t>
      </w:r>
      <w:r w:rsidRPr="00AF1AC8">
        <w:rPr>
          <w:rFonts w:ascii="Lato" w:hAnsi="Lato" w:cs="Arial"/>
          <w:sz w:val="21"/>
          <w:szCs w:val="21"/>
          <w:lang w:val="en-GB"/>
        </w:rPr>
        <w:t xml:space="preserve"> (available on IEA website)</w:t>
      </w:r>
    </w:p>
    <w:p w14:paraId="04938E09" w14:textId="77777777" w:rsidR="003C0F55" w:rsidRPr="00AF1AC8" w:rsidRDefault="009B7843" w:rsidP="00AF1AC8">
      <w:pPr>
        <w:pStyle w:val="ListParagraph"/>
        <w:numPr>
          <w:ilvl w:val="0"/>
          <w:numId w:val="86"/>
        </w:numPr>
        <w:ind w:leftChars="0"/>
        <w:jc w:val="both"/>
        <w:rPr>
          <w:rFonts w:ascii="Lato" w:hAnsi="Lato" w:cs="Arial"/>
          <w:sz w:val="21"/>
          <w:szCs w:val="21"/>
          <w:lang w:val="en-GB"/>
        </w:rPr>
      </w:pPr>
      <w:r w:rsidRPr="00AF1AC8">
        <w:rPr>
          <w:rFonts w:ascii="Lato" w:hAnsi="Lato" w:cs="Arial"/>
          <w:sz w:val="21"/>
          <w:szCs w:val="21"/>
          <w:lang w:val="en-GB"/>
        </w:rPr>
        <w:t>T</w:t>
      </w:r>
      <w:r w:rsidR="00D00DD8" w:rsidRPr="00AF1AC8">
        <w:rPr>
          <w:rFonts w:ascii="Lato" w:hAnsi="Lato" w:cs="Arial"/>
          <w:sz w:val="21"/>
          <w:szCs w:val="21"/>
          <w:lang w:val="en-GB"/>
        </w:rPr>
        <w:t xml:space="preserve">he </w:t>
      </w:r>
      <w:r w:rsidR="009E4A19" w:rsidRPr="00AF1AC8">
        <w:rPr>
          <w:rFonts w:ascii="Lato" w:hAnsi="Lato" w:cs="Arial"/>
          <w:sz w:val="21"/>
          <w:szCs w:val="21"/>
          <w:lang w:val="en-GB"/>
        </w:rPr>
        <w:t>OP-Triennial Congress</w:t>
      </w:r>
      <w:r w:rsidR="003C0F55" w:rsidRPr="00AF1AC8">
        <w:rPr>
          <w:rFonts w:ascii="Lato" w:hAnsi="Lato" w:cs="Arial"/>
          <w:sz w:val="21"/>
          <w:szCs w:val="21"/>
          <w:lang w:val="en-GB"/>
        </w:rPr>
        <w:t xml:space="preserve"> (available on IEA website)</w:t>
      </w:r>
    </w:p>
    <w:p w14:paraId="55418D50" w14:textId="00D278D5" w:rsidR="003C0F55" w:rsidRPr="00AF1AC8" w:rsidRDefault="00890474" w:rsidP="00AF1AC8">
      <w:pPr>
        <w:pStyle w:val="ListParagraph"/>
        <w:numPr>
          <w:ilvl w:val="0"/>
          <w:numId w:val="86"/>
        </w:numPr>
        <w:ind w:leftChars="0"/>
        <w:jc w:val="both"/>
        <w:rPr>
          <w:rFonts w:ascii="Lato" w:hAnsi="Lato" w:cs="Arial"/>
          <w:sz w:val="21"/>
          <w:szCs w:val="21"/>
          <w:lang w:val="en-GB"/>
        </w:rPr>
      </w:pPr>
      <w:r>
        <w:rPr>
          <w:rFonts w:ascii="Lato" w:hAnsi="Lato" w:cs="Arial"/>
          <w:sz w:val="21"/>
          <w:szCs w:val="21"/>
          <w:lang w:val="en-GB"/>
        </w:rPr>
        <w:t xml:space="preserve">The </w:t>
      </w:r>
      <w:r w:rsidR="009B7843" w:rsidRPr="00AF1AC8">
        <w:rPr>
          <w:rFonts w:ascii="Lato" w:hAnsi="Lato" w:cs="Arial"/>
          <w:sz w:val="21"/>
          <w:szCs w:val="21"/>
          <w:lang w:val="en-GB"/>
        </w:rPr>
        <w:t xml:space="preserve">Proposal </w:t>
      </w:r>
      <w:r w:rsidR="002B5D04" w:rsidRPr="00AF1AC8">
        <w:rPr>
          <w:rFonts w:ascii="Lato" w:hAnsi="Lato" w:cs="Arial"/>
          <w:sz w:val="21"/>
          <w:szCs w:val="21"/>
          <w:lang w:val="en-GB"/>
        </w:rPr>
        <w:t xml:space="preserve">Assessment </w:t>
      </w:r>
      <w:r w:rsidR="009E4A19" w:rsidRPr="00AF1AC8">
        <w:rPr>
          <w:rFonts w:ascii="Lato" w:hAnsi="Lato" w:cs="Arial"/>
          <w:sz w:val="21"/>
          <w:szCs w:val="21"/>
          <w:lang w:val="en-GB"/>
        </w:rPr>
        <w:t xml:space="preserve">Checklist (Appendix </w:t>
      </w:r>
      <w:r>
        <w:rPr>
          <w:rFonts w:ascii="Lato" w:hAnsi="Lato" w:cs="Arial"/>
          <w:sz w:val="21"/>
          <w:szCs w:val="21"/>
          <w:lang w:val="en-GB"/>
        </w:rPr>
        <w:t>A</w:t>
      </w:r>
      <w:r w:rsidR="009E4A19" w:rsidRPr="00AF1AC8">
        <w:rPr>
          <w:rFonts w:ascii="Lato" w:hAnsi="Lato" w:cs="Arial"/>
          <w:sz w:val="21"/>
          <w:szCs w:val="21"/>
          <w:lang w:val="en-GB"/>
        </w:rPr>
        <w:t xml:space="preserve">) </w:t>
      </w:r>
    </w:p>
    <w:p w14:paraId="213345CA" w14:textId="481709F4" w:rsidR="00890474" w:rsidRPr="00AF1AC8" w:rsidRDefault="00890474" w:rsidP="00890474">
      <w:pPr>
        <w:pStyle w:val="ListParagraph"/>
        <w:numPr>
          <w:ilvl w:val="0"/>
          <w:numId w:val="86"/>
        </w:numPr>
        <w:ind w:leftChars="0"/>
        <w:jc w:val="both"/>
        <w:rPr>
          <w:rFonts w:ascii="Lato" w:hAnsi="Lato" w:cs="Arial"/>
          <w:sz w:val="21"/>
          <w:szCs w:val="21"/>
          <w:lang w:val="en-GB"/>
        </w:rPr>
      </w:pPr>
      <w:r w:rsidRPr="00AF1AC8">
        <w:rPr>
          <w:rFonts w:ascii="Lato" w:hAnsi="Lato" w:cs="Arial"/>
          <w:sz w:val="21"/>
          <w:szCs w:val="21"/>
          <w:lang w:val="en-GB"/>
        </w:rPr>
        <w:t xml:space="preserve">Templates for an MOU between the successful HS and the IEA -one for seed money agreement and one general </w:t>
      </w:r>
      <w:r>
        <w:rPr>
          <w:rFonts w:ascii="Lato" w:hAnsi="Lato" w:cs="Arial"/>
          <w:sz w:val="21"/>
          <w:szCs w:val="21"/>
          <w:lang w:val="en-GB"/>
        </w:rPr>
        <w:t>organisation</w:t>
      </w:r>
      <w:r w:rsidRPr="00AF1AC8">
        <w:rPr>
          <w:rFonts w:ascii="Lato" w:hAnsi="Lato" w:cs="Arial"/>
          <w:sz w:val="21"/>
          <w:szCs w:val="21"/>
          <w:lang w:val="en-GB"/>
        </w:rPr>
        <w:t xml:space="preserve"> agreement (Appendix</w:t>
      </w:r>
      <w:r>
        <w:rPr>
          <w:rFonts w:ascii="Lato" w:hAnsi="Lato" w:cs="Arial"/>
          <w:sz w:val="21"/>
          <w:szCs w:val="21"/>
          <w:lang w:val="en-GB"/>
        </w:rPr>
        <w:t xml:space="preserve"> B</w:t>
      </w:r>
      <w:r w:rsidRPr="00AF1AC8">
        <w:rPr>
          <w:rFonts w:ascii="Lato" w:hAnsi="Lato" w:cs="Arial"/>
          <w:sz w:val="21"/>
          <w:szCs w:val="21"/>
          <w:lang w:val="en-GB"/>
        </w:rPr>
        <w:t>)</w:t>
      </w:r>
      <w:r>
        <w:rPr>
          <w:rFonts w:ascii="Lato" w:hAnsi="Lato" w:cs="Arial"/>
          <w:sz w:val="21"/>
          <w:szCs w:val="21"/>
          <w:lang w:val="en-GB"/>
        </w:rPr>
        <w:t>,</w:t>
      </w:r>
      <w:r w:rsidRPr="00890474">
        <w:rPr>
          <w:rFonts w:ascii="Lato" w:hAnsi="Lato" w:cs="Arial"/>
          <w:sz w:val="21"/>
          <w:szCs w:val="21"/>
          <w:lang w:val="en-GB"/>
        </w:rPr>
        <w:t xml:space="preserve"> </w:t>
      </w:r>
      <w:r w:rsidRPr="00AF1AC8">
        <w:rPr>
          <w:rFonts w:ascii="Lato" w:hAnsi="Lato" w:cs="Arial"/>
          <w:sz w:val="21"/>
          <w:szCs w:val="21"/>
          <w:lang w:val="en-GB"/>
        </w:rPr>
        <w:t>and</w:t>
      </w:r>
    </w:p>
    <w:p w14:paraId="697D05FC" w14:textId="2FE48B65" w:rsidR="003C0F55" w:rsidRPr="00AF1AC8" w:rsidRDefault="00890474" w:rsidP="00AF1AC8">
      <w:pPr>
        <w:pStyle w:val="ListParagraph"/>
        <w:numPr>
          <w:ilvl w:val="0"/>
          <w:numId w:val="86"/>
        </w:numPr>
        <w:ind w:leftChars="0"/>
        <w:jc w:val="both"/>
        <w:rPr>
          <w:rFonts w:ascii="Lato" w:hAnsi="Lato" w:cs="Arial"/>
          <w:sz w:val="21"/>
          <w:szCs w:val="21"/>
          <w:lang w:val="en-GB"/>
        </w:rPr>
      </w:pPr>
      <w:r>
        <w:rPr>
          <w:rFonts w:ascii="Lato" w:hAnsi="Lato" w:cs="Arial"/>
          <w:sz w:val="21"/>
          <w:szCs w:val="21"/>
          <w:lang w:val="en-GB"/>
        </w:rPr>
        <w:t xml:space="preserve">Required project planning documents including </w:t>
      </w:r>
      <w:r w:rsidR="009E4A19" w:rsidRPr="00AF1AC8">
        <w:rPr>
          <w:rFonts w:ascii="Lato" w:hAnsi="Lato" w:cs="Arial"/>
          <w:sz w:val="21"/>
          <w:szCs w:val="21"/>
          <w:lang w:val="en-GB"/>
        </w:rPr>
        <w:t xml:space="preserve">Major </w:t>
      </w:r>
      <w:r w:rsidR="00B33000" w:rsidRPr="00AF1AC8">
        <w:rPr>
          <w:rFonts w:ascii="Lato" w:hAnsi="Lato" w:cs="Arial"/>
          <w:sz w:val="21"/>
          <w:szCs w:val="21"/>
          <w:lang w:val="en-GB"/>
        </w:rPr>
        <w:t xml:space="preserve">Milestones </w:t>
      </w:r>
      <w:r w:rsidR="009E4A19" w:rsidRPr="00AF1AC8">
        <w:rPr>
          <w:rFonts w:ascii="Lato" w:hAnsi="Lato" w:cs="Arial"/>
          <w:sz w:val="21"/>
          <w:szCs w:val="21"/>
          <w:lang w:val="en-GB"/>
        </w:rPr>
        <w:t xml:space="preserve">(Appendix </w:t>
      </w:r>
      <w:r>
        <w:rPr>
          <w:rFonts w:ascii="Lato" w:hAnsi="Lato" w:cs="Arial"/>
          <w:sz w:val="21"/>
          <w:szCs w:val="21"/>
          <w:lang w:val="en-GB"/>
        </w:rPr>
        <w:t>C</w:t>
      </w:r>
      <w:r w:rsidR="009E4A19" w:rsidRPr="00AF1AC8">
        <w:rPr>
          <w:rFonts w:ascii="Lato" w:hAnsi="Lato" w:cs="Arial"/>
          <w:sz w:val="21"/>
          <w:szCs w:val="21"/>
          <w:lang w:val="en-GB"/>
        </w:rPr>
        <w:t>)</w:t>
      </w:r>
      <w:r>
        <w:rPr>
          <w:rFonts w:ascii="Lato" w:hAnsi="Lato" w:cs="Arial"/>
          <w:sz w:val="21"/>
          <w:szCs w:val="21"/>
          <w:lang w:val="en-GB"/>
        </w:rPr>
        <w:t>.</w:t>
      </w:r>
      <w:r w:rsidR="009E4A19" w:rsidRPr="00AF1AC8">
        <w:rPr>
          <w:rFonts w:ascii="Lato" w:hAnsi="Lato" w:cs="Arial"/>
          <w:sz w:val="21"/>
          <w:szCs w:val="21"/>
          <w:lang w:val="en-GB"/>
        </w:rPr>
        <w:t xml:space="preserve"> </w:t>
      </w:r>
    </w:p>
    <w:p w14:paraId="223B8970" w14:textId="77777777" w:rsidR="00734FF8" w:rsidRDefault="00734FF8" w:rsidP="003D7C99">
      <w:pPr>
        <w:rPr>
          <w:rFonts w:ascii="Lato" w:hAnsi="Lato" w:cs="Arial"/>
          <w:sz w:val="21"/>
          <w:szCs w:val="21"/>
          <w:lang w:val="en-GB"/>
        </w:rPr>
      </w:pPr>
    </w:p>
    <w:p w14:paraId="0D59EF75" w14:textId="65928633" w:rsidR="003D7C99" w:rsidRPr="00AF1AC8" w:rsidRDefault="009E4A19" w:rsidP="003D7C99">
      <w:pPr>
        <w:rPr>
          <w:rFonts w:ascii="Lato" w:hAnsi="Lato" w:cs="Arial"/>
          <w:sz w:val="21"/>
          <w:szCs w:val="21"/>
          <w:lang w:val="en-GB"/>
        </w:rPr>
      </w:pPr>
      <w:r w:rsidRPr="00AF1AC8">
        <w:rPr>
          <w:rFonts w:ascii="Lato" w:hAnsi="Lato" w:cs="Arial"/>
          <w:sz w:val="21"/>
          <w:szCs w:val="21"/>
          <w:lang w:val="en-GB"/>
        </w:rPr>
        <w:t xml:space="preserve">The IAO for </w:t>
      </w:r>
      <w:r w:rsidR="00271E5B" w:rsidRPr="00AF1AC8">
        <w:rPr>
          <w:rFonts w:ascii="Lato" w:hAnsi="Lato" w:cs="Arial"/>
          <w:sz w:val="21"/>
          <w:szCs w:val="21"/>
          <w:lang w:val="en-GB"/>
        </w:rPr>
        <w:t>Phase</w:t>
      </w:r>
      <w:r w:rsidRPr="00AF1AC8">
        <w:rPr>
          <w:rFonts w:ascii="Lato" w:hAnsi="Lato" w:cs="Arial"/>
          <w:sz w:val="21"/>
          <w:szCs w:val="21"/>
          <w:lang w:val="en-GB"/>
        </w:rPr>
        <w:t xml:space="preserve"> 1 EC1 is shown in Table 3.</w:t>
      </w:r>
      <w:r w:rsidR="003D7C99" w:rsidRPr="00AF1AC8">
        <w:rPr>
          <w:rFonts w:ascii="Lato" w:hAnsi="Lato" w:cs="Arial"/>
          <w:sz w:val="21"/>
          <w:szCs w:val="21"/>
          <w:lang w:val="en-GB"/>
        </w:rPr>
        <w:t xml:space="preserve"> EC is responsible for keeping the package </w:t>
      </w:r>
      <w:r w:rsidR="00734FF8" w:rsidRPr="00AF1AC8">
        <w:rPr>
          <w:rFonts w:ascii="Lato" w:hAnsi="Lato" w:cs="Arial"/>
          <w:sz w:val="21"/>
          <w:szCs w:val="21"/>
          <w:lang w:val="en-GB"/>
        </w:rPr>
        <w:t>up to date</w:t>
      </w:r>
      <w:r w:rsidR="003D7C99" w:rsidRPr="00AF1AC8">
        <w:rPr>
          <w:rFonts w:ascii="Lato" w:hAnsi="Lato" w:cs="Arial"/>
          <w:sz w:val="21"/>
          <w:szCs w:val="21"/>
          <w:lang w:val="en-GB"/>
        </w:rPr>
        <w:t xml:space="preserve">. </w:t>
      </w:r>
    </w:p>
    <w:p w14:paraId="106ECCAD" w14:textId="77777777" w:rsidR="009E4A19" w:rsidRPr="00AF1AC8" w:rsidRDefault="009E4A19" w:rsidP="003D7C99">
      <w:pPr>
        <w:jc w:val="both"/>
        <w:rPr>
          <w:rFonts w:ascii="Lato" w:hAnsi="Lato" w:cs="Arial"/>
          <w:sz w:val="21"/>
          <w:szCs w:val="21"/>
          <w:lang w:val="en-GB"/>
        </w:rPr>
      </w:pPr>
    </w:p>
    <w:p w14:paraId="34497422" w14:textId="0578A50B" w:rsidR="00D00DD8" w:rsidRPr="00AF1AC8" w:rsidRDefault="00FC5F20" w:rsidP="00FC5F20">
      <w:pPr>
        <w:pStyle w:val="Caption"/>
        <w:tabs>
          <w:tab w:val="left" w:pos="2835"/>
        </w:tabs>
        <w:jc w:val="center"/>
        <w:rPr>
          <w:rFonts w:ascii="Lato" w:hAnsi="Lato"/>
          <w:lang w:val="en-GB"/>
        </w:rPr>
      </w:pPr>
      <w:bookmarkStart w:id="110" w:name="_Toc164284475"/>
      <w:r w:rsidRPr="00AF1AC8">
        <w:rPr>
          <w:rFonts w:ascii="Lato" w:hAnsi="Lato"/>
          <w:lang w:val="en-GB"/>
        </w:rPr>
        <w:t xml:space="preserve">Table </w:t>
      </w:r>
      <w:r w:rsidRPr="00AF1AC8">
        <w:rPr>
          <w:rFonts w:ascii="Lato" w:hAnsi="Lato"/>
          <w:lang w:val="en-GB"/>
        </w:rPr>
        <w:fldChar w:fldCharType="begin"/>
      </w:r>
      <w:r w:rsidRPr="00AF1AC8">
        <w:rPr>
          <w:rFonts w:ascii="Lato" w:hAnsi="Lato"/>
          <w:lang w:val="en-GB"/>
        </w:rPr>
        <w:instrText xml:space="preserve"> SEQ Table \* ARABIC </w:instrText>
      </w:r>
      <w:r w:rsidRPr="00AF1AC8">
        <w:rPr>
          <w:rFonts w:ascii="Lato" w:hAnsi="Lato"/>
          <w:lang w:val="en-GB"/>
        </w:rPr>
        <w:fldChar w:fldCharType="separate"/>
      </w:r>
      <w:r w:rsidR="002F7330" w:rsidRPr="00AF1AC8">
        <w:rPr>
          <w:rFonts w:ascii="Lato" w:hAnsi="Lato"/>
          <w:noProof/>
          <w:lang w:val="en-GB"/>
        </w:rPr>
        <w:t>3</w:t>
      </w:r>
      <w:r w:rsidRPr="00AF1AC8">
        <w:rPr>
          <w:rFonts w:ascii="Lato" w:hAnsi="Lato"/>
          <w:lang w:val="en-GB"/>
        </w:rPr>
        <w:fldChar w:fldCharType="end"/>
      </w:r>
      <w:r w:rsidR="009E4A19" w:rsidRPr="00AF1AC8">
        <w:rPr>
          <w:rFonts w:ascii="Lato" w:hAnsi="Lato"/>
          <w:color w:val="000000" w:themeColor="text1"/>
          <w:lang w:val="en-GB"/>
        </w:rPr>
        <w:t>: I</w:t>
      </w:r>
      <w:r w:rsidR="009E4A19" w:rsidRPr="00AF1AC8">
        <w:rPr>
          <w:rFonts w:ascii="Lato" w:hAnsi="Lato"/>
          <w:lang w:val="en-GB"/>
        </w:rPr>
        <w:t xml:space="preserve">AO </w:t>
      </w:r>
      <w:r w:rsidR="00271E5B" w:rsidRPr="00AF1AC8">
        <w:rPr>
          <w:rFonts w:ascii="Lato" w:hAnsi="Lato"/>
          <w:lang w:val="en-GB"/>
        </w:rPr>
        <w:t>Phase</w:t>
      </w:r>
      <w:r w:rsidR="009E4A19" w:rsidRPr="00AF1AC8">
        <w:rPr>
          <w:rFonts w:ascii="Lato" w:hAnsi="Lato"/>
          <w:lang w:val="en-GB"/>
        </w:rPr>
        <w:t xml:space="preserve"> 1 EC1 Call for Proposal</w:t>
      </w:r>
      <w:bookmarkEnd w:id="110"/>
    </w:p>
    <w:tbl>
      <w:tblPr>
        <w:tblStyle w:val="TableGrid"/>
        <w:tblW w:w="0" w:type="auto"/>
        <w:tblLook w:val="04A0" w:firstRow="1" w:lastRow="0" w:firstColumn="1" w:lastColumn="0" w:noHBand="0" w:noVBand="1"/>
      </w:tblPr>
      <w:tblGrid>
        <w:gridCol w:w="3243"/>
        <w:gridCol w:w="3243"/>
        <w:gridCol w:w="3244"/>
      </w:tblGrid>
      <w:tr w:rsidR="004220A6" w:rsidRPr="00AF1AC8" w14:paraId="5AAABC7F" w14:textId="77777777" w:rsidTr="00A155E8">
        <w:trPr>
          <w:tblHeader/>
        </w:trPr>
        <w:tc>
          <w:tcPr>
            <w:tcW w:w="3243" w:type="dxa"/>
            <w:tcBorders>
              <w:top w:val="single" w:sz="4" w:space="0" w:color="auto"/>
              <w:left w:val="nil"/>
              <w:bottom w:val="single" w:sz="4" w:space="0" w:color="auto"/>
              <w:right w:val="nil"/>
            </w:tcBorders>
            <w:shd w:val="clear" w:color="auto" w:fill="008787"/>
            <w:vAlign w:val="center"/>
          </w:tcPr>
          <w:p w14:paraId="1B2DF152" w14:textId="77777777" w:rsidR="009E4A19" w:rsidRPr="00AF1AC8" w:rsidRDefault="009E4A19" w:rsidP="00083ADC">
            <w:pPr>
              <w:spacing w:line="0" w:lineRule="atLeast"/>
              <w:jc w:val="righ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Start the Project &gt;&gt;</w:t>
            </w:r>
          </w:p>
        </w:tc>
        <w:tc>
          <w:tcPr>
            <w:tcW w:w="3243" w:type="dxa"/>
            <w:tcBorders>
              <w:top w:val="single" w:sz="4" w:space="0" w:color="auto"/>
              <w:left w:val="nil"/>
              <w:bottom w:val="single" w:sz="4" w:space="0" w:color="auto"/>
              <w:right w:val="nil"/>
            </w:tcBorders>
            <w:shd w:val="clear" w:color="auto" w:fill="008787"/>
            <w:vAlign w:val="center"/>
          </w:tcPr>
          <w:p w14:paraId="4C8F85FE" w14:textId="5EF5EFAE" w:rsidR="009E4A19" w:rsidRPr="00AF1AC8" w:rsidRDefault="0058724E" w:rsidP="00083ADC">
            <w:pPr>
              <w:spacing w:line="0" w:lineRule="atLeast"/>
              <w:jc w:val="center"/>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1</w:t>
            </w:r>
            <w:r w:rsidR="009E4A19" w:rsidRPr="00AF1AC8">
              <w:rPr>
                <w:rFonts w:ascii="Lato" w:hAnsi="Lato" w:cs="Arial"/>
                <w:b/>
                <w:bCs/>
                <w:color w:val="FFFFFF" w:themeColor="background1"/>
                <w:sz w:val="18"/>
                <w:szCs w:val="18"/>
                <w:lang w:val="en-GB"/>
              </w:rPr>
              <w:t xml:space="preserve"> EC1 Call for Proposal</w:t>
            </w:r>
          </w:p>
        </w:tc>
        <w:tc>
          <w:tcPr>
            <w:tcW w:w="3244" w:type="dxa"/>
            <w:tcBorders>
              <w:top w:val="single" w:sz="4" w:space="0" w:color="auto"/>
              <w:left w:val="nil"/>
              <w:bottom w:val="single" w:sz="4" w:space="0" w:color="auto"/>
              <w:right w:val="nil"/>
            </w:tcBorders>
            <w:shd w:val="clear" w:color="auto" w:fill="008787"/>
            <w:vAlign w:val="center"/>
          </w:tcPr>
          <w:p w14:paraId="39144BBF" w14:textId="347BBB66" w:rsidR="009E4A19" w:rsidRPr="00AF1AC8" w:rsidRDefault="009E4A19" w:rsidP="00083ADC">
            <w:pPr>
              <w:spacing w:line="0" w:lineRule="atLeast"/>
              <w:jc w:val="both"/>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 xml:space="preserve">&gt;&gt; </w:t>
            </w:r>
            <w:r w:rsidR="0058724E" w:rsidRPr="00AF1AC8">
              <w:rPr>
                <w:rFonts w:ascii="Lato" w:hAnsi="Lato" w:cs="Arial"/>
                <w:b/>
                <w:bCs/>
                <w:color w:val="FFFFFF" w:themeColor="background1"/>
                <w:sz w:val="18"/>
                <w:szCs w:val="18"/>
                <w:lang w:val="en-GB"/>
              </w:rPr>
              <w:t>Phase 1</w:t>
            </w:r>
            <w:r w:rsidRPr="00AF1AC8">
              <w:rPr>
                <w:rFonts w:ascii="Lato" w:hAnsi="Lato" w:cs="Arial"/>
                <w:b/>
                <w:bCs/>
                <w:color w:val="FFFFFF" w:themeColor="background1"/>
                <w:sz w:val="18"/>
                <w:szCs w:val="18"/>
                <w:lang w:val="en-GB"/>
              </w:rPr>
              <w:t xml:space="preserve"> EC2</w:t>
            </w:r>
          </w:p>
        </w:tc>
      </w:tr>
      <w:tr w:rsidR="009E4A19" w:rsidRPr="00AF1AC8" w14:paraId="32D5982F" w14:textId="77777777" w:rsidTr="00083ADC">
        <w:trPr>
          <w:trHeight w:val="123"/>
        </w:trPr>
        <w:tc>
          <w:tcPr>
            <w:tcW w:w="9730" w:type="dxa"/>
            <w:gridSpan w:val="3"/>
            <w:tcBorders>
              <w:top w:val="single" w:sz="4" w:space="0" w:color="auto"/>
              <w:left w:val="nil"/>
              <w:bottom w:val="single" w:sz="4" w:space="0" w:color="auto"/>
              <w:right w:val="nil"/>
            </w:tcBorders>
            <w:vAlign w:val="center"/>
          </w:tcPr>
          <w:p w14:paraId="630E335E" w14:textId="77777777" w:rsidR="009E4A19" w:rsidRPr="00AF1AC8" w:rsidRDefault="009E4A19" w:rsidP="00083ADC">
            <w:pPr>
              <w:spacing w:line="0" w:lineRule="atLeast"/>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 xml:space="preserve">Responsible Person: </w:t>
            </w:r>
            <w:r w:rsidRPr="00AF1AC8">
              <w:rPr>
                <w:rFonts w:ascii="Lato" w:hAnsi="Lato" w:cs="Arial"/>
                <w:color w:val="000000" w:themeColor="text1"/>
                <w:sz w:val="18"/>
                <w:szCs w:val="18"/>
                <w:lang w:val="en-GB"/>
              </w:rPr>
              <w:t>VPSG or an appointed EC person</w:t>
            </w:r>
          </w:p>
        </w:tc>
      </w:tr>
      <w:tr w:rsidR="009E4A19" w:rsidRPr="00AF1AC8" w14:paraId="11EEEEB8" w14:textId="77777777" w:rsidTr="00083ADC">
        <w:tc>
          <w:tcPr>
            <w:tcW w:w="3243" w:type="dxa"/>
            <w:tcBorders>
              <w:top w:val="single" w:sz="4" w:space="0" w:color="auto"/>
            </w:tcBorders>
            <w:shd w:val="clear" w:color="auto" w:fill="D9D9D9" w:themeFill="background1" w:themeFillShade="D9"/>
            <w:vAlign w:val="center"/>
          </w:tcPr>
          <w:p w14:paraId="473C004A" w14:textId="77777777" w:rsidR="009E4A19" w:rsidRPr="00AF1AC8" w:rsidRDefault="009E4A19" w:rsidP="00083ADC">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Inputs</w:t>
            </w:r>
          </w:p>
        </w:tc>
        <w:tc>
          <w:tcPr>
            <w:tcW w:w="3243" w:type="dxa"/>
            <w:vMerge w:val="restart"/>
            <w:tcBorders>
              <w:top w:val="single" w:sz="4" w:space="0" w:color="auto"/>
            </w:tcBorders>
            <w:shd w:val="clear" w:color="auto" w:fill="D9D9D9" w:themeFill="background1" w:themeFillShade="D9"/>
            <w:vAlign w:val="center"/>
          </w:tcPr>
          <w:p w14:paraId="63E40015" w14:textId="77777777" w:rsidR="009E4A19" w:rsidRPr="00AF1AC8" w:rsidRDefault="009E4A19" w:rsidP="00083ADC">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Activity</w:t>
            </w:r>
          </w:p>
        </w:tc>
        <w:tc>
          <w:tcPr>
            <w:tcW w:w="3244" w:type="dxa"/>
            <w:tcBorders>
              <w:top w:val="single" w:sz="4" w:space="0" w:color="auto"/>
            </w:tcBorders>
            <w:shd w:val="clear" w:color="auto" w:fill="D9D9D9" w:themeFill="background1" w:themeFillShade="D9"/>
            <w:vAlign w:val="center"/>
          </w:tcPr>
          <w:p w14:paraId="3CE4005E" w14:textId="77777777" w:rsidR="009E4A19" w:rsidRPr="00AF1AC8" w:rsidRDefault="009E4A19" w:rsidP="00083ADC">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Output</w:t>
            </w:r>
          </w:p>
        </w:tc>
      </w:tr>
      <w:tr w:rsidR="009E4A19" w:rsidRPr="00AF1AC8" w14:paraId="2C66BA0D" w14:textId="77777777" w:rsidTr="00083ADC">
        <w:tc>
          <w:tcPr>
            <w:tcW w:w="3243" w:type="dxa"/>
            <w:shd w:val="clear" w:color="auto" w:fill="D9D9D9" w:themeFill="background1" w:themeFillShade="D9"/>
            <w:vAlign w:val="center"/>
          </w:tcPr>
          <w:p w14:paraId="1648B0C9" w14:textId="598B82DA" w:rsidR="009E4A19" w:rsidRPr="00AF1AC8" w:rsidRDefault="009E4A19" w:rsidP="00083ADC">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r w:rsidR="00D00DD8" w:rsidRPr="00AF1AC8">
              <w:rPr>
                <w:rFonts w:ascii="Lato" w:hAnsi="Lato" w:cs="Arial"/>
                <w:color w:val="000000" w:themeColor="text1"/>
                <w:sz w:val="18"/>
                <w:szCs w:val="18"/>
                <w:lang w:val="en-GB"/>
              </w:rPr>
              <w:t>6</w:t>
            </w:r>
            <w:r w:rsidRPr="00AF1AC8">
              <w:rPr>
                <w:rFonts w:ascii="Lato" w:hAnsi="Lato" w:cs="Arial"/>
                <w:color w:val="000000" w:themeColor="text1"/>
                <w:sz w:val="18"/>
                <w:szCs w:val="18"/>
                <w:lang w:val="en-GB"/>
              </w:rPr>
              <w:t>m before the call for proposal</w:t>
            </w:r>
            <w:r w:rsidR="00F661E5" w:rsidRPr="00AF1AC8">
              <w:rPr>
                <w:rFonts w:ascii="Lato" w:hAnsi="Lato" w:cs="Arial"/>
                <w:color w:val="000000" w:themeColor="text1"/>
                <w:sz w:val="18"/>
                <w:szCs w:val="18"/>
                <w:lang w:val="en-GB"/>
              </w:rPr>
              <w:t>s</w:t>
            </w:r>
          </w:p>
        </w:tc>
        <w:tc>
          <w:tcPr>
            <w:tcW w:w="3243" w:type="dxa"/>
            <w:vMerge/>
            <w:shd w:val="clear" w:color="auto" w:fill="D9D9D9" w:themeFill="background1" w:themeFillShade="D9"/>
            <w:vAlign w:val="center"/>
          </w:tcPr>
          <w:p w14:paraId="7DB2BB60" w14:textId="77777777" w:rsidR="009E4A19" w:rsidRPr="00AF1AC8" w:rsidRDefault="009E4A19" w:rsidP="00083ADC">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4CCB4018" w14:textId="3A32CD9E" w:rsidR="009E4A19" w:rsidRPr="00AF1AC8" w:rsidRDefault="009E4A19" w:rsidP="00083ADC">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 xml:space="preserve">Due: </w:t>
            </w:r>
            <w:r w:rsidR="002B5D04" w:rsidRPr="00AF1AC8">
              <w:rPr>
                <w:rFonts w:ascii="Lato" w:hAnsi="Lato" w:cs="Arial"/>
                <w:b/>
                <w:bCs/>
                <w:color w:val="000000" w:themeColor="text1"/>
                <w:sz w:val="18"/>
                <w:szCs w:val="18"/>
                <w:lang w:val="en-GB"/>
              </w:rPr>
              <w:t>6m</w:t>
            </w:r>
            <w:r w:rsidRPr="00AF1AC8">
              <w:rPr>
                <w:rFonts w:ascii="Lato" w:hAnsi="Lato" w:cs="Arial"/>
                <w:color w:val="000000" w:themeColor="text1"/>
                <w:sz w:val="18"/>
                <w:szCs w:val="18"/>
                <w:lang w:val="en-GB"/>
              </w:rPr>
              <w:t xml:space="preserve"> before the voting</w:t>
            </w:r>
          </w:p>
        </w:tc>
      </w:tr>
      <w:tr w:rsidR="009E4A19" w:rsidRPr="00AF1AC8" w14:paraId="4A3A9F37" w14:textId="77777777" w:rsidTr="00083ADC">
        <w:tc>
          <w:tcPr>
            <w:tcW w:w="3243" w:type="dxa"/>
            <w:shd w:val="clear" w:color="auto" w:fill="D9D9D9" w:themeFill="background1" w:themeFillShade="D9"/>
            <w:vAlign w:val="center"/>
          </w:tcPr>
          <w:p w14:paraId="7BFC5CAF" w14:textId="77777777" w:rsidR="009E4A19" w:rsidRPr="00AF1AC8" w:rsidRDefault="009E4A19" w:rsidP="00083ADC">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From:</w:t>
            </w:r>
            <w:r w:rsidRPr="00AF1AC8">
              <w:rPr>
                <w:rFonts w:ascii="Lato" w:hAnsi="Lato" w:cs="Arial"/>
                <w:color w:val="000000" w:themeColor="text1"/>
                <w:sz w:val="18"/>
                <w:szCs w:val="18"/>
                <w:lang w:val="en-GB"/>
              </w:rPr>
              <w:t xml:space="preserve"> IEA Digital Archives</w:t>
            </w:r>
          </w:p>
        </w:tc>
        <w:tc>
          <w:tcPr>
            <w:tcW w:w="3243" w:type="dxa"/>
            <w:vMerge/>
            <w:shd w:val="clear" w:color="auto" w:fill="D9D9D9" w:themeFill="background1" w:themeFillShade="D9"/>
            <w:vAlign w:val="center"/>
          </w:tcPr>
          <w:p w14:paraId="1B7CAF38" w14:textId="77777777" w:rsidR="009E4A19" w:rsidRPr="00AF1AC8" w:rsidRDefault="009E4A19" w:rsidP="00083ADC">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195AC4BF" w14:textId="7A80AE61" w:rsidR="009E4A19" w:rsidRPr="00AF1AC8" w:rsidRDefault="009E4A19" w:rsidP="00083ADC">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To:</w:t>
            </w:r>
            <w:r w:rsidRPr="00AF1AC8">
              <w:rPr>
                <w:rFonts w:ascii="Lato" w:hAnsi="Lato" w:cs="Arial"/>
                <w:color w:val="000000" w:themeColor="text1"/>
                <w:sz w:val="18"/>
                <w:szCs w:val="18"/>
                <w:lang w:val="en-GB"/>
              </w:rPr>
              <w:t xml:space="preserve"> </w:t>
            </w:r>
            <w:r w:rsidR="00271E5B" w:rsidRPr="00AF1AC8">
              <w:rPr>
                <w:rFonts w:ascii="Lato" w:hAnsi="Lato" w:cs="Arial"/>
                <w:color w:val="000000" w:themeColor="text1"/>
                <w:sz w:val="18"/>
                <w:szCs w:val="18"/>
                <w:lang w:val="en-GB"/>
              </w:rPr>
              <w:t>Phase</w:t>
            </w:r>
            <w:r w:rsidRPr="00AF1AC8">
              <w:rPr>
                <w:rFonts w:ascii="Lato" w:hAnsi="Lato" w:cs="Arial"/>
                <w:color w:val="000000" w:themeColor="text1"/>
                <w:sz w:val="18"/>
                <w:szCs w:val="18"/>
                <w:lang w:val="en-GB"/>
              </w:rPr>
              <w:t xml:space="preserve"> 1 HS1</w:t>
            </w:r>
          </w:p>
        </w:tc>
      </w:tr>
      <w:tr w:rsidR="009E4A19" w:rsidRPr="00AF1AC8" w14:paraId="5B16CD21" w14:textId="77777777" w:rsidTr="00083ADC">
        <w:trPr>
          <w:trHeight w:val="1056"/>
        </w:trPr>
        <w:tc>
          <w:tcPr>
            <w:tcW w:w="3243" w:type="dxa"/>
          </w:tcPr>
          <w:p w14:paraId="45FAD3ED" w14:textId="70C16A50" w:rsidR="009E4A19" w:rsidRPr="00AF1AC8" w:rsidRDefault="009E4A19" w:rsidP="00AF1AC8">
            <w:pPr>
              <w:pStyle w:val="ListParagraph"/>
              <w:numPr>
                <w:ilvl w:val="0"/>
                <w:numId w:val="44"/>
              </w:numPr>
              <w:spacing w:line="0" w:lineRule="atLeast"/>
              <w:ind w:leftChars="0" w:left="171" w:hanging="171"/>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The IEA </w:t>
            </w:r>
            <w:r w:rsidR="00B33000" w:rsidRPr="00AF1AC8">
              <w:rPr>
                <w:rFonts w:ascii="Lato" w:hAnsi="Lato" w:cs="Arial"/>
                <w:color w:val="000000" w:themeColor="text1"/>
                <w:sz w:val="18"/>
                <w:szCs w:val="18"/>
                <w:lang w:val="en-GB"/>
              </w:rPr>
              <w:t>By</w:t>
            </w:r>
            <w:r w:rsidRPr="00AF1AC8">
              <w:rPr>
                <w:rFonts w:ascii="Lato" w:hAnsi="Lato" w:cs="Arial"/>
                <w:color w:val="000000" w:themeColor="text1"/>
                <w:sz w:val="18"/>
                <w:szCs w:val="18"/>
                <w:lang w:val="en-GB"/>
              </w:rPr>
              <w:t>-laws</w:t>
            </w:r>
          </w:p>
          <w:p w14:paraId="42A107DC" w14:textId="77777777" w:rsidR="009E4A19" w:rsidRPr="00AF1AC8" w:rsidRDefault="009E4A19" w:rsidP="00AF1AC8">
            <w:pPr>
              <w:pStyle w:val="ListParagraph"/>
              <w:numPr>
                <w:ilvl w:val="0"/>
                <w:numId w:val="44"/>
              </w:numPr>
              <w:spacing w:line="0" w:lineRule="atLeast"/>
              <w:ind w:leftChars="0" w:left="171" w:hanging="171"/>
              <w:rPr>
                <w:rFonts w:ascii="Lato" w:hAnsi="Lato" w:cs="Arial"/>
                <w:color w:val="000000" w:themeColor="text1"/>
                <w:sz w:val="18"/>
                <w:szCs w:val="18"/>
                <w:lang w:val="en-GB"/>
              </w:rPr>
            </w:pPr>
            <w:r w:rsidRPr="00AF1AC8">
              <w:rPr>
                <w:rFonts w:ascii="Lato" w:hAnsi="Lato" w:cs="Arial"/>
                <w:color w:val="000000" w:themeColor="text1"/>
                <w:sz w:val="18"/>
                <w:szCs w:val="18"/>
                <w:lang w:val="en-GB"/>
              </w:rPr>
              <w:t>OP-Triennial Congress</w:t>
            </w:r>
          </w:p>
          <w:p w14:paraId="32B0BF0C" w14:textId="2273E83B" w:rsidR="009E4A19" w:rsidRPr="00AF1AC8" w:rsidRDefault="009E4A19" w:rsidP="00AF1AC8">
            <w:pPr>
              <w:pStyle w:val="ListParagraph"/>
              <w:numPr>
                <w:ilvl w:val="0"/>
                <w:numId w:val="44"/>
              </w:numPr>
              <w:spacing w:line="0" w:lineRule="atLeast"/>
              <w:ind w:leftChars="0" w:left="171" w:hanging="171"/>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Major </w:t>
            </w:r>
            <w:r w:rsidR="00B33000" w:rsidRPr="00AF1AC8">
              <w:rPr>
                <w:rFonts w:ascii="Lato" w:hAnsi="Lato" w:cs="Arial"/>
                <w:color w:val="000000" w:themeColor="text1"/>
                <w:sz w:val="18"/>
                <w:szCs w:val="18"/>
                <w:lang w:val="en-GB"/>
              </w:rPr>
              <w:t xml:space="preserve">Milestones </w:t>
            </w:r>
            <w:r w:rsidRPr="00AF1AC8">
              <w:rPr>
                <w:rFonts w:ascii="Lato" w:hAnsi="Lato" w:cs="Arial"/>
                <w:color w:val="000000" w:themeColor="text1"/>
                <w:sz w:val="18"/>
                <w:szCs w:val="18"/>
                <w:lang w:val="en-GB"/>
              </w:rPr>
              <w:t xml:space="preserve">(Appendix </w:t>
            </w:r>
            <w:r w:rsidR="00890474">
              <w:rPr>
                <w:rFonts w:ascii="Lato" w:hAnsi="Lato" w:cs="Arial"/>
                <w:color w:val="000000" w:themeColor="text1"/>
                <w:sz w:val="18"/>
                <w:szCs w:val="18"/>
                <w:lang w:val="en-GB"/>
              </w:rPr>
              <w:t>C</w:t>
            </w:r>
            <w:r w:rsidRPr="00AF1AC8">
              <w:rPr>
                <w:rFonts w:ascii="Lato" w:hAnsi="Lato" w:cs="Arial"/>
                <w:color w:val="000000" w:themeColor="text1"/>
                <w:sz w:val="18"/>
                <w:szCs w:val="18"/>
                <w:lang w:val="en-GB"/>
              </w:rPr>
              <w:t>)</w:t>
            </w:r>
          </w:p>
          <w:p w14:paraId="419E0C32" w14:textId="77777777" w:rsidR="009E4A19" w:rsidRPr="00AF1AC8" w:rsidRDefault="009E4A19" w:rsidP="00AF1AC8">
            <w:pPr>
              <w:pStyle w:val="ListParagraph"/>
              <w:numPr>
                <w:ilvl w:val="0"/>
                <w:numId w:val="44"/>
              </w:numPr>
              <w:spacing w:line="0" w:lineRule="atLeast"/>
              <w:ind w:leftChars="0" w:left="171" w:hanging="171"/>
              <w:rPr>
                <w:rFonts w:ascii="Lato" w:hAnsi="Lato" w:cs="Arial"/>
                <w:color w:val="000000" w:themeColor="text1"/>
                <w:sz w:val="18"/>
                <w:szCs w:val="18"/>
                <w:lang w:val="en-GB"/>
              </w:rPr>
            </w:pPr>
            <w:r w:rsidRPr="00AF1AC8">
              <w:rPr>
                <w:rFonts w:ascii="Lato" w:hAnsi="Lato" w:cs="Arial"/>
                <w:color w:val="000000" w:themeColor="text1"/>
                <w:sz w:val="18"/>
                <w:szCs w:val="18"/>
                <w:lang w:val="en-GB"/>
              </w:rPr>
              <w:t>Previous Call for Proposal Packages (EC archives)</w:t>
            </w:r>
          </w:p>
          <w:p w14:paraId="4C30AF0A" w14:textId="479F2BC5" w:rsidR="00F661E5" w:rsidRPr="00AF1AC8" w:rsidRDefault="009E4A19" w:rsidP="00AF1AC8">
            <w:pPr>
              <w:pStyle w:val="ListParagraph"/>
              <w:numPr>
                <w:ilvl w:val="0"/>
                <w:numId w:val="44"/>
              </w:numPr>
              <w:spacing w:line="0" w:lineRule="atLeast"/>
              <w:ind w:leftChars="0" w:left="171" w:hanging="171"/>
              <w:rPr>
                <w:rFonts w:ascii="Lato" w:hAnsi="Lato" w:cs="Arial"/>
                <w:color w:val="000000" w:themeColor="text1"/>
                <w:sz w:val="18"/>
                <w:szCs w:val="18"/>
                <w:lang w:val="en-GB"/>
              </w:rPr>
            </w:pPr>
            <w:r w:rsidRPr="00AF1AC8">
              <w:rPr>
                <w:rFonts w:ascii="Lato" w:hAnsi="Lato" w:cs="Arial"/>
                <w:color w:val="000000" w:themeColor="text1"/>
                <w:sz w:val="18"/>
                <w:szCs w:val="18"/>
                <w:lang w:val="en-GB"/>
              </w:rPr>
              <w:t>Previous MOU</w:t>
            </w:r>
            <w:r w:rsidR="00A4411C" w:rsidRPr="00AF1AC8">
              <w:rPr>
                <w:rFonts w:ascii="Lato" w:hAnsi="Lato" w:cs="Arial"/>
                <w:color w:val="000000" w:themeColor="text1"/>
                <w:sz w:val="18"/>
                <w:szCs w:val="18"/>
                <w:lang w:val="en-GB"/>
              </w:rPr>
              <w:t>s</w:t>
            </w:r>
            <w:r w:rsidRPr="00AF1AC8">
              <w:rPr>
                <w:rFonts w:ascii="Lato" w:hAnsi="Lato" w:cs="Arial"/>
                <w:color w:val="000000" w:themeColor="text1"/>
                <w:sz w:val="18"/>
                <w:szCs w:val="18"/>
                <w:lang w:val="en-GB"/>
              </w:rPr>
              <w:t xml:space="preserve"> (EC archives</w:t>
            </w:r>
            <w:r w:rsidR="00F661E5" w:rsidRPr="00AF1AC8">
              <w:rPr>
                <w:rFonts w:ascii="Lato" w:hAnsi="Lato" w:cs="Arial"/>
                <w:color w:val="000000" w:themeColor="text1"/>
                <w:sz w:val="18"/>
                <w:szCs w:val="18"/>
                <w:lang w:val="en-GB"/>
              </w:rPr>
              <w:t>)</w:t>
            </w:r>
          </w:p>
          <w:p w14:paraId="57950A76" w14:textId="5FB0594F" w:rsidR="00F661E5" w:rsidRPr="00AF1AC8" w:rsidRDefault="00F661E5" w:rsidP="00AF1AC8">
            <w:pPr>
              <w:pStyle w:val="ListParagraph"/>
              <w:numPr>
                <w:ilvl w:val="0"/>
                <w:numId w:val="44"/>
              </w:numPr>
              <w:spacing w:line="0" w:lineRule="atLeast"/>
              <w:ind w:leftChars="0" w:left="171" w:hanging="171"/>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Proposal Assessment Checklist (Appendix </w:t>
            </w:r>
            <w:r w:rsidR="00890474">
              <w:rPr>
                <w:rFonts w:ascii="Lato" w:hAnsi="Lato" w:cs="Arial"/>
                <w:color w:val="000000" w:themeColor="text1"/>
                <w:sz w:val="18"/>
                <w:szCs w:val="18"/>
                <w:lang w:val="en-GB"/>
              </w:rPr>
              <w:t>A</w:t>
            </w:r>
            <w:r w:rsidRPr="00AF1AC8">
              <w:rPr>
                <w:rFonts w:ascii="Lato" w:hAnsi="Lato" w:cs="Arial"/>
                <w:color w:val="000000" w:themeColor="text1"/>
                <w:sz w:val="18"/>
                <w:szCs w:val="18"/>
                <w:lang w:val="en-GB"/>
              </w:rPr>
              <w:t>)</w:t>
            </w:r>
          </w:p>
          <w:p w14:paraId="6746B606" w14:textId="0BBF3739" w:rsidR="009E4A19" w:rsidRPr="00AF1AC8" w:rsidRDefault="009E4A19" w:rsidP="00F661E5">
            <w:pPr>
              <w:pStyle w:val="ListParagraph"/>
              <w:spacing w:line="0" w:lineRule="atLeast"/>
              <w:ind w:leftChars="0" w:left="171"/>
              <w:rPr>
                <w:rFonts w:ascii="Lato" w:hAnsi="Lato" w:cs="Arial"/>
                <w:color w:val="000000" w:themeColor="text1"/>
                <w:sz w:val="18"/>
                <w:szCs w:val="18"/>
                <w:lang w:val="en-GB"/>
              </w:rPr>
            </w:pPr>
          </w:p>
        </w:tc>
        <w:tc>
          <w:tcPr>
            <w:tcW w:w="3243" w:type="dxa"/>
          </w:tcPr>
          <w:p w14:paraId="1EC1F88C" w14:textId="62C32B6D" w:rsidR="009E4A19" w:rsidRPr="00AF1AC8" w:rsidRDefault="00D00DD8" w:rsidP="00AF1AC8">
            <w:pPr>
              <w:pStyle w:val="ListParagraph"/>
              <w:numPr>
                <w:ilvl w:val="0"/>
                <w:numId w:val="45"/>
              </w:numPr>
              <w:spacing w:line="0" w:lineRule="atLeast"/>
              <w:ind w:leftChars="0" w:left="188" w:hanging="188"/>
              <w:rPr>
                <w:rFonts w:ascii="Lato" w:hAnsi="Lato" w:cs="Arial"/>
                <w:color w:val="000000" w:themeColor="text1"/>
                <w:sz w:val="18"/>
                <w:szCs w:val="18"/>
                <w:lang w:val="en-GB"/>
              </w:rPr>
            </w:pPr>
            <w:r w:rsidRPr="00AF1AC8">
              <w:rPr>
                <w:rFonts w:ascii="Lato" w:hAnsi="Lato" w:cs="Arial"/>
                <w:color w:val="000000" w:themeColor="text1"/>
                <w:sz w:val="18"/>
                <w:szCs w:val="18"/>
                <w:lang w:val="en-GB"/>
              </w:rPr>
              <w:t>Ensure up-to-date versions of input documents are in the IEA digital archives.</w:t>
            </w:r>
          </w:p>
          <w:p w14:paraId="1268C9B6" w14:textId="77777777" w:rsidR="009E4A19" w:rsidRPr="00AF1AC8" w:rsidRDefault="009E4A19" w:rsidP="00AF1AC8">
            <w:pPr>
              <w:pStyle w:val="ListParagraph"/>
              <w:numPr>
                <w:ilvl w:val="0"/>
                <w:numId w:val="45"/>
              </w:numPr>
              <w:spacing w:line="0" w:lineRule="atLeast"/>
              <w:ind w:leftChars="0" w:left="188" w:hanging="188"/>
              <w:rPr>
                <w:rFonts w:ascii="Lato" w:hAnsi="Lato" w:cs="Arial"/>
                <w:color w:val="000000" w:themeColor="text1"/>
                <w:sz w:val="18"/>
                <w:szCs w:val="18"/>
                <w:lang w:val="en-GB"/>
              </w:rPr>
            </w:pPr>
            <w:r w:rsidRPr="00AF1AC8">
              <w:rPr>
                <w:rFonts w:ascii="Lato" w:hAnsi="Lato" w:cs="Arial"/>
                <w:color w:val="000000" w:themeColor="text1"/>
                <w:sz w:val="18"/>
                <w:szCs w:val="18"/>
                <w:lang w:val="en-GB"/>
              </w:rPr>
              <w:t>Prepare the Call for Proposal Package</w:t>
            </w:r>
          </w:p>
          <w:p w14:paraId="5F9F591B" w14:textId="1C92235E" w:rsidR="00155658" w:rsidRPr="00AF1AC8" w:rsidRDefault="009E4A19" w:rsidP="00AF1AC8">
            <w:pPr>
              <w:pStyle w:val="ListParagraph"/>
              <w:numPr>
                <w:ilvl w:val="0"/>
                <w:numId w:val="45"/>
              </w:numPr>
              <w:spacing w:line="0" w:lineRule="atLeast"/>
              <w:ind w:leftChars="0" w:left="188" w:hanging="188"/>
              <w:rPr>
                <w:rFonts w:ascii="Lato" w:hAnsi="Lato" w:cs="Arial"/>
                <w:color w:val="000000" w:themeColor="text1"/>
                <w:sz w:val="18"/>
                <w:szCs w:val="18"/>
                <w:lang w:val="en-GB"/>
              </w:rPr>
            </w:pPr>
            <w:r w:rsidRPr="00AF1AC8">
              <w:rPr>
                <w:rFonts w:ascii="Lato" w:hAnsi="Lato" w:cs="Arial"/>
                <w:color w:val="000000" w:themeColor="text1"/>
                <w:sz w:val="18"/>
                <w:szCs w:val="18"/>
                <w:lang w:val="en-GB"/>
              </w:rPr>
              <w:t>Announce a call for proposal</w:t>
            </w:r>
            <w:r w:rsidR="00D00DD8" w:rsidRPr="00AF1AC8">
              <w:rPr>
                <w:rFonts w:ascii="Lato" w:hAnsi="Lato" w:cs="Arial"/>
                <w:color w:val="000000" w:themeColor="text1"/>
                <w:sz w:val="18"/>
                <w:szCs w:val="18"/>
                <w:lang w:val="en-GB"/>
              </w:rPr>
              <w:t>s</w:t>
            </w:r>
            <w:r w:rsidRPr="00AF1AC8">
              <w:rPr>
                <w:rFonts w:ascii="Lato" w:hAnsi="Lato" w:cs="Arial"/>
                <w:color w:val="000000" w:themeColor="text1"/>
                <w:sz w:val="18"/>
                <w:szCs w:val="18"/>
                <w:lang w:val="en-GB"/>
              </w:rPr>
              <w:t xml:space="preserve"> </w:t>
            </w:r>
            <w:r w:rsidR="00D00DD8" w:rsidRPr="00AF1AC8">
              <w:rPr>
                <w:rFonts w:ascii="Lato" w:hAnsi="Lato" w:cs="Arial"/>
                <w:color w:val="000000" w:themeColor="text1"/>
                <w:sz w:val="18"/>
                <w:szCs w:val="18"/>
                <w:lang w:val="en-GB"/>
              </w:rPr>
              <w:t xml:space="preserve">to the Federated Societies </w:t>
            </w:r>
            <w:r w:rsidR="00155658" w:rsidRPr="00AF1AC8">
              <w:rPr>
                <w:rFonts w:ascii="Lato" w:hAnsi="Lato" w:cs="Arial"/>
                <w:color w:val="000000" w:themeColor="text1"/>
                <w:sz w:val="18"/>
                <w:szCs w:val="18"/>
                <w:lang w:val="en-GB"/>
              </w:rPr>
              <w:t>at the Council meeting one year before proposals are due.</w:t>
            </w:r>
          </w:p>
          <w:p w14:paraId="590EFD18" w14:textId="3EF83712" w:rsidR="009E4A19" w:rsidRPr="00AF1AC8" w:rsidRDefault="00155658" w:rsidP="00AF1AC8">
            <w:pPr>
              <w:pStyle w:val="ListParagraph"/>
              <w:numPr>
                <w:ilvl w:val="0"/>
                <w:numId w:val="45"/>
              </w:numPr>
              <w:spacing w:line="0" w:lineRule="atLeast"/>
              <w:ind w:leftChars="0" w:left="188" w:hanging="188"/>
              <w:rPr>
                <w:rFonts w:ascii="Lato" w:hAnsi="Lato" w:cs="Arial"/>
                <w:color w:val="000000" w:themeColor="text1"/>
                <w:sz w:val="18"/>
                <w:szCs w:val="18"/>
                <w:lang w:val="en-GB"/>
              </w:rPr>
            </w:pPr>
            <w:r w:rsidRPr="00AF1AC8">
              <w:rPr>
                <w:rFonts w:ascii="Lato" w:hAnsi="Lato" w:cs="Arial"/>
                <w:color w:val="000000" w:themeColor="text1"/>
                <w:sz w:val="18"/>
                <w:szCs w:val="18"/>
                <w:lang w:val="en-GB"/>
              </w:rPr>
              <w:t>Repeat the call for proposals to Council members and</w:t>
            </w:r>
            <w:r w:rsidR="00D00DD8" w:rsidRPr="00AF1AC8">
              <w:rPr>
                <w:rFonts w:ascii="Lato" w:hAnsi="Lato" w:cs="Arial"/>
                <w:color w:val="000000" w:themeColor="text1"/>
                <w:sz w:val="18"/>
                <w:szCs w:val="18"/>
                <w:lang w:val="en-GB"/>
              </w:rPr>
              <w:t xml:space="preserve"> </w:t>
            </w:r>
            <w:r w:rsidR="009E4A19" w:rsidRPr="00AF1AC8">
              <w:rPr>
                <w:rFonts w:ascii="Lato" w:hAnsi="Lato" w:cs="Arial"/>
                <w:color w:val="000000" w:themeColor="text1"/>
                <w:sz w:val="18"/>
                <w:szCs w:val="18"/>
                <w:lang w:val="en-GB"/>
              </w:rPr>
              <w:t>via</w:t>
            </w:r>
            <w:r w:rsidR="00D00DD8" w:rsidRPr="00AF1AC8">
              <w:rPr>
                <w:rFonts w:ascii="Lato" w:hAnsi="Lato" w:cs="Arial"/>
                <w:color w:val="000000" w:themeColor="text1"/>
                <w:sz w:val="18"/>
                <w:szCs w:val="18"/>
                <w:lang w:val="en-GB"/>
              </w:rPr>
              <w:t xml:space="preserve"> the</w:t>
            </w:r>
            <w:r w:rsidR="009E4A19" w:rsidRPr="00AF1AC8">
              <w:rPr>
                <w:rFonts w:ascii="Lato" w:hAnsi="Lato" w:cs="Arial"/>
                <w:color w:val="000000" w:themeColor="text1"/>
                <w:sz w:val="18"/>
                <w:szCs w:val="18"/>
                <w:lang w:val="en-GB"/>
              </w:rPr>
              <w:t xml:space="preserve"> IEA Website, </w:t>
            </w:r>
            <w:proofErr w:type="spellStart"/>
            <w:r w:rsidR="009E4A19" w:rsidRPr="00AF1AC8">
              <w:rPr>
                <w:rFonts w:ascii="Lato" w:hAnsi="Lato" w:cs="Arial"/>
                <w:color w:val="000000" w:themeColor="text1"/>
                <w:sz w:val="18"/>
                <w:szCs w:val="18"/>
                <w:lang w:val="en-GB"/>
              </w:rPr>
              <w:t>NewsBrief</w:t>
            </w:r>
            <w:r w:rsidR="00D00DD8" w:rsidRPr="00AF1AC8">
              <w:rPr>
                <w:rFonts w:ascii="Lato" w:hAnsi="Lato" w:cs="Arial"/>
                <w:color w:val="000000" w:themeColor="text1"/>
                <w:sz w:val="18"/>
                <w:szCs w:val="18"/>
                <w:lang w:val="en-GB"/>
              </w:rPr>
              <w:t>s</w:t>
            </w:r>
            <w:proofErr w:type="spellEnd"/>
            <w:r w:rsidR="009E4A19" w:rsidRPr="00AF1AC8">
              <w:rPr>
                <w:rFonts w:ascii="Lato" w:hAnsi="Lato" w:cs="Arial"/>
                <w:color w:val="000000" w:themeColor="text1"/>
                <w:sz w:val="18"/>
                <w:szCs w:val="18"/>
                <w:lang w:val="en-GB"/>
              </w:rPr>
              <w:t>, etc.</w:t>
            </w:r>
            <w:r w:rsidR="00D00DD8" w:rsidRPr="00AF1AC8">
              <w:rPr>
                <w:rFonts w:ascii="Lato" w:hAnsi="Lato" w:cs="Arial"/>
                <w:color w:val="000000" w:themeColor="text1"/>
                <w:sz w:val="18"/>
                <w:szCs w:val="18"/>
                <w:lang w:val="en-GB"/>
              </w:rPr>
              <w:t xml:space="preserve"> not less than </w:t>
            </w:r>
            <w:r w:rsidRPr="00AF1AC8">
              <w:rPr>
                <w:rFonts w:ascii="Lato" w:hAnsi="Lato" w:cs="Arial"/>
                <w:color w:val="000000" w:themeColor="text1"/>
                <w:sz w:val="18"/>
                <w:szCs w:val="18"/>
                <w:lang w:val="en-GB"/>
              </w:rPr>
              <w:t>6m before the next Council meeting (next Congress)</w:t>
            </w:r>
          </w:p>
        </w:tc>
        <w:tc>
          <w:tcPr>
            <w:tcW w:w="3244" w:type="dxa"/>
          </w:tcPr>
          <w:p w14:paraId="2F10617A" w14:textId="64F9ADC0" w:rsidR="009E4A19" w:rsidRPr="00AF1AC8" w:rsidRDefault="002B5D04" w:rsidP="00AF1AC8">
            <w:pPr>
              <w:pStyle w:val="ListParagraph"/>
              <w:numPr>
                <w:ilvl w:val="0"/>
                <w:numId w:val="47"/>
              </w:numPr>
              <w:spacing w:line="0" w:lineRule="atLeast"/>
              <w:ind w:leftChars="0" w:left="205" w:hanging="205"/>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Update the </w:t>
            </w:r>
            <w:r w:rsidR="00F661E5" w:rsidRPr="00AF1AC8">
              <w:rPr>
                <w:rFonts w:ascii="Lato" w:hAnsi="Lato" w:cs="Arial"/>
                <w:color w:val="000000" w:themeColor="text1"/>
                <w:sz w:val="18"/>
                <w:szCs w:val="18"/>
                <w:lang w:val="en-GB"/>
              </w:rPr>
              <w:t>Proposal</w:t>
            </w:r>
            <w:r w:rsidR="009E4A19" w:rsidRPr="00AF1AC8">
              <w:rPr>
                <w:rFonts w:ascii="Lato" w:hAnsi="Lato" w:cs="Arial"/>
                <w:color w:val="000000" w:themeColor="text1"/>
                <w:sz w:val="18"/>
                <w:szCs w:val="18"/>
                <w:lang w:val="en-GB"/>
              </w:rPr>
              <w:t xml:space="preserve"> Package</w:t>
            </w:r>
            <w:r w:rsidR="00D00DD8" w:rsidRPr="00AF1AC8">
              <w:rPr>
                <w:rFonts w:ascii="Lato" w:hAnsi="Lato" w:cs="Arial"/>
                <w:color w:val="000000" w:themeColor="text1"/>
                <w:sz w:val="18"/>
                <w:szCs w:val="18"/>
                <w:lang w:val="en-GB"/>
              </w:rPr>
              <w:t>:</w:t>
            </w:r>
          </w:p>
          <w:p w14:paraId="2A174DF7" w14:textId="77777777" w:rsidR="009E4A19" w:rsidRPr="00AF1AC8" w:rsidRDefault="009E4A19" w:rsidP="00AF1AC8">
            <w:pPr>
              <w:pStyle w:val="ListParagraph"/>
              <w:numPr>
                <w:ilvl w:val="0"/>
                <w:numId w:val="47"/>
              </w:numPr>
              <w:spacing w:line="0" w:lineRule="atLeast"/>
              <w:ind w:leftChars="0" w:left="205" w:hanging="205"/>
              <w:rPr>
                <w:rFonts w:ascii="Lato" w:hAnsi="Lato" w:cs="Arial"/>
                <w:color w:val="000000" w:themeColor="text1"/>
                <w:sz w:val="18"/>
                <w:szCs w:val="18"/>
                <w:lang w:val="en-GB"/>
              </w:rPr>
            </w:pPr>
            <w:r w:rsidRPr="00AF1AC8">
              <w:rPr>
                <w:rFonts w:ascii="Lato" w:hAnsi="Lato" w:cs="Arial"/>
                <w:color w:val="000000" w:themeColor="text1"/>
                <w:sz w:val="18"/>
                <w:szCs w:val="18"/>
                <w:lang w:val="en-GB"/>
              </w:rPr>
              <w:t>Announcement of call for proposal</w:t>
            </w:r>
          </w:p>
        </w:tc>
      </w:tr>
    </w:tbl>
    <w:p w14:paraId="14C84102" w14:textId="77777777" w:rsidR="009E4A19" w:rsidRPr="00AF1AC8" w:rsidRDefault="009E4A19" w:rsidP="009E4A19">
      <w:pPr>
        <w:jc w:val="both"/>
        <w:rPr>
          <w:rFonts w:ascii="Lato" w:hAnsi="Lato" w:cs="Arial"/>
          <w:sz w:val="21"/>
          <w:szCs w:val="21"/>
          <w:lang w:val="en-GB"/>
        </w:rPr>
      </w:pPr>
    </w:p>
    <w:p w14:paraId="51B77D86" w14:textId="699A0FB6" w:rsidR="003D7C99" w:rsidRPr="00AF1AC8" w:rsidRDefault="003D7C99" w:rsidP="00AF1AC8">
      <w:pPr>
        <w:pStyle w:val="IEAHeading3"/>
        <w:numPr>
          <w:ilvl w:val="2"/>
          <w:numId w:val="112"/>
        </w:numPr>
        <w:ind w:left="851" w:hanging="851"/>
        <w:rPr>
          <w:lang w:val="en-GB"/>
        </w:rPr>
      </w:pPr>
      <w:bookmarkStart w:id="111" w:name="_Toc163936204"/>
      <w:bookmarkStart w:id="112" w:name="_Toc164285724"/>
      <w:bookmarkStart w:id="113" w:name="_Toc164521088"/>
      <w:bookmarkStart w:id="114" w:name="_Toc164521215"/>
      <w:bookmarkStart w:id="115" w:name="_Toc164521862"/>
      <w:r w:rsidRPr="00AF1AC8">
        <w:rPr>
          <w:lang w:val="en-GB"/>
        </w:rPr>
        <w:t>Prepar</w:t>
      </w:r>
      <w:r w:rsidR="00897731" w:rsidRPr="00AF1AC8">
        <w:rPr>
          <w:lang w:val="en-GB"/>
        </w:rPr>
        <w:t>ation of the</w:t>
      </w:r>
      <w:r w:rsidRPr="00AF1AC8">
        <w:rPr>
          <w:lang w:val="en-GB"/>
        </w:rPr>
        <w:t xml:space="preserve"> proposal</w:t>
      </w:r>
      <w:bookmarkEnd w:id="111"/>
      <w:bookmarkEnd w:id="112"/>
      <w:bookmarkEnd w:id="113"/>
      <w:bookmarkEnd w:id="114"/>
      <w:bookmarkEnd w:id="115"/>
    </w:p>
    <w:p w14:paraId="6A86AA30" w14:textId="77777777" w:rsidR="003D7C99" w:rsidRPr="00AF1AC8" w:rsidRDefault="003D7C99" w:rsidP="002B5D04">
      <w:pPr>
        <w:rPr>
          <w:rFonts w:ascii="Lato" w:hAnsi="Lato" w:cs="Arial"/>
          <w:sz w:val="21"/>
          <w:szCs w:val="21"/>
          <w:lang w:val="en-GB"/>
        </w:rPr>
      </w:pPr>
    </w:p>
    <w:p w14:paraId="0729219D" w14:textId="36F63C47" w:rsidR="00AD16CA" w:rsidRPr="00AF1AC8" w:rsidRDefault="009E4A19" w:rsidP="002B5D04">
      <w:pPr>
        <w:rPr>
          <w:rFonts w:ascii="Lato" w:hAnsi="Lato" w:cs="Arial"/>
          <w:sz w:val="21"/>
          <w:szCs w:val="21"/>
          <w:lang w:val="en-GB"/>
        </w:rPr>
      </w:pPr>
      <w:r w:rsidRPr="00AF1AC8">
        <w:rPr>
          <w:rFonts w:ascii="Lato" w:hAnsi="Lato" w:cs="Arial"/>
          <w:sz w:val="21"/>
          <w:szCs w:val="21"/>
          <w:lang w:val="en-GB"/>
        </w:rPr>
        <w:t>Upon receiv</w:t>
      </w:r>
      <w:r w:rsidR="00B33000" w:rsidRPr="00AF1AC8">
        <w:rPr>
          <w:rFonts w:ascii="Lato" w:hAnsi="Lato" w:cs="Arial"/>
          <w:sz w:val="21"/>
          <w:szCs w:val="21"/>
          <w:lang w:val="en-GB"/>
        </w:rPr>
        <w:t>ing the</w:t>
      </w:r>
      <w:r w:rsidRPr="00AF1AC8">
        <w:rPr>
          <w:rFonts w:ascii="Lato" w:hAnsi="Lato" w:cs="Arial"/>
          <w:sz w:val="21"/>
          <w:szCs w:val="21"/>
          <w:lang w:val="en-GB"/>
        </w:rPr>
        <w:t xml:space="preserve"> </w:t>
      </w:r>
      <w:r w:rsidR="005009BF" w:rsidRPr="00AF1AC8">
        <w:rPr>
          <w:rFonts w:ascii="Lato" w:hAnsi="Lato" w:cs="Arial"/>
          <w:sz w:val="21"/>
          <w:szCs w:val="21"/>
          <w:lang w:val="en-GB"/>
        </w:rPr>
        <w:t xml:space="preserve">Call </w:t>
      </w:r>
      <w:r w:rsidRPr="00AF1AC8">
        <w:rPr>
          <w:rFonts w:ascii="Lato" w:hAnsi="Lato" w:cs="Arial"/>
          <w:sz w:val="21"/>
          <w:szCs w:val="21"/>
          <w:lang w:val="en-GB"/>
        </w:rPr>
        <w:t xml:space="preserve">for </w:t>
      </w:r>
      <w:r w:rsidR="005009BF" w:rsidRPr="00AF1AC8">
        <w:rPr>
          <w:rFonts w:ascii="Lato" w:hAnsi="Lato" w:cs="Arial"/>
          <w:sz w:val="21"/>
          <w:szCs w:val="21"/>
          <w:lang w:val="en-GB"/>
        </w:rPr>
        <w:t>P</w:t>
      </w:r>
      <w:r w:rsidRPr="00AF1AC8">
        <w:rPr>
          <w:rFonts w:ascii="Lato" w:hAnsi="Lato" w:cs="Arial"/>
          <w:sz w:val="21"/>
          <w:szCs w:val="21"/>
          <w:lang w:val="en-GB"/>
        </w:rPr>
        <w:t>roposal</w:t>
      </w:r>
      <w:r w:rsidR="00F661E5" w:rsidRPr="00AF1AC8">
        <w:rPr>
          <w:rFonts w:ascii="Lato" w:hAnsi="Lato" w:cs="Arial"/>
          <w:sz w:val="21"/>
          <w:szCs w:val="21"/>
          <w:lang w:val="en-GB"/>
        </w:rPr>
        <w:t>s</w:t>
      </w:r>
      <w:r w:rsidRPr="00AF1AC8">
        <w:rPr>
          <w:rFonts w:ascii="Lato" w:hAnsi="Lato" w:cs="Arial"/>
          <w:sz w:val="21"/>
          <w:szCs w:val="21"/>
          <w:lang w:val="en-GB"/>
        </w:rPr>
        <w:t xml:space="preserve">, interested </w:t>
      </w:r>
      <w:r w:rsidR="00B33000" w:rsidRPr="00AF1AC8">
        <w:rPr>
          <w:rFonts w:ascii="Lato" w:hAnsi="Lato" w:cs="Arial"/>
          <w:sz w:val="21"/>
          <w:szCs w:val="21"/>
          <w:lang w:val="en-GB"/>
        </w:rPr>
        <w:t xml:space="preserve">Federated Societies </w:t>
      </w:r>
      <w:r w:rsidRPr="00AF1AC8">
        <w:rPr>
          <w:rFonts w:ascii="Lato" w:hAnsi="Lato" w:cs="Arial"/>
          <w:sz w:val="21"/>
          <w:szCs w:val="21"/>
          <w:lang w:val="en-GB"/>
        </w:rPr>
        <w:t xml:space="preserve">begin to draft a proposal. The IAO for </w:t>
      </w:r>
      <w:r w:rsidR="00271E5B" w:rsidRPr="00AF1AC8">
        <w:rPr>
          <w:rFonts w:ascii="Lato" w:hAnsi="Lato" w:cs="Arial"/>
          <w:b/>
          <w:bCs/>
          <w:sz w:val="21"/>
          <w:szCs w:val="21"/>
          <w:lang w:val="en-GB"/>
        </w:rPr>
        <w:t>Phase</w:t>
      </w:r>
      <w:r w:rsidRPr="00AF1AC8">
        <w:rPr>
          <w:rFonts w:ascii="Lato" w:hAnsi="Lato" w:cs="Arial"/>
          <w:b/>
          <w:bCs/>
          <w:sz w:val="21"/>
          <w:szCs w:val="21"/>
          <w:lang w:val="en-GB"/>
        </w:rPr>
        <w:t xml:space="preserve"> 1 HS0</w:t>
      </w:r>
      <w:r w:rsidRPr="00AF1AC8">
        <w:rPr>
          <w:rFonts w:ascii="Lato" w:hAnsi="Lato" w:cs="Arial"/>
          <w:sz w:val="21"/>
          <w:szCs w:val="21"/>
          <w:lang w:val="en-GB"/>
        </w:rPr>
        <w:t xml:space="preserve"> is shown in Table 4. </w:t>
      </w:r>
      <w:r w:rsidR="002B5D04" w:rsidRPr="00AF1AC8">
        <w:rPr>
          <w:rFonts w:ascii="Lato" w:hAnsi="Lato" w:cs="Arial"/>
          <w:sz w:val="21"/>
          <w:szCs w:val="21"/>
          <w:lang w:val="en-GB"/>
        </w:rPr>
        <w:t>The Proposal P</w:t>
      </w:r>
      <w:r w:rsidRPr="00AF1AC8">
        <w:rPr>
          <w:rFonts w:ascii="Lato" w:hAnsi="Lato" w:cs="Arial"/>
          <w:sz w:val="21"/>
          <w:szCs w:val="21"/>
          <w:lang w:val="en-GB"/>
        </w:rPr>
        <w:t xml:space="preserve">ackage can be obtained from </w:t>
      </w:r>
      <w:r w:rsidR="00155658" w:rsidRPr="00AF1AC8">
        <w:rPr>
          <w:rFonts w:ascii="Lato" w:hAnsi="Lato" w:cs="Arial"/>
          <w:sz w:val="21"/>
          <w:szCs w:val="21"/>
          <w:lang w:val="en-GB"/>
        </w:rPr>
        <w:t>the IEA administrator or Vice President/Secretary General</w:t>
      </w:r>
      <w:r w:rsidRPr="00AF1AC8">
        <w:rPr>
          <w:rFonts w:ascii="Lato" w:hAnsi="Lato" w:cs="Arial"/>
          <w:sz w:val="21"/>
          <w:szCs w:val="21"/>
          <w:lang w:val="en-GB"/>
        </w:rPr>
        <w:t xml:space="preserve">. </w:t>
      </w:r>
      <w:r w:rsidR="00F661E5" w:rsidRPr="00AF1AC8">
        <w:rPr>
          <w:rFonts w:ascii="Lato" w:hAnsi="Lato" w:cs="Arial"/>
          <w:sz w:val="21"/>
          <w:szCs w:val="21"/>
          <w:lang w:val="en-GB"/>
        </w:rPr>
        <w:t xml:space="preserve">It is also available in the members’ area of the IEA website. </w:t>
      </w:r>
    </w:p>
    <w:p w14:paraId="2FF60C20" w14:textId="64FADE25" w:rsidR="00AD16CA" w:rsidRPr="00AF1AC8" w:rsidRDefault="009E4A19" w:rsidP="002B5D04">
      <w:pPr>
        <w:rPr>
          <w:rFonts w:ascii="Lato" w:hAnsi="Lato" w:cs="Arial"/>
          <w:sz w:val="21"/>
          <w:szCs w:val="21"/>
          <w:lang w:val="en-GB"/>
        </w:rPr>
      </w:pPr>
      <w:r w:rsidRPr="00AF1AC8">
        <w:rPr>
          <w:rFonts w:ascii="Lato" w:hAnsi="Lato" w:cs="Arial"/>
          <w:sz w:val="21"/>
          <w:szCs w:val="21"/>
          <w:lang w:val="en-GB"/>
        </w:rPr>
        <w:t xml:space="preserve">The </w:t>
      </w:r>
      <w:r w:rsidR="00F661E5" w:rsidRPr="00AF1AC8">
        <w:rPr>
          <w:rFonts w:ascii="Lato" w:hAnsi="Lato" w:cs="Arial"/>
          <w:sz w:val="21"/>
          <w:szCs w:val="21"/>
          <w:lang w:val="en-GB"/>
        </w:rPr>
        <w:t>Proposal P</w:t>
      </w:r>
      <w:r w:rsidRPr="00AF1AC8">
        <w:rPr>
          <w:rFonts w:ascii="Lato" w:hAnsi="Lato" w:cs="Arial"/>
          <w:sz w:val="21"/>
          <w:szCs w:val="21"/>
          <w:lang w:val="en-GB"/>
        </w:rPr>
        <w:t>ackage contains</w:t>
      </w:r>
      <w:r w:rsidR="00155658" w:rsidRPr="00AF1AC8">
        <w:rPr>
          <w:rFonts w:ascii="Lato" w:hAnsi="Lato" w:cs="Arial"/>
          <w:sz w:val="21"/>
          <w:szCs w:val="21"/>
          <w:lang w:val="en-GB"/>
        </w:rPr>
        <w:t>:</w:t>
      </w:r>
    </w:p>
    <w:p w14:paraId="361E216E" w14:textId="77777777" w:rsidR="00890474" w:rsidRDefault="00890474" w:rsidP="00AF1AC8">
      <w:pPr>
        <w:pStyle w:val="ListParagraph"/>
        <w:numPr>
          <w:ilvl w:val="0"/>
          <w:numId w:val="87"/>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Operating Procedure -IEA Triennial Congress </w:t>
      </w:r>
    </w:p>
    <w:p w14:paraId="34BD8097" w14:textId="2D58771B" w:rsidR="00AD16CA" w:rsidRPr="00890474" w:rsidRDefault="00AD16CA" w:rsidP="00890474">
      <w:pPr>
        <w:pStyle w:val="ListParagraph"/>
        <w:numPr>
          <w:ilvl w:val="0"/>
          <w:numId w:val="87"/>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Proposal </w:t>
      </w:r>
      <w:r w:rsidR="009E4A19" w:rsidRPr="00AF1AC8">
        <w:rPr>
          <w:rFonts w:ascii="Lato" w:hAnsi="Lato" w:cs="Arial"/>
          <w:color w:val="000000" w:themeColor="text1"/>
          <w:sz w:val="21"/>
          <w:szCs w:val="21"/>
          <w:lang w:val="en-GB"/>
        </w:rPr>
        <w:t xml:space="preserve">Form for </w:t>
      </w:r>
      <w:r w:rsidRPr="00AF1AC8">
        <w:rPr>
          <w:rFonts w:ascii="Lato" w:hAnsi="Lato" w:cs="Arial"/>
          <w:color w:val="000000" w:themeColor="text1"/>
          <w:sz w:val="21"/>
          <w:szCs w:val="21"/>
          <w:lang w:val="en-GB"/>
        </w:rPr>
        <w:t xml:space="preserve">IEA Triennial Congress with instructions for preparing the draft proposal and submitting </w:t>
      </w:r>
      <w:proofErr w:type="gramStart"/>
      <w:r w:rsidRPr="00AF1AC8">
        <w:rPr>
          <w:rFonts w:ascii="Lato" w:hAnsi="Lato" w:cs="Arial"/>
          <w:color w:val="000000" w:themeColor="text1"/>
          <w:sz w:val="21"/>
          <w:szCs w:val="21"/>
          <w:lang w:val="en-GB"/>
        </w:rPr>
        <w:t>it</w:t>
      </w:r>
      <w:proofErr w:type="gramEnd"/>
    </w:p>
    <w:p w14:paraId="4AB87034" w14:textId="66A047BE" w:rsidR="00AD16CA" w:rsidRPr="00AF1AC8" w:rsidRDefault="00AD16CA" w:rsidP="00AF1AC8">
      <w:pPr>
        <w:pStyle w:val="ListParagraph"/>
        <w:numPr>
          <w:ilvl w:val="0"/>
          <w:numId w:val="87"/>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Proposal Assessment Checklist</w:t>
      </w:r>
      <w:r w:rsidR="00890474">
        <w:rPr>
          <w:rFonts w:ascii="Lato" w:hAnsi="Lato" w:cs="Arial"/>
          <w:color w:val="000000" w:themeColor="text1"/>
          <w:sz w:val="21"/>
          <w:szCs w:val="21"/>
          <w:lang w:val="en-GB"/>
        </w:rPr>
        <w:t xml:space="preserve"> (Appendix A)</w:t>
      </w:r>
    </w:p>
    <w:p w14:paraId="07237C80" w14:textId="77777777" w:rsidR="00890474" w:rsidRPr="00AF1AC8" w:rsidRDefault="00890474" w:rsidP="00890474">
      <w:pPr>
        <w:pStyle w:val="ListParagraph"/>
        <w:numPr>
          <w:ilvl w:val="0"/>
          <w:numId w:val="87"/>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Standard Agreements (Appendix </w:t>
      </w:r>
      <w:r>
        <w:rPr>
          <w:rFonts w:ascii="Lato" w:hAnsi="Lato" w:cs="Arial"/>
          <w:color w:val="000000" w:themeColor="text1"/>
          <w:sz w:val="21"/>
          <w:szCs w:val="21"/>
          <w:lang w:val="en-GB"/>
        </w:rPr>
        <w:t>B</w:t>
      </w:r>
      <w:r w:rsidRPr="00AF1AC8">
        <w:rPr>
          <w:rFonts w:ascii="Lato" w:hAnsi="Lato" w:cs="Arial"/>
          <w:color w:val="000000" w:themeColor="text1"/>
          <w:sz w:val="21"/>
          <w:szCs w:val="21"/>
          <w:lang w:val="en-GB"/>
        </w:rPr>
        <w:t>).</w:t>
      </w:r>
    </w:p>
    <w:p w14:paraId="4E2D6ED3" w14:textId="77777777" w:rsidR="00890474" w:rsidRPr="00AF1AC8" w:rsidRDefault="00890474" w:rsidP="00890474">
      <w:pPr>
        <w:pStyle w:val="ListParagraph"/>
        <w:numPr>
          <w:ilvl w:val="0"/>
          <w:numId w:val="87"/>
        </w:numPr>
        <w:ind w:leftChars="0"/>
        <w:rPr>
          <w:rFonts w:ascii="Lato" w:hAnsi="Lato" w:cs="Arial"/>
          <w:color w:val="000000" w:themeColor="text1"/>
          <w:sz w:val="21"/>
          <w:szCs w:val="21"/>
          <w:lang w:val="en-GB"/>
        </w:rPr>
      </w:pPr>
      <w:r w:rsidRPr="00734FF8">
        <w:rPr>
          <w:rFonts w:ascii="Lato" w:hAnsi="Lato" w:cs="Arial"/>
          <w:color w:val="000000" w:themeColor="text1"/>
          <w:sz w:val="21"/>
          <w:szCs w:val="21"/>
          <w:lang w:val="en-GB"/>
        </w:rPr>
        <w:t>Guidance for Organising the Congress</w:t>
      </w:r>
      <w:r w:rsidRPr="00AF1AC8">
        <w:rPr>
          <w:rFonts w:ascii="Lato" w:hAnsi="Lato" w:cs="Arial"/>
          <w:color w:val="000000" w:themeColor="text1"/>
          <w:sz w:val="21"/>
          <w:szCs w:val="21"/>
          <w:lang w:val="en-GB"/>
        </w:rPr>
        <w:t xml:space="preserve"> (Appendix </w:t>
      </w:r>
      <w:r>
        <w:rPr>
          <w:rFonts w:ascii="Lato" w:hAnsi="Lato" w:cs="Arial"/>
          <w:color w:val="000000" w:themeColor="text1"/>
          <w:sz w:val="21"/>
          <w:szCs w:val="21"/>
          <w:lang w:val="en-GB"/>
        </w:rPr>
        <w:t>C</w:t>
      </w:r>
      <w:r w:rsidRPr="00AF1AC8">
        <w:rPr>
          <w:rFonts w:ascii="Lato" w:hAnsi="Lato" w:cs="Arial"/>
          <w:color w:val="000000" w:themeColor="text1"/>
          <w:sz w:val="21"/>
          <w:szCs w:val="21"/>
          <w:lang w:val="en-GB"/>
        </w:rPr>
        <w:t>)</w:t>
      </w:r>
    </w:p>
    <w:p w14:paraId="2E0F27EA" w14:textId="52834627" w:rsidR="00AD16CA" w:rsidRPr="00AF1AC8" w:rsidRDefault="00F661E5" w:rsidP="00AF1AC8">
      <w:pPr>
        <w:pStyle w:val="ListParagraph"/>
        <w:numPr>
          <w:ilvl w:val="0"/>
          <w:numId w:val="87"/>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lastRenderedPageBreak/>
        <w:t xml:space="preserve">Major </w:t>
      </w:r>
      <w:r w:rsidR="009E4A19" w:rsidRPr="00AF1AC8">
        <w:rPr>
          <w:rFonts w:ascii="Lato" w:hAnsi="Lato" w:cs="Arial"/>
          <w:color w:val="000000" w:themeColor="text1"/>
          <w:sz w:val="21"/>
          <w:szCs w:val="21"/>
          <w:lang w:val="en-GB"/>
        </w:rPr>
        <w:t xml:space="preserve">Milestones (Appendix </w:t>
      </w:r>
      <w:r w:rsidR="00890474">
        <w:rPr>
          <w:rFonts w:ascii="Lato" w:hAnsi="Lato" w:cs="Arial"/>
          <w:color w:val="000000" w:themeColor="text1"/>
          <w:sz w:val="21"/>
          <w:szCs w:val="21"/>
          <w:lang w:val="en-GB"/>
        </w:rPr>
        <w:t>C</w:t>
      </w:r>
      <w:r w:rsidRPr="00AF1AC8">
        <w:rPr>
          <w:rFonts w:ascii="Lato" w:hAnsi="Lato" w:cs="Arial"/>
          <w:color w:val="000000" w:themeColor="text1"/>
          <w:sz w:val="21"/>
          <w:szCs w:val="21"/>
          <w:lang w:val="en-GB"/>
        </w:rPr>
        <w:t>)</w:t>
      </w:r>
    </w:p>
    <w:p w14:paraId="04CE87E4" w14:textId="77777777" w:rsidR="00890474" w:rsidRDefault="00890474" w:rsidP="00AD16CA">
      <w:pPr>
        <w:rPr>
          <w:rFonts w:ascii="Lato" w:hAnsi="Lato" w:cs="Arial"/>
          <w:sz w:val="21"/>
          <w:szCs w:val="21"/>
          <w:lang w:val="en-GB"/>
        </w:rPr>
      </w:pPr>
    </w:p>
    <w:p w14:paraId="6172B148" w14:textId="776BFCCF" w:rsidR="009E4A19" w:rsidRPr="00AF1AC8" w:rsidRDefault="009E4A19" w:rsidP="00AD16CA">
      <w:pPr>
        <w:rPr>
          <w:rFonts w:ascii="Lato" w:hAnsi="Lato" w:cs="Arial"/>
          <w:color w:val="000000" w:themeColor="text1"/>
          <w:sz w:val="21"/>
          <w:szCs w:val="21"/>
          <w:lang w:val="en-GB"/>
        </w:rPr>
      </w:pPr>
      <w:r w:rsidRPr="00AF1AC8">
        <w:rPr>
          <w:rFonts w:ascii="Lato" w:hAnsi="Lato" w:cs="Arial"/>
          <w:sz w:val="21"/>
          <w:szCs w:val="21"/>
          <w:lang w:val="en-GB"/>
        </w:rPr>
        <w:t xml:space="preserve">The Checklist can help interested </w:t>
      </w:r>
      <w:r w:rsidR="00B33000" w:rsidRPr="00AF1AC8">
        <w:rPr>
          <w:rFonts w:ascii="Lato" w:hAnsi="Lato" w:cs="Arial"/>
          <w:sz w:val="21"/>
          <w:szCs w:val="21"/>
          <w:lang w:val="en-GB"/>
        </w:rPr>
        <w:t>Federated Societies</w:t>
      </w:r>
      <w:r w:rsidRPr="00AF1AC8">
        <w:rPr>
          <w:rFonts w:ascii="Lato" w:hAnsi="Lato" w:cs="Arial"/>
          <w:sz w:val="21"/>
          <w:szCs w:val="21"/>
          <w:lang w:val="en-GB"/>
        </w:rPr>
        <w:t xml:space="preserve"> to establish that their </w:t>
      </w:r>
      <w:r w:rsidR="00155658" w:rsidRPr="00AF1AC8">
        <w:rPr>
          <w:rFonts w:ascii="Lato" w:hAnsi="Lato" w:cs="Arial"/>
          <w:sz w:val="21"/>
          <w:szCs w:val="21"/>
          <w:lang w:val="en-GB"/>
        </w:rPr>
        <w:t>preliminary concept</w:t>
      </w:r>
      <w:r w:rsidRPr="00AF1AC8">
        <w:rPr>
          <w:rFonts w:ascii="Lato" w:hAnsi="Lato" w:cs="Arial"/>
          <w:sz w:val="21"/>
          <w:szCs w:val="21"/>
          <w:lang w:val="en-GB"/>
        </w:rPr>
        <w:t xml:space="preserve"> would meet the rules.</w:t>
      </w:r>
      <w:r w:rsidR="00AD16CA" w:rsidRPr="00AF1AC8">
        <w:rPr>
          <w:rFonts w:ascii="Lato" w:hAnsi="Lato" w:cs="Arial"/>
          <w:sz w:val="21"/>
          <w:szCs w:val="21"/>
          <w:lang w:val="en-GB"/>
        </w:rPr>
        <w:t xml:space="preserve"> The Major Milestones</w:t>
      </w:r>
      <w:r w:rsidR="00A4411C" w:rsidRPr="00AF1AC8">
        <w:rPr>
          <w:rFonts w:ascii="Lato" w:hAnsi="Lato" w:cs="Arial"/>
          <w:sz w:val="21"/>
          <w:szCs w:val="21"/>
          <w:lang w:val="en-GB"/>
        </w:rPr>
        <w:t>, Standard Agreements</w:t>
      </w:r>
      <w:r w:rsidR="00AD16CA" w:rsidRPr="00AF1AC8">
        <w:rPr>
          <w:rFonts w:ascii="Lato" w:hAnsi="Lato" w:cs="Arial"/>
          <w:sz w:val="21"/>
          <w:szCs w:val="21"/>
          <w:lang w:val="en-GB"/>
        </w:rPr>
        <w:t xml:space="preserve"> and </w:t>
      </w:r>
      <w:r w:rsidR="00A4411C" w:rsidRPr="00AF1AC8">
        <w:rPr>
          <w:rFonts w:ascii="Lato" w:hAnsi="Lato" w:cs="Arial"/>
          <w:sz w:val="21"/>
          <w:szCs w:val="21"/>
          <w:lang w:val="en-GB"/>
        </w:rPr>
        <w:t>Guidance</w:t>
      </w:r>
      <w:r w:rsidR="00AD16CA" w:rsidRPr="00AF1AC8">
        <w:rPr>
          <w:rFonts w:ascii="Lato" w:hAnsi="Lato" w:cs="Arial"/>
          <w:sz w:val="21"/>
          <w:szCs w:val="21"/>
          <w:lang w:val="en-GB"/>
        </w:rPr>
        <w:t xml:space="preserve"> document</w:t>
      </w:r>
      <w:r w:rsidR="00A4411C" w:rsidRPr="00AF1AC8">
        <w:rPr>
          <w:rFonts w:ascii="Lato" w:hAnsi="Lato" w:cs="Arial"/>
          <w:sz w:val="21"/>
          <w:szCs w:val="21"/>
          <w:lang w:val="en-GB"/>
        </w:rPr>
        <w:t>s</w:t>
      </w:r>
      <w:r w:rsidR="00AD16CA" w:rsidRPr="00AF1AC8">
        <w:rPr>
          <w:rFonts w:ascii="Lato" w:hAnsi="Lato" w:cs="Arial"/>
          <w:sz w:val="21"/>
          <w:szCs w:val="21"/>
          <w:lang w:val="en-GB"/>
        </w:rPr>
        <w:t xml:space="preserve"> may assist in making decisions about the resources that will be required.</w:t>
      </w:r>
    </w:p>
    <w:p w14:paraId="080802E8" w14:textId="77777777" w:rsidR="009E4A19" w:rsidRPr="00AF1AC8" w:rsidRDefault="009E4A19" w:rsidP="00AD16CA">
      <w:pPr>
        <w:rPr>
          <w:rFonts w:ascii="Lato" w:hAnsi="Lato" w:cs="Arial"/>
          <w:sz w:val="21"/>
          <w:szCs w:val="21"/>
          <w:lang w:val="en-GB"/>
        </w:rPr>
      </w:pPr>
    </w:p>
    <w:p w14:paraId="36643967" w14:textId="1FF84658" w:rsidR="009E4A19" w:rsidRPr="00AF1AC8" w:rsidRDefault="00197BB1" w:rsidP="00197BB1">
      <w:pPr>
        <w:pStyle w:val="Caption"/>
        <w:jc w:val="center"/>
        <w:rPr>
          <w:rFonts w:ascii="Lato" w:hAnsi="Lato"/>
          <w:lang w:val="en-GB"/>
        </w:rPr>
      </w:pPr>
      <w:bookmarkStart w:id="116" w:name="_Toc164284476"/>
      <w:r w:rsidRPr="00AF1AC8">
        <w:rPr>
          <w:rFonts w:ascii="Lato" w:hAnsi="Lato"/>
          <w:lang w:val="en-GB"/>
        </w:rPr>
        <w:t xml:space="preserve">Table </w:t>
      </w:r>
      <w:r w:rsidRPr="00AF1AC8">
        <w:rPr>
          <w:rFonts w:ascii="Lato" w:hAnsi="Lato"/>
          <w:lang w:val="en-GB"/>
        </w:rPr>
        <w:fldChar w:fldCharType="begin"/>
      </w:r>
      <w:r w:rsidRPr="00AF1AC8">
        <w:rPr>
          <w:rFonts w:ascii="Lato" w:hAnsi="Lato"/>
          <w:lang w:val="en-GB"/>
        </w:rPr>
        <w:instrText xml:space="preserve"> SEQ Table \* ARABIC </w:instrText>
      </w:r>
      <w:r w:rsidRPr="00AF1AC8">
        <w:rPr>
          <w:rFonts w:ascii="Lato" w:hAnsi="Lato"/>
          <w:lang w:val="en-GB"/>
        </w:rPr>
        <w:fldChar w:fldCharType="separate"/>
      </w:r>
      <w:r w:rsidR="002F7330" w:rsidRPr="00AF1AC8">
        <w:rPr>
          <w:rFonts w:ascii="Lato" w:hAnsi="Lato"/>
          <w:noProof/>
          <w:lang w:val="en-GB"/>
        </w:rPr>
        <w:t>4</w:t>
      </w:r>
      <w:r w:rsidRPr="00AF1AC8">
        <w:rPr>
          <w:rFonts w:ascii="Lato" w:hAnsi="Lato"/>
          <w:lang w:val="en-GB"/>
        </w:rPr>
        <w:fldChar w:fldCharType="end"/>
      </w:r>
      <w:r w:rsidR="009E4A19" w:rsidRPr="00AF1AC8">
        <w:rPr>
          <w:rFonts w:ascii="Lato" w:hAnsi="Lato"/>
          <w:color w:val="000000" w:themeColor="text1"/>
          <w:lang w:val="en-GB"/>
        </w:rPr>
        <w:t xml:space="preserve"> </w:t>
      </w:r>
      <w:r w:rsidR="009E4A19" w:rsidRPr="00AF1AC8">
        <w:rPr>
          <w:rFonts w:ascii="Lato" w:hAnsi="Lato"/>
          <w:lang w:val="en-GB"/>
        </w:rPr>
        <w:t xml:space="preserve">IAO </w:t>
      </w:r>
      <w:r w:rsidR="0058724E" w:rsidRPr="00AF1AC8">
        <w:rPr>
          <w:rFonts w:ascii="Lato" w:hAnsi="Lato"/>
          <w:lang w:val="en-GB"/>
        </w:rPr>
        <w:t>Phase 1</w:t>
      </w:r>
      <w:r w:rsidR="009E4A19" w:rsidRPr="00AF1AC8">
        <w:rPr>
          <w:rFonts w:ascii="Lato" w:hAnsi="Lato"/>
          <w:lang w:val="en-GB"/>
        </w:rPr>
        <w:t xml:space="preserve"> HS</w:t>
      </w:r>
      <w:r w:rsidR="004220A6" w:rsidRPr="00AF1AC8">
        <w:rPr>
          <w:rFonts w:ascii="Lato" w:hAnsi="Lato"/>
          <w:lang w:val="en-GB"/>
        </w:rPr>
        <w:t xml:space="preserve"> </w:t>
      </w:r>
      <w:r w:rsidR="009E4A19" w:rsidRPr="00AF1AC8">
        <w:rPr>
          <w:rFonts w:ascii="Lato" w:hAnsi="Lato"/>
          <w:lang w:val="en-GB"/>
        </w:rPr>
        <w:t xml:space="preserve">0 Prepare </w:t>
      </w:r>
      <w:r w:rsidR="00AD16CA" w:rsidRPr="00AF1AC8">
        <w:rPr>
          <w:rFonts w:ascii="Lato" w:hAnsi="Lato"/>
          <w:lang w:val="en-GB"/>
        </w:rPr>
        <w:t>to apply for</w:t>
      </w:r>
      <w:r w:rsidR="009E4A19" w:rsidRPr="00AF1AC8">
        <w:rPr>
          <w:rFonts w:ascii="Lato" w:hAnsi="Lato"/>
          <w:lang w:val="en-GB"/>
        </w:rPr>
        <w:t xml:space="preserve"> a </w:t>
      </w:r>
      <w:proofErr w:type="gramStart"/>
      <w:r w:rsidR="009E4A19" w:rsidRPr="00AF1AC8">
        <w:rPr>
          <w:rFonts w:ascii="Lato" w:hAnsi="Lato"/>
          <w:lang w:val="en-GB"/>
        </w:rPr>
        <w:t>Congress</w:t>
      </w:r>
      <w:bookmarkEnd w:id="116"/>
      <w:proofErr w:type="gramEnd"/>
    </w:p>
    <w:tbl>
      <w:tblPr>
        <w:tblStyle w:val="TableGrid"/>
        <w:tblW w:w="0" w:type="auto"/>
        <w:tblLook w:val="04A0" w:firstRow="1" w:lastRow="0" w:firstColumn="1" w:lastColumn="0" w:noHBand="0" w:noVBand="1"/>
      </w:tblPr>
      <w:tblGrid>
        <w:gridCol w:w="3243"/>
        <w:gridCol w:w="3243"/>
        <w:gridCol w:w="3244"/>
      </w:tblGrid>
      <w:tr w:rsidR="00A155E8" w:rsidRPr="00AF1AC8" w14:paraId="457BCBB8" w14:textId="77777777" w:rsidTr="00A155E8">
        <w:trPr>
          <w:tblHeader/>
        </w:trPr>
        <w:tc>
          <w:tcPr>
            <w:tcW w:w="3243" w:type="dxa"/>
            <w:tcBorders>
              <w:top w:val="single" w:sz="4" w:space="0" w:color="auto"/>
              <w:left w:val="nil"/>
              <w:bottom w:val="single" w:sz="4" w:space="0" w:color="auto"/>
              <w:right w:val="nil"/>
            </w:tcBorders>
            <w:shd w:val="clear" w:color="auto" w:fill="E77A13"/>
            <w:vAlign w:val="center"/>
          </w:tcPr>
          <w:p w14:paraId="3DFAE3F5" w14:textId="77777777" w:rsidR="009E4A19" w:rsidRPr="00AF1AC8" w:rsidRDefault="009E4A19" w:rsidP="00AD16CA">
            <w:pPr>
              <w:spacing w:line="0" w:lineRule="atLeas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Start the Project &gt;&gt;</w:t>
            </w:r>
          </w:p>
        </w:tc>
        <w:tc>
          <w:tcPr>
            <w:tcW w:w="3243" w:type="dxa"/>
            <w:tcBorders>
              <w:top w:val="single" w:sz="4" w:space="0" w:color="auto"/>
              <w:left w:val="nil"/>
              <w:bottom w:val="single" w:sz="4" w:space="0" w:color="auto"/>
              <w:right w:val="nil"/>
            </w:tcBorders>
            <w:shd w:val="clear" w:color="auto" w:fill="E77A13"/>
            <w:vAlign w:val="center"/>
          </w:tcPr>
          <w:p w14:paraId="5D08090A" w14:textId="4A10C8B2" w:rsidR="009E4A19" w:rsidRPr="00AF1AC8" w:rsidRDefault="0058724E" w:rsidP="00AD16CA">
            <w:pPr>
              <w:spacing w:line="0" w:lineRule="atLeas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1</w:t>
            </w:r>
            <w:r w:rsidR="009E4A19" w:rsidRPr="00AF1AC8">
              <w:rPr>
                <w:rFonts w:ascii="Lato" w:hAnsi="Lato" w:cs="Arial"/>
                <w:b/>
                <w:bCs/>
                <w:color w:val="FFFFFF" w:themeColor="background1"/>
                <w:sz w:val="18"/>
                <w:szCs w:val="18"/>
                <w:lang w:val="en-GB"/>
              </w:rPr>
              <w:t xml:space="preserve"> HS0 Prepare </w:t>
            </w:r>
            <w:r w:rsidR="00AD16CA" w:rsidRPr="00AF1AC8">
              <w:rPr>
                <w:rFonts w:ascii="Lato" w:hAnsi="Lato" w:cs="Arial"/>
                <w:b/>
                <w:bCs/>
                <w:color w:val="FFFFFF" w:themeColor="background1"/>
                <w:sz w:val="18"/>
                <w:szCs w:val="18"/>
                <w:lang w:val="en-GB"/>
              </w:rPr>
              <w:t>to apply for</w:t>
            </w:r>
            <w:r w:rsidR="009E4A19" w:rsidRPr="00AF1AC8">
              <w:rPr>
                <w:rFonts w:ascii="Lato" w:hAnsi="Lato" w:cs="Arial"/>
                <w:b/>
                <w:bCs/>
                <w:color w:val="FFFFFF" w:themeColor="background1"/>
                <w:sz w:val="18"/>
                <w:szCs w:val="18"/>
                <w:lang w:val="en-GB"/>
              </w:rPr>
              <w:t xml:space="preserve"> a Congress</w:t>
            </w:r>
          </w:p>
        </w:tc>
        <w:tc>
          <w:tcPr>
            <w:tcW w:w="3244" w:type="dxa"/>
            <w:tcBorders>
              <w:top w:val="single" w:sz="4" w:space="0" w:color="auto"/>
              <w:left w:val="nil"/>
              <w:bottom w:val="single" w:sz="4" w:space="0" w:color="auto"/>
              <w:right w:val="nil"/>
            </w:tcBorders>
            <w:shd w:val="clear" w:color="auto" w:fill="E77A13"/>
            <w:vAlign w:val="center"/>
          </w:tcPr>
          <w:p w14:paraId="184FB913" w14:textId="0D984A56" w:rsidR="009E4A19" w:rsidRPr="00AF1AC8" w:rsidRDefault="009E4A19" w:rsidP="00AD16CA">
            <w:pPr>
              <w:spacing w:line="0" w:lineRule="atLeas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 xml:space="preserve">&gt;&gt; </w:t>
            </w:r>
            <w:r w:rsidR="0058724E" w:rsidRPr="00AF1AC8">
              <w:rPr>
                <w:rFonts w:ascii="Lato" w:hAnsi="Lato" w:cs="Arial"/>
                <w:b/>
                <w:bCs/>
                <w:color w:val="FFFFFF" w:themeColor="background1"/>
                <w:sz w:val="18"/>
                <w:szCs w:val="18"/>
                <w:lang w:val="en-GB"/>
              </w:rPr>
              <w:t>Phase 1</w:t>
            </w:r>
            <w:r w:rsidRPr="00AF1AC8">
              <w:rPr>
                <w:rFonts w:ascii="Lato" w:hAnsi="Lato" w:cs="Arial"/>
                <w:b/>
                <w:bCs/>
                <w:color w:val="FFFFFF" w:themeColor="background1"/>
                <w:sz w:val="18"/>
                <w:szCs w:val="18"/>
                <w:lang w:val="en-GB"/>
              </w:rPr>
              <w:t xml:space="preserve"> HS1</w:t>
            </w:r>
          </w:p>
        </w:tc>
      </w:tr>
      <w:tr w:rsidR="009E4A19" w:rsidRPr="00AF1AC8" w14:paraId="601813F2" w14:textId="77777777" w:rsidTr="00083ADC">
        <w:trPr>
          <w:trHeight w:val="123"/>
        </w:trPr>
        <w:tc>
          <w:tcPr>
            <w:tcW w:w="9730" w:type="dxa"/>
            <w:gridSpan w:val="3"/>
            <w:tcBorders>
              <w:top w:val="single" w:sz="4" w:space="0" w:color="auto"/>
              <w:left w:val="nil"/>
              <w:bottom w:val="single" w:sz="4" w:space="0" w:color="auto"/>
              <w:right w:val="nil"/>
            </w:tcBorders>
            <w:vAlign w:val="center"/>
          </w:tcPr>
          <w:p w14:paraId="39432610" w14:textId="77777777" w:rsidR="009E4A19" w:rsidRPr="00AF1AC8" w:rsidRDefault="009E4A19" w:rsidP="00AD16CA">
            <w:pPr>
              <w:spacing w:line="0" w:lineRule="atLeast"/>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Responsible Person: HS</w:t>
            </w:r>
          </w:p>
        </w:tc>
      </w:tr>
      <w:tr w:rsidR="009E4A19" w:rsidRPr="00AF1AC8" w14:paraId="1E9C5009" w14:textId="77777777" w:rsidTr="00083ADC">
        <w:tc>
          <w:tcPr>
            <w:tcW w:w="3243" w:type="dxa"/>
            <w:tcBorders>
              <w:top w:val="single" w:sz="4" w:space="0" w:color="auto"/>
            </w:tcBorders>
            <w:shd w:val="clear" w:color="auto" w:fill="D9D9D9" w:themeFill="background1" w:themeFillShade="D9"/>
            <w:vAlign w:val="center"/>
          </w:tcPr>
          <w:p w14:paraId="16C2067B" w14:textId="77777777" w:rsidR="009E4A19" w:rsidRPr="00AF1AC8" w:rsidRDefault="009E4A19" w:rsidP="00AD16CA">
            <w:pPr>
              <w:spacing w:line="0" w:lineRule="atLeast"/>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Inputs</w:t>
            </w:r>
          </w:p>
        </w:tc>
        <w:tc>
          <w:tcPr>
            <w:tcW w:w="3243" w:type="dxa"/>
            <w:vMerge w:val="restart"/>
            <w:tcBorders>
              <w:top w:val="single" w:sz="4" w:space="0" w:color="auto"/>
            </w:tcBorders>
            <w:shd w:val="clear" w:color="auto" w:fill="D9D9D9" w:themeFill="background1" w:themeFillShade="D9"/>
            <w:vAlign w:val="center"/>
          </w:tcPr>
          <w:p w14:paraId="2C7F4ED0" w14:textId="77777777" w:rsidR="009E4A19" w:rsidRPr="00AF1AC8" w:rsidRDefault="009E4A19" w:rsidP="00AD16CA">
            <w:pPr>
              <w:spacing w:line="0" w:lineRule="atLeast"/>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Activity</w:t>
            </w:r>
          </w:p>
        </w:tc>
        <w:tc>
          <w:tcPr>
            <w:tcW w:w="3244" w:type="dxa"/>
            <w:tcBorders>
              <w:top w:val="single" w:sz="4" w:space="0" w:color="auto"/>
            </w:tcBorders>
            <w:shd w:val="clear" w:color="auto" w:fill="D9D9D9" w:themeFill="background1" w:themeFillShade="D9"/>
            <w:vAlign w:val="center"/>
          </w:tcPr>
          <w:p w14:paraId="2AFF48E5" w14:textId="77777777" w:rsidR="009E4A19" w:rsidRPr="00AF1AC8" w:rsidRDefault="009E4A19" w:rsidP="00AD16CA">
            <w:pPr>
              <w:spacing w:line="0" w:lineRule="atLeast"/>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Output</w:t>
            </w:r>
          </w:p>
        </w:tc>
      </w:tr>
      <w:tr w:rsidR="009E4A19" w:rsidRPr="00AF1AC8" w14:paraId="1F3D8958" w14:textId="77777777" w:rsidTr="00083ADC">
        <w:tc>
          <w:tcPr>
            <w:tcW w:w="3243" w:type="dxa"/>
            <w:shd w:val="clear" w:color="auto" w:fill="D9D9D9" w:themeFill="background1" w:themeFillShade="D9"/>
            <w:vAlign w:val="center"/>
          </w:tcPr>
          <w:p w14:paraId="6DB730C0" w14:textId="0682B453" w:rsidR="009E4A19" w:rsidRPr="00AF1AC8" w:rsidRDefault="009E4A19" w:rsidP="00083ADC">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Before Call for Proposal</w:t>
            </w:r>
            <w:r w:rsidR="00A4411C" w:rsidRPr="00AF1AC8">
              <w:rPr>
                <w:rFonts w:ascii="Lato" w:hAnsi="Lato" w:cs="Arial"/>
                <w:color w:val="000000" w:themeColor="text1"/>
                <w:sz w:val="18"/>
                <w:szCs w:val="18"/>
                <w:lang w:val="en-GB"/>
              </w:rPr>
              <w:t>s</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27D61A88" w14:textId="77777777" w:rsidR="009E4A19" w:rsidRPr="00AF1AC8" w:rsidRDefault="009E4A19" w:rsidP="00083ADC">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5BC492B8" w14:textId="77777777" w:rsidR="009E4A19" w:rsidRPr="00AF1AC8" w:rsidRDefault="009E4A19" w:rsidP="00083ADC">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 xml:space="preserve">Due: </w:t>
            </w:r>
          </w:p>
        </w:tc>
      </w:tr>
      <w:tr w:rsidR="009E4A19" w:rsidRPr="00AF1AC8" w14:paraId="64141786" w14:textId="77777777" w:rsidTr="00083ADC">
        <w:tc>
          <w:tcPr>
            <w:tcW w:w="3243" w:type="dxa"/>
            <w:shd w:val="clear" w:color="auto" w:fill="D9D9D9" w:themeFill="background1" w:themeFillShade="D9"/>
            <w:vAlign w:val="center"/>
          </w:tcPr>
          <w:p w14:paraId="16CAA90C" w14:textId="77777777" w:rsidR="009E4A19" w:rsidRPr="00AF1AC8" w:rsidRDefault="009E4A19" w:rsidP="00083ADC">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From:</w:t>
            </w:r>
            <w:r w:rsidRPr="00AF1AC8">
              <w:rPr>
                <w:rFonts w:ascii="Lato" w:hAnsi="Lato" w:cs="Arial"/>
                <w:color w:val="000000" w:themeColor="text1"/>
                <w:sz w:val="18"/>
                <w:szCs w:val="18"/>
                <w:lang w:val="en-GB"/>
              </w:rPr>
              <w:t xml:space="preserve"> EC on request</w:t>
            </w:r>
          </w:p>
        </w:tc>
        <w:tc>
          <w:tcPr>
            <w:tcW w:w="3243" w:type="dxa"/>
            <w:vMerge/>
            <w:shd w:val="clear" w:color="auto" w:fill="D9D9D9" w:themeFill="background1" w:themeFillShade="D9"/>
            <w:vAlign w:val="center"/>
          </w:tcPr>
          <w:p w14:paraId="77C3EE0C" w14:textId="77777777" w:rsidR="009E4A19" w:rsidRPr="00AF1AC8" w:rsidRDefault="009E4A19" w:rsidP="00083ADC">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32904782" w14:textId="1095C066" w:rsidR="009E4A19" w:rsidRPr="00AF1AC8" w:rsidRDefault="009E4A19" w:rsidP="00083ADC">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To:</w:t>
            </w:r>
            <w:r w:rsidRPr="00AF1AC8">
              <w:rPr>
                <w:rFonts w:ascii="Lato" w:hAnsi="Lato" w:cs="Arial"/>
                <w:color w:val="000000" w:themeColor="text1"/>
                <w:sz w:val="18"/>
                <w:szCs w:val="18"/>
                <w:lang w:val="en-GB"/>
              </w:rPr>
              <w:t xml:space="preserve"> </w:t>
            </w:r>
            <w:r w:rsidR="0058724E" w:rsidRPr="00AF1AC8">
              <w:rPr>
                <w:rFonts w:ascii="Lato" w:hAnsi="Lato" w:cs="Arial"/>
                <w:color w:val="000000" w:themeColor="text1"/>
                <w:sz w:val="18"/>
                <w:szCs w:val="18"/>
                <w:lang w:val="en-GB"/>
              </w:rPr>
              <w:t>Phase 1</w:t>
            </w:r>
            <w:r w:rsidRPr="00AF1AC8">
              <w:rPr>
                <w:rFonts w:ascii="Lato" w:hAnsi="Lato" w:cs="Arial"/>
                <w:color w:val="000000" w:themeColor="text1"/>
                <w:sz w:val="18"/>
                <w:szCs w:val="18"/>
                <w:lang w:val="en-GB"/>
              </w:rPr>
              <w:t xml:space="preserve"> EC</w:t>
            </w:r>
          </w:p>
        </w:tc>
      </w:tr>
      <w:tr w:rsidR="009E4A19" w:rsidRPr="00AF1AC8" w14:paraId="05B35F31" w14:textId="77777777" w:rsidTr="00083ADC">
        <w:trPr>
          <w:trHeight w:val="450"/>
        </w:trPr>
        <w:tc>
          <w:tcPr>
            <w:tcW w:w="3243" w:type="dxa"/>
          </w:tcPr>
          <w:p w14:paraId="71D74C97" w14:textId="4A916F7A" w:rsidR="009E4A19" w:rsidRPr="00AF1AC8" w:rsidRDefault="00A4411C" w:rsidP="00AF1AC8">
            <w:pPr>
              <w:pStyle w:val="ListParagraph"/>
              <w:numPr>
                <w:ilvl w:val="0"/>
                <w:numId w:val="47"/>
              </w:numPr>
              <w:spacing w:line="0" w:lineRule="atLeast"/>
              <w:ind w:leftChars="0" w:left="171" w:hanging="171"/>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Proposal </w:t>
            </w:r>
            <w:r w:rsidR="009E4A19" w:rsidRPr="00AF1AC8">
              <w:rPr>
                <w:rFonts w:ascii="Lato" w:hAnsi="Lato" w:cs="Arial"/>
                <w:color w:val="000000" w:themeColor="text1"/>
                <w:sz w:val="18"/>
                <w:szCs w:val="18"/>
                <w:lang w:val="en-GB"/>
              </w:rPr>
              <w:t>Package</w:t>
            </w:r>
          </w:p>
          <w:p w14:paraId="45A66CE4" w14:textId="1D3F3358" w:rsidR="009E4A19" w:rsidRPr="00AF1AC8" w:rsidRDefault="009E4A19" w:rsidP="00AF1AC8">
            <w:pPr>
              <w:pStyle w:val="ListParagraph"/>
              <w:numPr>
                <w:ilvl w:val="0"/>
                <w:numId w:val="48"/>
              </w:numPr>
              <w:spacing w:line="0" w:lineRule="atLeast"/>
              <w:ind w:leftChars="0" w:left="363" w:hanging="280"/>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Proposal </w:t>
            </w:r>
            <w:r w:rsidR="00A4411C" w:rsidRPr="00AF1AC8">
              <w:rPr>
                <w:rFonts w:ascii="Lato" w:hAnsi="Lato" w:cs="Arial"/>
                <w:color w:val="000000" w:themeColor="text1"/>
                <w:sz w:val="18"/>
                <w:szCs w:val="18"/>
                <w:lang w:val="en-GB"/>
              </w:rPr>
              <w:t xml:space="preserve">Form for IEA Triennial Congress </w:t>
            </w:r>
          </w:p>
          <w:p w14:paraId="1CAC4B76" w14:textId="77777777" w:rsidR="009E4A19" w:rsidRPr="00AF1AC8" w:rsidRDefault="009E4A19" w:rsidP="00AF1AC8">
            <w:pPr>
              <w:pStyle w:val="ListParagraph"/>
              <w:numPr>
                <w:ilvl w:val="0"/>
                <w:numId w:val="48"/>
              </w:numPr>
              <w:spacing w:line="0" w:lineRule="atLeast"/>
              <w:ind w:leftChars="0" w:left="363" w:hanging="280"/>
              <w:rPr>
                <w:rFonts w:ascii="Lato" w:hAnsi="Lato" w:cs="Arial"/>
                <w:color w:val="000000" w:themeColor="text1"/>
                <w:sz w:val="18"/>
                <w:szCs w:val="18"/>
                <w:lang w:val="en-GB"/>
              </w:rPr>
            </w:pPr>
            <w:r w:rsidRPr="00AF1AC8">
              <w:rPr>
                <w:rFonts w:ascii="Lato" w:hAnsi="Lato" w:cs="Arial"/>
                <w:color w:val="000000" w:themeColor="text1"/>
                <w:sz w:val="18"/>
                <w:szCs w:val="18"/>
                <w:lang w:val="en-GB"/>
              </w:rPr>
              <w:t>The IEA by-laws</w:t>
            </w:r>
          </w:p>
          <w:p w14:paraId="18D79F2C" w14:textId="3B092258" w:rsidR="009E4A19" w:rsidRPr="00AF1AC8" w:rsidRDefault="009E4A19" w:rsidP="00AF1AC8">
            <w:pPr>
              <w:pStyle w:val="ListParagraph"/>
              <w:numPr>
                <w:ilvl w:val="0"/>
                <w:numId w:val="48"/>
              </w:numPr>
              <w:spacing w:line="0" w:lineRule="atLeast"/>
              <w:ind w:leftChars="0" w:left="363" w:hanging="280"/>
              <w:rPr>
                <w:rFonts w:ascii="Lato" w:hAnsi="Lato" w:cs="Arial"/>
                <w:color w:val="000000" w:themeColor="text1"/>
                <w:sz w:val="18"/>
                <w:szCs w:val="18"/>
                <w:lang w:val="en-GB"/>
              </w:rPr>
            </w:pPr>
            <w:r w:rsidRPr="00AF1AC8">
              <w:rPr>
                <w:rFonts w:ascii="Lato" w:hAnsi="Lato" w:cs="Arial"/>
                <w:color w:val="000000" w:themeColor="text1"/>
                <w:sz w:val="18"/>
                <w:szCs w:val="18"/>
                <w:lang w:val="en-GB"/>
              </w:rPr>
              <w:t>OP-</w:t>
            </w:r>
            <w:r w:rsidR="00A4411C" w:rsidRPr="00AF1AC8">
              <w:rPr>
                <w:rFonts w:ascii="Lato" w:hAnsi="Lato" w:cs="Arial"/>
                <w:color w:val="000000" w:themeColor="text1"/>
                <w:sz w:val="18"/>
                <w:szCs w:val="18"/>
                <w:lang w:val="en-GB"/>
              </w:rPr>
              <w:t xml:space="preserve">IEA </w:t>
            </w:r>
            <w:r w:rsidRPr="00AF1AC8">
              <w:rPr>
                <w:rFonts w:ascii="Lato" w:hAnsi="Lato" w:cs="Arial"/>
                <w:color w:val="000000" w:themeColor="text1"/>
                <w:sz w:val="18"/>
                <w:szCs w:val="18"/>
                <w:lang w:val="en-GB"/>
              </w:rPr>
              <w:t>Triennial Congress</w:t>
            </w:r>
          </w:p>
          <w:p w14:paraId="23022265" w14:textId="06F2FABA" w:rsidR="009E4A19" w:rsidRPr="00AF1AC8" w:rsidRDefault="00A4411C" w:rsidP="00AF1AC8">
            <w:pPr>
              <w:pStyle w:val="ListParagraph"/>
              <w:numPr>
                <w:ilvl w:val="0"/>
                <w:numId w:val="48"/>
              </w:numPr>
              <w:spacing w:line="0" w:lineRule="atLeast"/>
              <w:ind w:leftChars="0" w:left="363" w:hanging="280"/>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Proposal Assessment </w:t>
            </w:r>
            <w:r w:rsidR="009E4A19" w:rsidRPr="00AF1AC8">
              <w:rPr>
                <w:rFonts w:ascii="Lato" w:hAnsi="Lato" w:cs="Arial"/>
                <w:color w:val="000000" w:themeColor="text1"/>
                <w:sz w:val="18"/>
                <w:szCs w:val="18"/>
                <w:lang w:val="en-GB"/>
              </w:rPr>
              <w:t xml:space="preserve">Checklist (Appendix </w:t>
            </w:r>
            <w:r w:rsidR="00890474">
              <w:rPr>
                <w:rFonts w:ascii="Lato" w:hAnsi="Lato" w:cs="Arial"/>
                <w:color w:val="000000" w:themeColor="text1"/>
                <w:sz w:val="18"/>
                <w:szCs w:val="18"/>
                <w:lang w:val="en-GB"/>
              </w:rPr>
              <w:t>A</w:t>
            </w:r>
            <w:r w:rsidR="009E4A19" w:rsidRPr="00AF1AC8">
              <w:rPr>
                <w:rFonts w:ascii="Lato" w:hAnsi="Lato" w:cs="Arial"/>
                <w:color w:val="000000" w:themeColor="text1"/>
                <w:sz w:val="18"/>
                <w:szCs w:val="18"/>
                <w:lang w:val="en-GB"/>
              </w:rPr>
              <w:t>)</w:t>
            </w:r>
          </w:p>
          <w:p w14:paraId="3C9C2809" w14:textId="7232EB91" w:rsidR="00A4411C" w:rsidRPr="00AF1AC8" w:rsidRDefault="00A4411C" w:rsidP="00AF1AC8">
            <w:pPr>
              <w:pStyle w:val="ListParagraph"/>
              <w:numPr>
                <w:ilvl w:val="0"/>
                <w:numId w:val="48"/>
              </w:numPr>
              <w:spacing w:line="0" w:lineRule="atLeast"/>
              <w:ind w:leftChars="0" w:left="363" w:hanging="280"/>
              <w:rPr>
                <w:rFonts w:ascii="Lato" w:hAnsi="Lato" w:cs="Arial"/>
                <w:color w:val="000000" w:themeColor="text1"/>
                <w:sz w:val="18"/>
                <w:szCs w:val="18"/>
                <w:lang w:val="en-GB"/>
              </w:rPr>
            </w:pPr>
            <w:r w:rsidRPr="00AF1AC8">
              <w:rPr>
                <w:rFonts w:ascii="Lato" w:hAnsi="Lato" w:cs="Arial"/>
                <w:color w:val="000000" w:themeColor="text1"/>
                <w:sz w:val="18"/>
                <w:szCs w:val="18"/>
                <w:lang w:val="en-GB"/>
              </w:rPr>
              <w:t>Standard Agreements (Appendix</w:t>
            </w:r>
            <w:r w:rsidR="00890474">
              <w:rPr>
                <w:rFonts w:ascii="Lato" w:hAnsi="Lato" w:cs="Arial"/>
                <w:color w:val="000000" w:themeColor="text1"/>
                <w:sz w:val="18"/>
                <w:szCs w:val="18"/>
                <w:lang w:val="en-GB"/>
              </w:rPr>
              <w:t xml:space="preserve"> B)</w:t>
            </w:r>
          </w:p>
          <w:p w14:paraId="1D353501" w14:textId="77777777" w:rsidR="00890474" w:rsidRPr="00AF1AC8" w:rsidRDefault="00890474" w:rsidP="00890474">
            <w:pPr>
              <w:pStyle w:val="ListParagraph"/>
              <w:numPr>
                <w:ilvl w:val="0"/>
                <w:numId w:val="48"/>
              </w:numPr>
              <w:spacing w:line="0" w:lineRule="atLeast"/>
              <w:ind w:leftChars="0" w:left="363" w:hanging="280"/>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Guidance for </w:t>
            </w:r>
            <w:proofErr w:type="spellStart"/>
            <w:r w:rsidRPr="00AF1AC8">
              <w:rPr>
                <w:rFonts w:ascii="Lato" w:hAnsi="Lato" w:cs="Arial"/>
                <w:color w:val="000000" w:themeColor="text1"/>
                <w:sz w:val="18"/>
                <w:szCs w:val="18"/>
                <w:lang w:val="en-GB"/>
              </w:rPr>
              <w:t>oranising</w:t>
            </w:r>
            <w:proofErr w:type="spellEnd"/>
            <w:r w:rsidRPr="00AF1AC8">
              <w:rPr>
                <w:rFonts w:ascii="Lato" w:hAnsi="Lato" w:cs="Arial"/>
                <w:color w:val="000000" w:themeColor="text1"/>
                <w:sz w:val="18"/>
                <w:szCs w:val="18"/>
                <w:lang w:val="en-GB"/>
              </w:rPr>
              <w:t xml:space="preserve"> an IEA Triennial Congress (Appendix </w:t>
            </w:r>
            <w:r>
              <w:rPr>
                <w:rFonts w:ascii="Lato" w:hAnsi="Lato" w:cs="Arial"/>
                <w:color w:val="000000" w:themeColor="text1"/>
                <w:sz w:val="18"/>
                <w:szCs w:val="18"/>
                <w:lang w:val="en-GB"/>
              </w:rPr>
              <w:t>c</w:t>
            </w:r>
            <w:r w:rsidRPr="00AF1AC8">
              <w:rPr>
                <w:rFonts w:ascii="Lato" w:hAnsi="Lato" w:cs="Arial"/>
                <w:color w:val="000000" w:themeColor="text1"/>
                <w:sz w:val="18"/>
                <w:szCs w:val="18"/>
                <w:lang w:val="en-GB"/>
              </w:rPr>
              <w:t>)</w:t>
            </w:r>
          </w:p>
          <w:p w14:paraId="23EE3424" w14:textId="322CDDBB" w:rsidR="009E4A19" w:rsidRPr="00AF1AC8" w:rsidRDefault="009E4A19" w:rsidP="00AF1AC8">
            <w:pPr>
              <w:pStyle w:val="ListParagraph"/>
              <w:numPr>
                <w:ilvl w:val="0"/>
                <w:numId w:val="48"/>
              </w:numPr>
              <w:spacing w:line="0" w:lineRule="atLeast"/>
              <w:ind w:leftChars="0" w:left="363" w:hanging="280"/>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Major Milestones (Appendix </w:t>
            </w:r>
            <w:r w:rsidR="00890474">
              <w:rPr>
                <w:rFonts w:ascii="Lato" w:hAnsi="Lato" w:cs="Arial"/>
                <w:color w:val="000000" w:themeColor="text1"/>
                <w:sz w:val="18"/>
                <w:szCs w:val="18"/>
                <w:lang w:val="en-GB"/>
              </w:rPr>
              <w:t>C</w:t>
            </w:r>
            <w:r w:rsidRPr="00AF1AC8">
              <w:rPr>
                <w:rFonts w:ascii="Lato" w:hAnsi="Lato" w:cs="Arial"/>
                <w:color w:val="000000" w:themeColor="text1"/>
                <w:sz w:val="18"/>
                <w:szCs w:val="18"/>
                <w:lang w:val="en-GB"/>
              </w:rPr>
              <w:t>).</w:t>
            </w:r>
          </w:p>
        </w:tc>
        <w:tc>
          <w:tcPr>
            <w:tcW w:w="3243" w:type="dxa"/>
          </w:tcPr>
          <w:p w14:paraId="16195B8D" w14:textId="77777777" w:rsidR="009E4A19" w:rsidRPr="00AF1AC8" w:rsidRDefault="009E4A19" w:rsidP="00AF1AC8">
            <w:pPr>
              <w:pStyle w:val="ListParagraph"/>
              <w:numPr>
                <w:ilvl w:val="0"/>
                <w:numId w:val="3"/>
              </w:numPr>
              <w:spacing w:line="0" w:lineRule="atLeast"/>
              <w:ind w:leftChars="0" w:left="189" w:hanging="189"/>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Conduct </w:t>
            </w:r>
            <w:r w:rsidR="00AD16CA" w:rsidRPr="00AF1AC8">
              <w:rPr>
                <w:rFonts w:ascii="Lato" w:hAnsi="Lato" w:cs="Arial"/>
                <w:color w:val="000000" w:themeColor="text1"/>
                <w:sz w:val="18"/>
                <w:szCs w:val="18"/>
                <w:lang w:val="en-GB"/>
              </w:rPr>
              <w:t>feasibility assessment</w:t>
            </w:r>
            <w:r w:rsidRPr="00AF1AC8">
              <w:rPr>
                <w:rFonts w:ascii="Lato" w:hAnsi="Lato" w:cs="Arial"/>
                <w:color w:val="000000" w:themeColor="text1"/>
                <w:sz w:val="18"/>
                <w:szCs w:val="18"/>
                <w:lang w:val="en-GB"/>
              </w:rPr>
              <w:t xml:space="preserve"> internally.</w:t>
            </w:r>
          </w:p>
          <w:p w14:paraId="04530C71" w14:textId="3DDF91F2" w:rsidR="00A4411C" w:rsidRPr="00AF1AC8" w:rsidRDefault="00A4411C" w:rsidP="00A4411C">
            <w:pPr>
              <w:spacing w:line="0" w:lineRule="atLeast"/>
              <w:rPr>
                <w:rFonts w:ascii="Lato" w:hAnsi="Lato" w:cs="Arial"/>
                <w:color w:val="000000" w:themeColor="text1"/>
                <w:sz w:val="18"/>
                <w:szCs w:val="18"/>
                <w:lang w:val="en-GB"/>
              </w:rPr>
            </w:pPr>
          </w:p>
        </w:tc>
        <w:tc>
          <w:tcPr>
            <w:tcW w:w="3244" w:type="dxa"/>
          </w:tcPr>
          <w:p w14:paraId="011109D8" w14:textId="3F3F4A66" w:rsidR="009E4A19" w:rsidRPr="00AF1AC8" w:rsidRDefault="00A4411C" w:rsidP="00AF1AC8">
            <w:pPr>
              <w:pStyle w:val="ListParagraph"/>
              <w:numPr>
                <w:ilvl w:val="0"/>
                <w:numId w:val="3"/>
              </w:numPr>
              <w:spacing w:line="0" w:lineRule="atLeast"/>
              <w:ind w:leftChars="0" w:left="205" w:hanging="205"/>
              <w:rPr>
                <w:rFonts w:ascii="Lato" w:hAnsi="Lato" w:cs="Arial"/>
                <w:color w:val="000000" w:themeColor="text1"/>
                <w:sz w:val="18"/>
                <w:szCs w:val="18"/>
                <w:lang w:val="en-GB"/>
              </w:rPr>
            </w:pPr>
            <w:r w:rsidRPr="00AF1AC8">
              <w:rPr>
                <w:rFonts w:ascii="Lato" w:hAnsi="Lato" w:cs="Arial"/>
                <w:color w:val="000000" w:themeColor="text1"/>
                <w:sz w:val="18"/>
                <w:szCs w:val="18"/>
                <w:lang w:val="en-GB"/>
              </w:rPr>
              <w:t>Decision to proceed</w:t>
            </w:r>
          </w:p>
        </w:tc>
      </w:tr>
    </w:tbl>
    <w:p w14:paraId="4D57855C" w14:textId="77777777" w:rsidR="009E4A19" w:rsidRPr="00AF1AC8" w:rsidRDefault="009E4A19" w:rsidP="009E4A19">
      <w:pPr>
        <w:rPr>
          <w:rFonts w:ascii="Lato" w:hAnsi="Lato" w:cs="Arial"/>
          <w:sz w:val="21"/>
          <w:szCs w:val="21"/>
          <w:lang w:val="en-GB"/>
        </w:rPr>
      </w:pPr>
    </w:p>
    <w:p w14:paraId="31A4065A" w14:textId="2990A52E" w:rsidR="009E4A19" w:rsidRPr="00AF1AC8" w:rsidRDefault="009E4A19" w:rsidP="00A4411C">
      <w:pPr>
        <w:jc w:val="both"/>
        <w:rPr>
          <w:rFonts w:ascii="Lato" w:hAnsi="Lato" w:cs="Arial"/>
          <w:sz w:val="21"/>
          <w:szCs w:val="21"/>
          <w:lang w:val="en-GB"/>
        </w:rPr>
      </w:pPr>
      <w:r w:rsidRPr="00AF1AC8">
        <w:rPr>
          <w:rFonts w:ascii="Lato" w:hAnsi="Lato" w:cs="Arial"/>
          <w:sz w:val="21"/>
          <w:szCs w:val="21"/>
          <w:lang w:val="en-GB"/>
        </w:rPr>
        <w:t xml:space="preserve">Interested </w:t>
      </w:r>
      <w:r w:rsidR="00B33000" w:rsidRPr="00AF1AC8">
        <w:rPr>
          <w:rFonts w:ascii="Lato" w:hAnsi="Lato" w:cs="Arial"/>
          <w:sz w:val="21"/>
          <w:szCs w:val="21"/>
          <w:lang w:val="en-GB"/>
        </w:rPr>
        <w:t>Federated Societies</w:t>
      </w:r>
      <w:r w:rsidRPr="00AF1AC8">
        <w:rPr>
          <w:rFonts w:ascii="Lato" w:hAnsi="Lato" w:cs="Arial"/>
          <w:sz w:val="21"/>
          <w:szCs w:val="21"/>
          <w:lang w:val="en-GB"/>
        </w:rPr>
        <w:t xml:space="preserve"> prepare a draft proposal to be submitted to EC. The IAO </w:t>
      </w:r>
      <w:r w:rsidR="0058724E" w:rsidRPr="00AF1AC8">
        <w:rPr>
          <w:rFonts w:ascii="Lato" w:hAnsi="Lato" w:cs="Arial"/>
          <w:b/>
          <w:bCs/>
          <w:sz w:val="21"/>
          <w:szCs w:val="21"/>
          <w:lang w:val="en-GB"/>
        </w:rPr>
        <w:t>Phase 1</w:t>
      </w:r>
      <w:r w:rsidRPr="00AF1AC8">
        <w:rPr>
          <w:rFonts w:ascii="Lato" w:hAnsi="Lato" w:cs="Arial"/>
          <w:b/>
          <w:bCs/>
          <w:sz w:val="21"/>
          <w:szCs w:val="21"/>
          <w:lang w:val="en-GB"/>
        </w:rPr>
        <w:t xml:space="preserve"> HS1</w:t>
      </w:r>
      <w:r w:rsidRPr="00AF1AC8">
        <w:rPr>
          <w:rFonts w:ascii="Lato" w:hAnsi="Lato" w:cs="Arial"/>
          <w:sz w:val="21"/>
          <w:szCs w:val="21"/>
          <w:lang w:val="en-GB"/>
        </w:rPr>
        <w:t xml:space="preserve"> is shown in Table 5.</w:t>
      </w:r>
    </w:p>
    <w:p w14:paraId="6B722A47" w14:textId="77777777" w:rsidR="0090269C" w:rsidRPr="00AF1AC8" w:rsidRDefault="0090269C" w:rsidP="00A4411C">
      <w:pPr>
        <w:jc w:val="both"/>
        <w:rPr>
          <w:rFonts w:ascii="Lato" w:hAnsi="Lato" w:cs="Arial"/>
          <w:sz w:val="21"/>
          <w:szCs w:val="21"/>
          <w:lang w:val="en-GB"/>
        </w:rPr>
      </w:pPr>
    </w:p>
    <w:p w14:paraId="7C9482CF" w14:textId="1E889653" w:rsidR="009E4A19" w:rsidRPr="00AF1AC8" w:rsidRDefault="00E95274" w:rsidP="00E95274">
      <w:pPr>
        <w:pStyle w:val="Caption"/>
        <w:jc w:val="center"/>
        <w:rPr>
          <w:rFonts w:ascii="Lato" w:hAnsi="Lato"/>
          <w:lang w:val="en-GB"/>
        </w:rPr>
      </w:pPr>
      <w:bookmarkStart w:id="117" w:name="_Toc164284477"/>
      <w:r w:rsidRPr="00AF1AC8">
        <w:rPr>
          <w:rFonts w:ascii="Lato" w:hAnsi="Lato"/>
          <w:lang w:val="en-GB"/>
        </w:rPr>
        <w:t xml:space="preserve">Table </w:t>
      </w:r>
      <w:r w:rsidRPr="00AF1AC8">
        <w:rPr>
          <w:rFonts w:ascii="Lato" w:hAnsi="Lato"/>
          <w:lang w:val="en-GB"/>
        </w:rPr>
        <w:fldChar w:fldCharType="begin"/>
      </w:r>
      <w:r w:rsidRPr="00AF1AC8">
        <w:rPr>
          <w:rFonts w:ascii="Lato" w:hAnsi="Lato"/>
          <w:lang w:val="en-GB"/>
        </w:rPr>
        <w:instrText xml:space="preserve"> SEQ Table \* ARABIC </w:instrText>
      </w:r>
      <w:r w:rsidRPr="00AF1AC8">
        <w:rPr>
          <w:rFonts w:ascii="Lato" w:hAnsi="Lato"/>
          <w:lang w:val="en-GB"/>
        </w:rPr>
        <w:fldChar w:fldCharType="separate"/>
      </w:r>
      <w:r w:rsidR="002F7330" w:rsidRPr="00AF1AC8">
        <w:rPr>
          <w:rFonts w:ascii="Lato" w:hAnsi="Lato"/>
          <w:noProof/>
          <w:lang w:val="en-GB"/>
        </w:rPr>
        <w:t>5</w:t>
      </w:r>
      <w:r w:rsidRPr="00AF1AC8">
        <w:rPr>
          <w:rFonts w:ascii="Lato" w:hAnsi="Lato"/>
          <w:lang w:val="en-GB"/>
        </w:rPr>
        <w:fldChar w:fldCharType="end"/>
      </w:r>
      <w:r w:rsidR="009E4A19" w:rsidRPr="00AF1AC8">
        <w:rPr>
          <w:rFonts w:ascii="Lato" w:hAnsi="Lato"/>
          <w:lang w:val="en-GB"/>
        </w:rPr>
        <w:t xml:space="preserve">: IAO </w:t>
      </w:r>
      <w:r w:rsidR="0058724E" w:rsidRPr="00AF1AC8">
        <w:rPr>
          <w:rFonts w:ascii="Lato" w:hAnsi="Lato"/>
          <w:lang w:val="en-GB"/>
        </w:rPr>
        <w:t>Phase 1</w:t>
      </w:r>
      <w:r w:rsidR="009E4A19" w:rsidRPr="00AF1AC8">
        <w:rPr>
          <w:rFonts w:ascii="Lato" w:hAnsi="Lato"/>
          <w:lang w:val="en-GB"/>
        </w:rPr>
        <w:t xml:space="preserve"> HS1 Prepare Proposal</w:t>
      </w:r>
      <w:bookmarkEnd w:id="117"/>
    </w:p>
    <w:tbl>
      <w:tblPr>
        <w:tblStyle w:val="TableGrid"/>
        <w:tblW w:w="0" w:type="auto"/>
        <w:tblLook w:val="04A0" w:firstRow="1" w:lastRow="0" w:firstColumn="1" w:lastColumn="0" w:noHBand="0" w:noVBand="1"/>
      </w:tblPr>
      <w:tblGrid>
        <w:gridCol w:w="3243"/>
        <w:gridCol w:w="3243"/>
        <w:gridCol w:w="3244"/>
      </w:tblGrid>
      <w:tr w:rsidR="00A155E8" w:rsidRPr="00AF1AC8" w14:paraId="1A5AB21A" w14:textId="77777777" w:rsidTr="00A155E8">
        <w:trPr>
          <w:tblHeader/>
        </w:trPr>
        <w:tc>
          <w:tcPr>
            <w:tcW w:w="3243" w:type="dxa"/>
            <w:tcBorders>
              <w:top w:val="single" w:sz="4" w:space="0" w:color="auto"/>
              <w:left w:val="nil"/>
              <w:bottom w:val="single" w:sz="4" w:space="0" w:color="auto"/>
              <w:right w:val="nil"/>
            </w:tcBorders>
            <w:shd w:val="clear" w:color="auto" w:fill="E77A13"/>
            <w:vAlign w:val="center"/>
          </w:tcPr>
          <w:p w14:paraId="686B306A" w14:textId="0805575D" w:rsidR="009E4A19" w:rsidRPr="00AF1AC8" w:rsidRDefault="0058724E" w:rsidP="00083ADC">
            <w:pPr>
              <w:spacing w:line="0" w:lineRule="atLeast"/>
              <w:jc w:val="righ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1</w:t>
            </w:r>
            <w:r w:rsidR="009E4A19" w:rsidRPr="00AF1AC8">
              <w:rPr>
                <w:rFonts w:ascii="Lato" w:hAnsi="Lato" w:cs="Arial"/>
                <w:b/>
                <w:bCs/>
                <w:color w:val="FFFFFF" w:themeColor="background1"/>
                <w:sz w:val="18"/>
                <w:szCs w:val="18"/>
                <w:lang w:val="en-GB"/>
              </w:rPr>
              <w:t xml:space="preserve"> HS0 &gt;&gt;</w:t>
            </w:r>
          </w:p>
        </w:tc>
        <w:tc>
          <w:tcPr>
            <w:tcW w:w="3243" w:type="dxa"/>
            <w:tcBorders>
              <w:top w:val="single" w:sz="4" w:space="0" w:color="auto"/>
              <w:left w:val="nil"/>
              <w:bottom w:val="single" w:sz="4" w:space="0" w:color="auto"/>
              <w:right w:val="nil"/>
            </w:tcBorders>
            <w:shd w:val="clear" w:color="auto" w:fill="E77A13"/>
            <w:vAlign w:val="center"/>
          </w:tcPr>
          <w:p w14:paraId="732D3E07" w14:textId="0FC3F21C" w:rsidR="009E4A19" w:rsidRPr="00AF1AC8" w:rsidRDefault="0058724E" w:rsidP="00083ADC">
            <w:pPr>
              <w:spacing w:line="0" w:lineRule="atLeast"/>
              <w:jc w:val="center"/>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1</w:t>
            </w:r>
            <w:r w:rsidR="009E4A19" w:rsidRPr="00AF1AC8">
              <w:rPr>
                <w:rFonts w:ascii="Lato" w:hAnsi="Lato" w:cs="Arial"/>
                <w:b/>
                <w:bCs/>
                <w:color w:val="FFFFFF" w:themeColor="background1"/>
                <w:sz w:val="18"/>
                <w:szCs w:val="18"/>
                <w:lang w:val="en-GB"/>
              </w:rPr>
              <w:t xml:space="preserve"> HS1 Prepare Proposal</w:t>
            </w:r>
          </w:p>
        </w:tc>
        <w:tc>
          <w:tcPr>
            <w:tcW w:w="3244" w:type="dxa"/>
            <w:tcBorders>
              <w:top w:val="single" w:sz="4" w:space="0" w:color="auto"/>
              <w:left w:val="nil"/>
              <w:bottom w:val="single" w:sz="4" w:space="0" w:color="auto"/>
              <w:right w:val="nil"/>
            </w:tcBorders>
            <w:shd w:val="clear" w:color="auto" w:fill="E77A13"/>
            <w:vAlign w:val="center"/>
          </w:tcPr>
          <w:p w14:paraId="29B1857C" w14:textId="097F53DA" w:rsidR="009E4A19" w:rsidRPr="00AF1AC8" w:rsidRDefault="009E4A19" w:rsidP="00083ADC">
            <w:pPr>
              <w:spacing w:line="0" w:lineRule="atLeast"/>
              <w:jc w:val="both"/>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 xml:space="preserve">&gt;&gt; </w:t>
            </w:r>
            <w:r w:rsidR="0058724E" w:rsidRPr="00AF1AC8">
              <w:rPr>
                <w:rFonts w:ascii="Lato" w:hAnsi="Lato" w:cs="Arial"/>
                <w:b/>
                <w:bCs/>
                <w:color w:val="FFFFFF" w:themeColor="background1"/>
                <w:sz w:val="18"/>
                <w:szCs w:val="18"/>
                <w:lang w:val="en-GB"/>
              </w:rPr>
              <w:t>Phase 1</w:t>
            </w:r>
            <w:r w:rsidRPr="00AF1AC8">
              <w:rPr>
                <w:rFonts w:ascii="Lato" w:hAnsi="Lato" w:cs="Arial"/>
                <w:b/>
                <w:bCs/>
                <w:color w:val="FFFFFF" w:themeColor="background1"/>
                <w:sz w:val="18"/>
                <w:szCs w:val="18"/>
                <w:lang w:val="en-GB"/>
              </w:rPr>
              <w:t xml:space="preserve"> HS2</w:t>
            </w:r>
          </w:p>
        </w:tc>
      </w:tr>
      <w:tr w:rsidR="009E4A19" w:rsidRPr="00AF1AC8" w14:paraId="5D80B139" w14:textId="77777777" w:rsidTr="00083ADC">
        <w:trPr>
          <w:trHeight w:val="123"/>
        </w:trPr>
        <w:tc>
          <w:tcPr>
            <w:tcW w:w="9730" w:type="dxa"/>
            <w:gridSpan w:val="3"/>
            <w:tcBorders>
              <w:top w:val="single" w:sz="4" w:space="0" w:color="auto"/>
              <w:left w:val="nil"/>
              <w:bottom w:val="single" w:sz="4" w:space="0" w:color="auto"/>
              <w:right w:val="nil"/>
            </w:tcBorders>
            <w:vAlign w:val="center"/>
          </w:tcPr>
          <w:p w14:paraId="246F50EF" w14:textId="74C092DB" w:rsidR="009E4A19" w:rsidRPr="00AF1AC8" w:rsidRDefault="009E4A19" w:rsidP="00083ADC">
            <w:pPr>
              <w:spacing w:line="0" w:lineRule="atLeast"/>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Responsible Person:</w:t>
            </w:r>
            <w:r w:rsidRPr="00AF1AC8">
              <w:rPr>
                <w:rFonts w:ascii="Lato" w:hAnsi="Lato" w:cs="Arial"/>
                <w:color w:val="000000" w:themeColor="text1"/>
                <w:sz w:val="18"/>
                <w:szCs w:val="18"/>
                <w:lang w:val="en-GB"/>
              </w:rPr>
              <w:t xml:space="preserve"> </w:t>
            </w:r>
            <w:r w:rsidR="00B33000" w:rsidRPr="00AF1AC8">
              <w:rPr>
                <w:rFonts w:ascii="Lato" w:hAnsi="Lato" w:cs="Arial"/>
                <w:color w:val="000000" w:themeColor="text1"/>
                <w:sz w:val="18"/>
                <w:szCs w:val="18"/>
                <w:lang w:val="en-GB"/>
              </w:rPr>
              <w:t>Federated Society</w:t>
            </w:r>
          </w:p>
        </w:tc>
      </w:tr>
      <w:tr w:rsidR="009E4A19" w:rsidRPr="00AF1AC8" w14:paraId="189D18FF" w14:textId="77777777" w:rsidTr="00083ADC">
        <w:tc>
          <w:tcPr>
            <w:tcW w:w="3243" w:type="dxa"/>
            <w:tcBorders>
              <w:top w:val="single" w:sz="4" w:space="0" w:color="auto"/>
            </w:tcBorders>
            <w:shd w:val="clear" w:color="auto" w:fill="D9D9D9" w:themeFill="background1" w:themeFillShade="D9"/>
            <w:vAlign w:val="center"/>
          </w:tcPr>
          <w:p w14:paraId="2D1BADBA" w14:textId="77777777" w:rsidR="009E4A19" w:rsidRPr="00AF1AC8" w:rsidRDefault="009E4A19" w:rsidP="00083ADC">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Inputs</w:t>
            </w:r>
          </w:p>
        </w:tc>
        <w:tc>
          <w:tcPr>
            <w:tcW w:w="3243" w:type="dxa"/>
            <w:vMerge w:val="restart"/>
            <w:tcBorders>
              <w:top w:val="single" w:sz="4" w:space="0" w:color="auto"/>
            </w:tcBorders>
            <w:shd w:val="clear" w:color="auto" w:fill="D9D9D9" w:themeFill="background1" w:themeFillShade="D9"/>
            <w:vAlign w:val="center"/>
          </w:tcPr>
          <w:p w14:paraId="19E48021" w14:textId="77777777" w:rsidR="009E4A19" w:rsidRPr="00AF1AC8" w:rsidRDefault="009E4A19" w:rsidP="00083ADC">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Activity</w:t>
            </w:r>
          </w:p>
        </w:tc>
        <w:tc>
          <w:tcPr>
            <w:tcW w:w="3244" w:type="dxa"/>
            <w:tcBorders>
              <w:top w:val="single" w:sz="4" w:space="0" w:color="auto"/>
            </w:tcBorders>
            <w:shd w:val="clear" w:color="auto" w:fill="D9D9D9" w:themeFill="background1" w:themeFillShade="D9"/>
            <w:vAlign w:val="center"/>
          </w:tcPr>
          <w:p w14:paraId="6E14375F" w14:textId="77777777" w:rsidR="009E4A19" w:rsidRPr="00AF1AC8" w:rsidRDefault="009E4A19" w:rsidP="00083ADC">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Output</w:t>
            </w:r>
          </w:p>
        </w:tc>
      </w:tr>
      <w:tr w:rsidR="009E4A19" w:rsidRPr="00AF1AC8" w14:paraId="5A2CCF03" w14:textId="77777777" w:rsidTr="00083ADC">
        <w:tc>
          <w:tcPr>
            <w:tcW w:w="3243" w:type="dxa"/>
            <w:shd w:val="clear" w:color="auto" w:fill="D9D9D9" w:themeFill="background1" w:themeFillShade="D9"/>
            <w:vAlign w:val="center"/>
          </w:tcPr>
          <w:p w14:paraId="5DD4AE40" w14:textId="77777777" w:rsidR="009E4A19" w:rsidRPr="00AF1AC8" w:rsidRDefault="009E4A19" w:rsidP="00083ADC">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432DAF42" w14:textId="77777777" w:rsidR="009E4A19" w:rsidRPr="00AF1AC8" w:rsidRDefault="009E4A19" w:rsidP="00083ADC">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4AA940EE" w14:textId="77777777" w:rsidR="009E4A19" w:rsidRPr="00AF1AC8" w:rsidRDefault="009E4A19" w:rsidP="00083ADC">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 xml:space="preserve">Due: </w:t>
            </w:r>
            <w:r w:rsidRPr="00AF1AC8">
              <w:rPr>
                <w:rFonts w:ascii="Lato" w:hAnsi="Lato" w:cs="Arial"/>
                <w:color w:val="000000" w:themeColor="text1"/>
                <w:sz w:val="18"/>
                <w:szCs w:val="18"/>
                <w:lang w:val="en-GB"/>
              </w:rPr>
              <w:t>XXX before the voting</w:t>
            </w:r>
          </w:p>
        </w:tc>
      </w:tr>
      <w:tr w:rsidR="009E4A19" w:rsidRPr="00AF1AC8" w14:paraId="5DD3DA53" w14:textId="77777777" w:rsidTr="00083ADC">
        <w:tc>
          <w:tcPr>
            <w:tcW w:w="3243" w:type="dxa"/>
            <w:shd w:val="clear" w:color="auto" w:fill="D9D9D9" w:themeFill="background1" w:themeFillShade="D9"/>
            <w:vAlign w:val="center"/>
          </w:tcPr>
          <w:p w14:paraId="040E9D28" w14:textId="77777777" w:rsidR="009E4A19" w:rsidRPr="00AF1AC8" w:rsidRDefault="009E4A19" w:rsidP="00083ADC">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From:</w:t>
            </w:r>
            <w:r w:rsidRPr="00AF1AC8">
              <w:rPr>
                <w:rFonts w:ascii="Lato" w:hAnsi="Lato" w:cs="Arial"/>
                <w:color w:val="000000" w:themeColor="text1"/>
                <w:sz w:val="18"/>
                <w:szCs w:val="18"/>
                <w:lang w:val="en-GB"/>
              </w:rPr>
              <w:t xml:space="preserve"> EC on request</w:t>
            </w:r>
          </w:p>
        </w:tc>
        <w:tc>
          <w:tcPr>
            <w:tcW w:w="3243" w:type="dxa"/>
            <w:vMerge/>
            <w:shd w:val="clear" w:color="auto" w:fill="D9D9D9" w:themeFill="background1" w:themeFillShade="D9"/>
            <w:vAlign w:val="center"/>
          </w:tcPr>
          <w:p w14:paraId="3FAFACB2" w14:textId="77777777" w:rsidR="009E4A19" w:rsidRPr="00AF1AC8" w:rsidRDefault="009E4A19" w:rsidP="00083ADC">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51810619" w14:textId="0B6A49D5" w:rsidR="009E4A19" w:rsidRPr="00AF1AC8" w:rsidRDefault="009E4A19" w:rsidP="00083ADC">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To:</w:t>
            </w:r>
            <w:r w:rsidRPr="00AF1AC8">
              <w:rPr>
                <w:rFonts w:ascii="Lato" w:hAnsi="Lato" w:cs="Arial"/>
                <w:color w:val="000000" w:themeColor="text1"/>
                <w:sz w:val="18"/>
                <w:szCs w:val="18"/>
                <w:lang w:val="en-GB"/>
              </w:rPr>
              <w:t xml:space="preserve"> </w:t>
            </w:r>
            <w:r w:rsidR="0058724E" w:rsidRPr="00AF1AC8">
              <w:rPr>
                <w:rFonts w:ascii="Lato" w:hAnsi="Lato" w:cs="Arial"/>
                <w:color w:val="000000" w:themeColor="text1"/>
                <w:sz w:val="18"/>
                <w:szCs w:val="18"/>
                <w:lang w:val="en-GB"/>
              </w:rPr>
              <w:t>Phase 1</w:t>
            </w:r>
            <w:r w:rsidRPr="00AF1AC8">
              <w:rPr>
                <w:rFonts w:ascii="Lato" w:hAnsi="Lato" w:cs="Arial"/>
                <w:color w:val="000000" w:themeColor="text1"/>
                <w:sz w:val="18"/>
                <w:szCs w:val="18"/>
                <w:lang w:val="en-GB"/>
              </w:rPr>
              <w:t xml:space="preserve"> HS1</w:t>
            </w:r>
          </w:p>
        </w:tc>
      </w:tr>
      <w:tr w:rsidR="009E4A19" w:rsidRPr="00AF1AC8" w14:paraId="1CD1C9B6" w14:textId="77777777" w:rsidTr="00083ADC">
        <w:trPr>
          <w:trHeight w:val="1056"/>
        </w:trPr>
        <w:tc>
          <w:tcPr>
            <w:tcW w:w="3243" w:type="dxa"/>
          </w:tcPr>
          <w:p w14:paraId="236B9BEA" w14:textId="0E28798C" w:rsidR="009E4A19" w:rsidRPr="00AF1AC8" w:rsidRDefault="009E4A19" w:rsidP="00AF1AC8">
            <w:pPr>
              <w:pStyle w:val="ListParagraph"/>
              <w:numPr>
                <w:ilvl w:val="0"/>
                <w:numId w:val="3"/>
              </w:numPr>
              <w:spacing w:line="0" w:lineRule="atLeast"/>
              <w:ind w:leftChars="0" w:left="171" w:hanging="171"/>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Call for </w:t>
            </w:r>
            <w:r w:rsidR="005009BF" w:rsidRPr="00AF1AC8">
              <w:rPr>
                <w:rFonts w:ascii="Lato" w:hAnsi="Lato" w:cs="Arial"/>
                <w:color w:val="000000" w:themeColor="text1"/>
                <w:sz w:val="18"/>
                <w:szCs w:val="18"/>
                <w:lang w:val="en-GB"/>
              </w:rPr>
              <w:t xml:space="preserve">Proposal </w:t>
            </w:r>
            <w:r w:rsidR="00A4411C" w:rsidRPr="00AF1AC8">
              <w:rPr>
                <w:rFonts w:ascii="Lato" w:hAnsi="Lato" w:cs="Arial"/>
                <w:color w:val="000000" w:themeColor="text1"/>
                <w:sz w:val="18"/>
                <w:szCs w:val="18"/>
                <w:lang w:val="en-GB"/>
              </w:rPr>
              <w:t>P</w:t>
            </w:r>
            <w:r w:rsidRPr="00AF1AC8">
              <w:rPr>
                <w:rFonts w:ascii="Lato" w:hAnsi="Lato" w:cs="Arial"/>
                <w:color w:val="000000" w:themeColor="text1"/>
                <w:sz w:val="18"/>
                <w:szCs w:val="18"/>
                <w:lang w:val="en-GB"/>
              </w:rPr>
              <w:t xml:space="preserve">ackage </w:t>
            </w:r>
          </w:p>
          <w:p w14:paraId="724919DA" w14:textId="77777777" w:rsidR="009E4A19" w:rsidRPr="00AF1AC8" w:rsidRDefault="009E4A19" w:rsidP="00AF1AC8">
            <w:pPr>
              <w:pStyle w:val="ListParagraph"/>
              <w:numPr>
                <w:ilvl w:val="0"/>
                <w:numId w:val="49"/>
              </w:numPr>
              <w:spacing w:line="0" w:lineRule="atLeast"/>
              <w:ind w:leftChars="0" w:left="313" w:hanging="284"/>
              <w:rPr>
                <w:rFonts w:ascii="Lato" w:hAnsi="Lato" w:cs="Arial"/>
                <w:color w:val="000000" w:themeColor="text1"/>
                <w:sz w:val="18"/>
                <w:szCs w:val="18"/>
                <w:lang w:val="en-GB"/>
              </w:rPr>
            </w:pPr>
            <w:r w:rsidRPr="00AF1AC8">
              <w:rPr>
                <w:rFonts w:ascii="Lato" w:hAnsi="Lato" w:cs="Arial"/>
                <w:color w:val="000000" w:themeColor="text1"/>
                <w:sz w:val="18"/>
                <w:szCs w:val="18"/>
                <w:lang w:val="en-GB"/>
              </w:rPr>
              <w:t>Instruction for Drafting Proposal</w:t>
            </w:r>
          </w:p>
          <w:p w14:paraId="7971A2B9" w14:textId="1CA1717D" w:rsidR="009E4A19" w:rsidRPr="00AF1AC8" w:rsidRDefault="009E4A19" w:rsidP="00AF1AC8">
            <w:pPr>
              <w:pStyle w:val="ListParagraph"/>
              <w:numPr>
                <w:ilvl w:val="0"/>
                <w:numId w:val="49"/>
              </w:numPr>
              <w:spacing w:line="0" w:lineRule="atLeast"/>
              <w:ind w:leftChars="0" w:left="313" w:hanging="284"/>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Form for Proposal </w:t>
            </w:r>
          </w:p>
          <w:p w14:paraId="177C8E04" w14:textId="77777777" w:rsidR="009E4A19" w:rsidRPr="00AF1AC8" w:rsidRDefault="009E4A19" w:rsidP="00AF1AC8">
            <w:pPr>
              <w:pStyle w:val="ListParagraph"/>
              <w:numPr>
                <w:ilvl w:val="0"/>
                <w:numId w:val="49"/>
              </w:numPr>
              <w:spacing w:line="0" w:lineRule="atLeast"/>
              <w:ind w:leftChars="0" w:left="313" w:hanging="284"/>
              <w:rPr>
                <w:rFonts w:ascii="Lato" w:hAnsi="Lato" w:cs="Arial"/>
                <w:color w:val="000000" w:themeColor="text1"/>
                <w:sz w:val="18"/>
                <w:szCs w:val="18"/>
                <w:lang w:val="en-GB"/>
              </w:rPr>
            </w:pPr>
            <w:r w:rsidRPr="00AF1AC8">
              <w:rPr>
                <w:rFonts w:ascii="Lato" w:hAnsi="Lato" w:cs="Arial"/>
                <w:color w:val="000000" w:themeColor="text1"/>
                <w:sz w:val="18"/>
                <w:szCs w:val="18"/>
                <w:lang w:val="en-GB"/>
              </w:rPr>
              <w:t>The IEA by-laws</w:t>
            </w:r>
          </w:p>
          <w:p w14:paraId="2060FE34" w14:textId="77777777" w:rsidR="009E4A19" w:rsidRPr="00AF1AC8" w:rsidRDefault="009E4A19" w:rsidP="00AF1AC8">
            <w:pPr>
              <w:pStyle w:val="ListParagraph"/>
              <w:numPr>
                <w:ilvl w:val="0"/>
                <w:numId w:val="49"/>
              </w:numPr>
              <w:spacing w:line="0" w:lineRule="atLeast"/>
              <w:ind w:leftChars="0" w:left="313" w:hanging="284"/>
              <w:rPr>
                <w:rFonts w:ascii="Lato" w:hAnsi="Lato" w:cs="Arial"/>
                <w:color w:val="000000" w:themeColor="text1"/>
                <w:sz w:val="18"/>
                <w:szCs w:val="18"/>
                <w:lang w:val="en-GB"/>
              </w:rPr>
            </w:pPr>
            <w:r w:rsidRPr="00AF1AC8">
              <w:rPr>
                <w:rFonts w:ascii="Lato" w:hAnsi="Lato" w:cs="Arial"/>
                <w:color w:val="000000" w:themeColor="text1"/>
                <w:sz w:val="18"/>
                <w:szCs w:val="18"/>
                <w:lang w:val="en-GB"/>
              </w:rPr>
              <w:t>OP-Triennial Congress</w:t>
            </w:r>
          </w:p>
          <w:p w14:paraId="4404E70F" w14:textId="1F102C1B" w:rsidR="009E4A19" w:rsidRPr="00AF1AC8" w:rsidRDefault="009E4A19" w:rsidP="00AF1AC8">
            <w:pPr>
              <w:pStyle w:val="ListParagraph"/>
              <w:numPr>
                <w:ilvl w:val="0"/>
                <w:numId w:val="49"/>
              </w:numPr>
              <w:spacing w:line="0" w:lineRule="atLeast"/>
              <w:ind w:leftChars="0" w:left="313" w:hanging="284"/>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Checklist (Appendix </w:t>
            </w:r>
            <w:r w:rsidR="00890474">
              <w:rPr>
                <w:rFonts w:ascii="Lato" w:hAnsi="Lato" w:cs="Arial"/>
                <w:color w:val="000000" w:themeColor="text1"/>
                <w:sz w:val="18"/>
                <w:szCs w:val="18"/>
                <w:lang w:val="en-GB"/>
              </w:rPr>
              <w:t>A</w:t>
            </w:r>
            <w:r w:rsidRPr="00AF1AC8">
              <w:rPr>
                <w:rFonts w:ascii="Lato" w:hAnsi="Lato" w:cs="Arial"/>
                <w:color w:val="000000" w:themeColor="text1"/>
                <w:sz w:val="18"/>
                <w:szCs w:val="18"/>
                <w:lang w:val="en-GB"/>
              </w:rPr>
              <w:t>)</w:t>
            </w:r>
          </w:p>
          <w:p w14:paraId="1B59B72B" w14:textId="77777777" w:rsidR="00890474" w:rsidRDefault="00890474" w:rsidP="00AF1AC8">
            <w:pPr>
              <w:pStyle w:val="ListParagraph"/>
              <w:numPr>
                <w:ilvl w:val="0"/>
                <w:numId w:val="49"/>
              </w:numPr>
              <w:spacing w:line="0" w:lineRule="atLeast"/>
              <w:ind w:leftChars="0" w:left="313" w:hanging="284"/>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Templates for MOU (Appendix </w:t>
            </w:r>
            <w:r>
              <w:rPr>
                <w:rFonts w:ascii="Lato" w:hAnsi="Lato" w:cs="Arial"/>
                <w:color w:val="000000" w:themeColor="text1"/>
                <w:sz w:val="18"/>
                <w:szCs w:val="18"/>
                <w:lang w:val="en-GB"/>
              </w:rPr>
              <w:t>B</w:t>
            </w:r>
            <w:r w:rsidRPr="00AF1AC8">
              <w:rPr>
                <w:rFonts w:ascii="Lato" w:hAnsi="Lato" w:cs="Arial"/>
                <w:color w:val="000000" w:themeColor="text1"/>
                <w:sz w:val="18"/>
                <w:szCs w:val="18"/>
                <w:lang w:val="en-GB"/>
              </w:rPr>
              <w:t>)</w:t>
            </w:r>
          </w:p>
          <w:p w14:paraId="0C07A40F" w14:textId="1881C9C5" w:rsidR="009E4A19" w:rsidRPr="00890474" w:rsidRDefault="009E4A19" w:rsidP="00890474">
            <w:pPr>
              <w:pStyle w:val="ListParagraph"/>
              <w:numPr>
                <w:ilvl w:val="0"/>
                <w:numId w:val="49"/>
              </w:numPr>
              <w:spacing w:line="0" w:lineRule="atLeast"/>
              <w:ind w:leftChars="0" w:left="313" w:hanging="284"/>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Major </w:t>
            </w:r>
            <w:r w:rsidR="00D02399" w:rsidRPr="00AF1AC8">
              <w:rPr>
                <w:rFonts w:ascii="Lato" w:hAnsi="Lato" w:cs="Arial"/>
                <w:color w:val="000000" w:themeColor="text1"/>
                <w:sz w:val="18"/>
                <w:szCs w:val="18"/>
                <w:lang w:val="en-GB"/>
              </w:rPr>
              <w:t xml:space="preserve">Milestones </w:t>
            </w:r>
            <w:r w:rsidRPr="00AF1AC8">
              <w:rPr>
                <w:rFonts w:ascii="Lato" w:hAnsi="Lato" w:cs="Arial"/>
                <w:color w:val="000000" w:themeColor="text1"/>
                <w:sz w:val="18"/>
                <w:szCs w:val="18"/>
                <w:lang w:val="en-GB"/>
              </w:rPr>
              <w:t xml:space="preserve">(Appendix </w:t>
            </w:r>
            <w:r w:rsidR="00890474">
              <w:rPr>
                <w:rFonts w:ascii="Lato" w:hAnsi="Lato" w:cs="Arial"/>
                <w:color w:val="000000" w:themeColor="text1"/>
                <w:sz w:val="18"/>
                <w:szCs w:val="18"/>
                <w:lang w:val="en-GB"/>
              </w:rPr>
              <w:t>C</w:t>
            </w:r>
            <w:r w:rsidRPr="00AF1AC8">
              <w:rPr>
                <w:rFonts w:ascii="Lato" w:hAnsi="Lato" w:cs="Arial"/>
                <w:color w:val="000000" w:themeColor="text1"/>
                <w:sz w:val="18"/>
                <w:szCs w:val="18"/>
                <w:lang w:val="en-GB"/>
              </w:rPr>
              <w:t>)</w:t>
            </w:r>
          </w:p>
        </w:tc>
        <w:tc>
          <w:tcPr>
            <w:tcW w:w="3243" w:type="dxa"/>
          </w:tcPr>
          <w:p w14:paraId="1C2D8F52" w14:textId="77777777" w:rsidR="009E4A19" w:rsidRPr="00AF1AC8" w:rsidRDefault="009E4A19" w:rsidP="00AF1AC8">
            <w:pPr>
              <w:pStyle w:val="ListParagraph"/>
              <w:numPr>
                <w:ilvl w:val="0"/>
                <w:numId w:val="3"/>
              </w:numPr>
              <w:spacing w:line="0" w:lineRule="atLeast"/>
              <w:ind w:leftChars="0" w:left="189" w:hanging="189"/>
              <w:rPr>
                <w:rFonts w:ascii="Lato" w:hAnsi="Lato" w:cs="Arial"/>
                <w:color w:val="000000" w:themeColor="text1"/>
                <w:sz w:val="18"/>
                <w:szCs w:val="18"/>
                <w:lang w:val="en-GB"/>
              </w:rPr>
            </w:pPr>
            <w:r w:rsidRPr="00AF1AC8">
              <w:rPr>
                <w:rFonts w:ascii="Lato" w:hAnsi="Lato" w:cs="Arial"/>
                <w:color w:val="000000" w:themeColor="text1"/>
                <w:sz w:val="18"/>
                <w:szCs w:val="18"/>
                <w:lang w:val="en-GB"/>
              </w:rPr>
              <w:t>Prepare a proposal.</w:t>
            </w:r>
          </w:p>
        </w:tc>
        <w:tc>
          <w:tcPr>
            <w:tcW w:w="3244" w:type="dxa"/>
          </w:tcPr>
          <w:p w14:paraId="1ADFF54A" w14:textId="462644EF" w:rsidR="009E4A19" w:rsidRPr="00AF1AC8" w:rsidRDefault="009E4A19" w:rsidP="00AF1AC8">
            <w:pPr>
              <w:pStyle w:val="ListParagraph"/>
              <w:numPr>
                <w:ilvl w:val="0"/>
                <w:numId w:val="3"/>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Draft proposal using the </w:t>
            </w:r>
            <w:r w:rsidR="00A4411C" w:rsidRPr="00AF1AC8">
              <w:rPr>
                <w:rFonts w:ascii="Lato" w:hAnsi="Lato" w:cs="Arial"/>
                <w:color w:val="000000" w:themeColor="text1"/>
                <w:sz w:val="18"/>
                <w:szCs w:val="18"/>
                <w:lang w:val="en-GB"/>
              </w:rPr>
              <w:t xml:space="preserve">Form </w:t>
            </w:r>
            <w:r w:rsidRPr="00AF1AC8">
              <w:rPr>
                <w:rFonts w:ascii="Lato" w:hAnsi="Lato" w:cs="Arial"/>
                <w:color w:val="000000" w:themeColor="text1"/>
                <w:sz w:val="18"/>
                <w:szCs w:val="18"/>
                <w:lang w:val="en-GB"/>
              </w:rPr>
              <w:t xml:space="preserve">for Proposal </w:t>
            </w:r>
          </w:p>
        </w:tc>
      </w:tr>
    </w:tbl>
    <w:p w14:paraId="65470A83" w14:textId="77777777" w:rsidR="009E4A19" w:rsidRPr="00AF1AC8" w:rsidRDefault="009E4A19" w:rsidP="009E4A19">
      <w:pPr>
        <w:rPr>
          <w:rFonts w:ascii="Lato" w:hAnsi="Lato" w:cs="Arial"/>
          <w:sz w:val="21"/>
          <w:szCs w:val="21"/>
          <w:lang w:val="en-GB"/>
        </w:rPr>
      </w:pPr>
    </w:p>
    <w:p w14:paraId="716B2FEF" w14:textId="48B5E71F" w:rsidR="009E4A19" w:rsidRPr="00AF1AC8" w:rsidRDefault="009E4A19" w:rsidP="00AF1AC8">
      <w:pPr>
        <w:pStyle w:val="IEAHeading3"/>
        <w:numPr>
          <w:ilvl w:val="2"/>
          <w:numId w:val="112"/>
        </w:numPr>
        <w:ind w:left="851" w:hanging="851"/>
        <w:rPr>
          <w:lang w:val="en-GB"/>
        </w:rPr>
      </w:pPr>
      <w:bookmarkStart w:id="118" w:name="_Toc163936205"/>
      <w:bookmarkStart w:id="119" w:name="_Toc164285725"/>
      <w:bookmarkStart w:id="120" w:name="_Toc164521089"/>
      <w:bookmarkStart w:id="121" w:name="_Toc164521216"/>
      <w:bookmarkStart w:id="122" w:name="_Toc164521863"/>
      <w:r w:rsidRPr="00AF1AC8">
        <w:rPr>
          <w:lang w:val="en-GB"/>
        </w:rPr>
        <w:t>Submi</w:t>
      </w:r>
      <w:r w:rsidR="00897731" w:rsidRPr="00AF1AC8">
        <w:rPr>
          <w:lang w:val="en-GB"/>
        </w:rPr>
        <w:t xml:space="preserve">tting the </w:t>
      </w:r>
      <w:r w:rsidRPr="00AF1AC8">
        <w:rPr>
          <w:lang w:val="en-GB"/>
        </w:rPr>
        <w:t>Proposal</w:t>
      </w:r>
      <w:bookmarkEnd w:id="118"/>
      <w:bookmarkEnd w:id="119"/>
      <w:bookmarkEnd w:id="120"/>
      <w:bookmarkEnd w:id="121"/>
      <w:bookmarkEnd w:id="122"/>
    </w:p>
    <w:p w14:paraId="381AD6B1" w14:textId="77777777" w:rsidR="009E4A19" w:rsidRPr="00AF1AC8" w:rsidRDefault="009E4A19" w:rsidP="009E4A19">
      <w:pPr>
        <w:widowControl w:val="0"/>
        <w:jc w:val="both"/>
        <w:rPr>
          <w:rFonts w:ascii="Lato" w:hAnsi="Lato" w:cs="Arial"/>
          <w:color w:val="000000" w:themeColor="text1"/>
          <w:sz w:val="21"/>
          <w:szCs w:val="21"/>
          <w:lang w:val="en-GB"/>
        </w:rPr>
      </w:pPr>
    </w:p>
    <w:p w14:paraId="78AB094E" w14:textId="3BD8858E" w:rsidR="009E4A19" w:rsidRPr="00AF1AC8" w:rsidRDefault="009E4A19" w:rsidP="009E4A19">
      <w:pPr>
        <w:widowControl w:val="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This section specifies guidelines for </w:t>
      </w:r>
      <w:r w:rsidR="00B33000" w:rsidRPr="00AF1AC8">
        <w:rPr>
          <w:rFonts w:ascii="Lato" w:hAnsi="Lato" w:cs="Arial"/>
          <w:color w:val="000000" w:themeColor="text1"/>
          <w:sz w:val="21"/>
          <w:szCs w:val="21"/>
          <w:lang w:val="en-GB"/>
        </w:rPr>
        <w:t>Federated Societies</w:t>
      </w:r>
      <w:r w:rsidRPr="00AF1AC8">
        <w:rPr>
          <w:rFonts w:ascii="Lato" w:hAnsi="Lato" w:cs="Arial"/>
          <w:color w:val="000000" w:themeColor="text1"/>
          <w:sz w:val="21"/>
          <w:szCs w:val="21"/>
          <w:lang w:val="en-GB"/>
        </w:rPr>
        <w:t xml:space="preserve"> to submit a draft proposal to EC.</w:t>
      </w:r>
    </w:p>
    <w:p w14:paraId="59D4CD89" w14:textId="066325F4" w:rsidR="009E4A19" w:rsidRPr="00AF1AC8" w:rsidRDefault="009E4A19" w:rsidP="003D7C99">
      <w:pPr>
        <w:rPr>
          <w:rFonts w:ascii="Lato" w:hAnsi="Lato" w:cs="Arial"/>
          <w:color w:val="000000" w:themeColor="text1"/>
          <w:sz w:val="21"/>
          <w:szCs w:val="21"/>
          <w:lang w:val="en-GB"/>
        </w:rPr>
      </w:pPr>
      <w:r w:rsidRPr="00AF1AC8">
        <w:rPr>
          <w:rFonts w:ascii="Lato" w:hAnsi="Lato" w:cs="Arial"/>
          <w:color w:val="000000" w:themeColor="text1"/>
          <w:sz w:val="21"/>
          <w:szCs w:val="21"/>
          <w:lang w:val="en-GB"/>
        </w:rPr>
        <w:t>After checking eligibility and other conditions</w:t>
      </w:r>
      <w:r w:rsidR="003D7C99" w:rsidRPr="00AF1AC8">
        <w:rPr>
          <w:rFonts w:ascii="Lato" w:hAnsi="Lato" w:cs="Arial"/>
          <w:color w:val="000000" w:themeColor="text1"/>
          <w:sz w:val="21"/>
          <w:szCs w:val="21"/>
          <w:lang w:val="en-GB"/>
        </w:rPr>
        <w:t xml:space="preserve"> in the IEA By-Laws and OP-IEA Triennial </w:t>
      </w:r>
      <w:r w:rsidR="003D7C99" w:rsidRPr="00734FF8">
        <w:rPr>
          <w:rFonts w:ascii="Lato" w:hAnsi="Lato" w:cs="Arial"/>
          <w:color w:val="000000" w:themeColor="text1"/>
          <w:sz w:val="21"/>
          <w:szCs w:val="21"/>
          <w:lang w:val="en-GB"/>
        </w:rPr>
        <w:t>Congress</w:t>
      </w:r>
      <w:r w:rsidRPr="00734FF8">
        <w:rPr>
          <w:rFonts w:ascii="Lato" w:hAnsi="Lato" w:cs="Arial"/>
          <w:color w:val="000000" w:themeColor="text1"/>
          <w:sz w:val="21"/>
          <w:szCs w:val="21"/>
          <w:lang w:val="en-GB"/>
        </w:rPr>
        <w:t>,</w:t>
      </w:r>
      <w:r w:rsidRPr="00AF1AC8">
        <w:rPr>
          <w:rFonts w:ascii="Lato" w:hAnsi="Lato" w:cs="Arial"/>
          <w:color w:val="000000" w:themeColor="text1"/>
          <w:sz w:val="21"/>
          <w:szCs w:val="21"/>
          <w:lang w:val="en-GB"/>
        </w:rPr>
        <w:t xml:space="preserve"> interested </w:t>
      </w:r>
      <w:r w:rsidR="00B33000" w:rsidRPr="00AF1AC8">
        <w:rPr>
          <w:rFonts w:ascii="Lato" w:hAnsi="Lato" w:cs="Arial"/>
          <w:color w:val="000000" w:themeColor="text1"/>
          <w:sz w:val="21"/>
          <w:szCs w:val="21"/>
          <w:lang w:val="en-GB"/>
        </w:rPr>
        <w:t>Federated Societies</w:t>
      </w:r>
      <w:r w:rsidRPr="00AF1AC8">
        <w:rPr>
          <w:rFonts w:ascii="Lato" w:hAnsi="Lato" w:cs="Arial"/>
          <w:color w:val="000000" w:themeColor="text1"/>
          <w:sz w:val="21"/>
          <w:szCs w:val="21"/>
          <w:lang w:val="en-GB"/>
        </w:rPr>
        <w:t xml:space="preserve"> submit a draft proposal to EC. The IAO for </w:t>
      </w:r>
      <w:r w:rsidR="0058724E" w:rsidRPr="00AF1AC8">
        <w:rPr>
          <w:rFonts w:ascii="Lato" w:hAnsi="Lato" w:cs="Arial"/>
          <w:color w:val="000000" w:themeColor="text1"/>
          <w:sz w:val="21"/>
          <w:szCs w:val="21"/>
          <w:lang w:val="en-GB"/>
        </w:rPr>
        <w:t>Phase 1</w:t>
      </w:r>
      <w:r w:rsidRPr="00AF1AC8">
        <w:rPr>
          <w:rFonts w:ascii="Lato" w:hAnsi="Lato" w:cs="Arial"/>
          <w:color w:val="000000" w:themeColor="text1"/>
          <w:sz w:val="21"/>
          <w:szCs w:val="21"/>
          <w:lang w:val="en-GB"/>
        </w:rPr>
        <w:t xml:space="preserve"> HS2 is shown in Table 6.</w:t>
      </w:r>
    </w:p>
    <w:p w14:paraId="53DDD9EF" w14:textId="77777777" w:rsidR="009E4A19" w:rsidRPr="00AF1AC8" w:rsidRDefault="009E4A19" w:rsidP="00B33000">
      <w:pPr>
        <w:rPr>
          <w:rFonts w:ascii="Lato" w:hAnsi="Lato" w:cs="Arial"/>
          <w:color w:val="000000" w:themeColor="text1"/>
          <w:sz w:val="21"/>
          <w:szCs w:val="21"/>
          <w:lang w:val="en-GB"/>
        </w:rPr>
      </w:pPr>
    </w:p>
    <w:p w14:paraId="00FE8583" w14:textId="4BBCFF78" w:rsidR="009E4A19" w:rsidRPr="00AF1AC8" w:rsidRDefault="00BD4168" w:rsidP="00BD4168">
      <w:pPr>
        <w:pStyle w:val="Caption"/>
        <w:jc w:val="center"/>
        <w:rPr>
          <w:rFonts w:ascii="Lato" w:hAnsi="Lato"/>
          <w:lang w:val="en-GB"/>
        </w:rPr>
      </w:pPr>
      <w:bookmarkStart w:id="123" w:name="_Toc164284478"/>
      <w:r w:rsidRPr="00AF1AC8">
        <w:rPr>
          <w:rFonts w:ascii="Lato" w:hAnsi="Lato"/>
          <w:lang w:val="en-GB"/>
        </w:rPr>
        <w:t xml:space="preserve">Table </w:t>
      </w:r>
      <w:r w:rsidRPr="00AF1AC8">
        <w:rPr>
          <w:rFonts w:ascii="Lato" w:hAnsi="Lato"/>
          <w:lang w:val="en-GB"/>
        </w:rPr>
        <w:fldChar w:fldCharType="begin"/>
      </w:r>
      <w:r w:rsidRPr="00AF1AC8">
        <w:rPr>
          <w:rFonts w:ascii="Lato" w:hAnsi="Lato"/>
          <w:lang w:val="en-GB"/>
        </w:rPr>
        <w:instrText xml:space="preserve"> SEQ Table \* ARABIC </w:instrText>
      </w:r>
      <w:r w:rsidRPr="00AF1AC8">
        <w:rPr>
          <w:rFonts w:ascii="Lato" w:hAnsi="Lato"/>
          <w:lang w:val="en-GB"/>
        </w:rPr>
        <w:fldChar w:fldCharType="separate"/>
      </w:r>
      <w:r w:rsidR="002F7330" w:rsidRPr="00AF1AC8">
        <w:rPr>
          <w:rFonts w:ascii="Lato" w:hAnsi="Lato"/>
          <w:noProof/>
          <w:lang w:val="en-GB"/>
        </w:rPr>
        <w:t>6</w:t>
      </w:r>
      <w:r w:rsidRPr="00AF1AC8">
        <w:rPr>
          <w:rFonts w:ascii="Lato" w:hAnsi="Lato"/>
          <w:lang w:val="en-GB"/>
        </w:rPr>
        <w:fldChar w:fldCharType="end"/>
      </w:r>
      <w:r w:rsidRPr="00AF1AC8">
        <w:rPr>
          <w:rFonts w:ascii="Lato" w:hAnsi="Lato"/>
          <w:lang w:val="en-GB"/>
        </w:rPr>
        <w:t>:</w:t>
      </w:r>
      <w:r w:rsidR="009E4A19" w:rsidRPr="00AF1AC8">
        <w:rPr>
          <w:rFonts w:ascii="Lato" w:hAnsi="Lato"/>
          <w:lang w:val="en-GB"/>
        </w:rPr>
        <w:t xml:space="preserve"> IAO </w:t>
      </w:r>
      <w:r w:rsidR="0058724E" w:rsidRPr="00AF1AC8">
        <w:rPr>
          <w:rFonts w:ascii="Lato" w:hAnsi="Lato"/>
          <w:lang w:val="en-GB"/>
        </w:rPr>
        <w:t>Phase 1</w:t>
      </w:r>
      <w:r w:rsidR="009E4A19" w:rsidRPr="00AF1AC8">
        <w:rPr>
          <w:rFonts w:ascii="Lato" w:hAnsi="Lato"/>
          <w:lang w:val="en-GB"/>
        </w:rPr>
        <w:t xml:space="preserve"> HS2 Submit Draft Proposal</w:t>
      </w:r>
      <w:bookmarkEnd w:id="123"/>
    </w:p>
    <w:tbl>
      <w:tblPr>
        <w:tblStyle w:val="TableGrid"/>
        <w:tblW w:w="0" w:type="auto"/>
        <w:tblLook w:val="04A0" w:firstRow="1" w:lastRow="0" w:firstColumn="1" w:lastColumn="0" w:noHBand="0" w:noVBand="1"/>
      </w:tblPr>
      <w:tblGrid>
        <w:gridCol w:w="3243"/>
        <w:gridCol w:w="3243"/>
        <w:gridCol w:w="3244"/>
      </w:tblGrid>
      <w:tr w:rsidR="00A155E8" w:rsidRPr="00AF1AC8" w14:paraId="1671597C" w14:textId="77777777" w:rsidTr="00A155E8">
        <w:trPr>
          <w:tblHeader/>
        </w:trPr>
        <w:tc>
          <w:tcPr>
            <w:tcW w:w="3243" w:type="dxa"/>
            <w:tcBorders>
              <w:top w:val="single" w:sz="4" w:space="0" w:color="auto"/>
              <w:left w:val="nil"/>
              <w:bottom w:val="single" w:sz="4" w:space="0" w:color="auto"/>
              <w:right w:val="nil"/>
            </w:tcBorders>
            <w:shd w:val="clear" w:color="auto" w:fill="E77A13"/>
            <w:vAlign w:val="center"/>
          </w:tcPr>
          <w:p w14:paraId="3F54A458" w14:textId="0C6F583F" w:rsidR="009E4A19" w:rsidRPr="00AF1AC8" w:rsidRDefault="0058724E" w:rsidP="003D7C99">
            <w:pPr>
              <w:spacing w:line="0" w:lineRule="atLeas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1</w:t>
            </w:r>
            <w:r w:rsidR="009E4A19" w:rsidRPr="00AF1AC8">
              <w:rPr>
                <w:rFonts w:ascii="Lato" w:hAnsi="Lato" w:cs="Arial"/>
                <w:b/>
                <w:bCs/>
                <w:color w:val="FFFFFF" w:themeColor="background1"/>
                <w:sz w:val="18"/>
                <w:szCs w:val="18"/>
                <w:lang w:val="en-GB"/>
              </w:rPr>
              <w:t xml:space="preserve"> HS1 &gt;&gt;</w:t>
            </w:r>
          </w:p>
        </w:tc>
        <w:tc>
          <w:tcPr>
            <w:tcW w:w="3243" w:type="dxa"/>
            <w:tcBorders>
              <w:top w:val="single" w:sz="4" w:space="0" w:color="auto"/>
              <w:left w:val="nil"/>
              <w:bottom w:val="single" w:sz="4" w:space="0" w:color="auto"/>
              <w:right w:val="nil"/>
            </w:tcBorders>
            <w:shd w:val="clear" w:color="auto" w:fill="E77A13"/>
            <w:vAlign w:val="center"/>
          </w:tcPr>
          <w:p w14:paraId="2D318ED3" w14:textId="5AB10FA7" w:rsidR="009E4A19" w:rsidRPr="00AF1AC8" w:rsidRDefault="0058724E" w:rsidP="003D7C99">
            <w:pPr>
              <w:spacing w:line="0" w:lineRule="atLeas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1</w:t>
            </w:r>
            <w:r w:rsidR="009E4A19" w:rsidRPr="00AF1AC8">
              <w:rPr>
                <w:rFonts w:ascii="Lato" w:hAnsi="Lato" w:cs="Arial"/>
                <w:b/>
                <w:bCs/>
                <w:color w:val="FFFFFF" w:themeColor="background1"/>
                <w:sz w:val="18"/>
                <w:szCs w:val="18"/>
                <w:lang w:val="en-GB"/>
              </w:rPr>
              <w:t xml:space="preserve"> HS2 Submit Draft Proposal</w:t>
            </w:r>
          </w:p>
        </w:tc>
        <w:tc>
          <w:tcPr>
            <w:tcW w:w="3244" w:type="dxa"/>
            <w:tcBorders>
              <w:top w:val="single" w:sz="4" w:space="0" w:color="auto"/>
              <w:left w:val="nil"/>
              <w:bottom w:val="single" w:sz="4" w:space="0" w:color="auto"/>
              <w:right w:val="nil"/>
            </w:tcBorders>
            <w:shd w:val="clear" w:color="auto" w:fill="E77A13"/>
            <w:vAlign w:val="center"/>
          </w:tcPr>
          <w:p w14:paraId="61410533" w14:textId="39E91DF8" w:rsidR="009E4A19" w:rsidRPr="00AF1AC8" w:rsidRDefault="009E4A19" w:rsidP="003D7C99">
            <w:pPr>
              <w:spacing w:line="0" w:lineRule="atLeas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 xml:space="preserve">&gt;&gt; </w:t>
            </w:r>
            <w:r w:rsidR="0058724E" w:rsidRPr="00AF1AC8">
              <w:rPr>
                <w:rFonts w:ascii="Lato" w:hAnsi="Lato" w:cs="Arial"/>
                <w:b/>
                <w:bCs/>
                <w:color w:val="FFFFFF" w:themeColor="background1"/>
                <w:sz w:val="18"/>
                <w:szCs w:val="18"/>
                <w:lang w:val="en-GB"/>
              </w:rPr>
              <w:t>Phase 1</w:t>
            </w:r>
            <w:r w:rsidRPr="00AF1AC8">
              <w:rPr>
                <w:rFonts w:ascii="Lato" w:hAnsi="Lato" w:cs="Arial"/>
                <w:b/>
                <w:bCs/>
                <w:color w:val="FFFFFF" w:themeColor="background1"/>
                <w:sz w:val="18"/>
                <w:szCs w:val="18"/>
                <w:lang w:val="en-GB"/>
              </w:rPr>
              <w:t xml:space="preserve"> HS3</w:t>
            </w:r>
          </w:p>
        </w:tc>
      </w:tr>
      <w:tr w:rsidR="009E4A19" w:rsidRPr="00AF1AC8" w14:paraId="50A81AEB" w14:textId="77777777" w:rsidTr="00083ADC">
        <w:trPr>
          <w:trHeight w:val="123"/>
        </w:trPr>
        <w:tc>
          <w:tcPr>
            <w:tcW w:w="9730" w:type="dxa"/>
            <w:gridSpan w:val="3"/>
            <w:tcBorders>
              <w:top w:val="single" w:sz="4" w:space="0" w:color="auto"/>
              <w:left w:val="nil"/>
              <w:bottom w:val="single" w:sz="4" w:space="0" w:color="auto"/>
              <w:right w:val="nil"/>
            </w:tcBorders>
            <w:vAlign w:val="center"/>
          </w:tcPr>
          <w:p w14:paraId="1582A95D" w14:textId="3F2F945A" w:rsidR="009E4A19" w:rsidRPr="00AF1AC8" w:rsidRDefault="009E4A19" w:rsidP="00083ADC">
            <w:pPr>
              <w:spacing w:line="0" w:lineRule="atLeast"/>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Responsible Person:</w:t>
            </w:r>
            <w:r w:rsidRPr="00AF1AC8">
              <w:rPr>
                <w:rFonts w:ascii="Lato" w:hAnsi="Lato" w:cs="Arial"/>
                <w:color w:val="000000" w:themeColor="text1"/>
                <w:sz w:val="18"/>
                <w:szCs w:val="18"/>
                <w:lang w:val="en-GB"/>
              </w:rPr>
              <w:t xml:space="preserve"> </w:t>
            </w:r>
            <w:r w:rsidR="00B33000" w:rsidRPr="00AF1AC8">
              <w:rPr>
                <w:rFonts w:ascii="Lato" w:hAnsi="Lato" w:cs="Arial"/>
                <w:color w:val="000000" w:themeColor="text1"/>
                <w:sz w:val="18"/>
                <w:szCs w:val="18"/>
                <w:lang w:val="en-GB"/>
              </w:rPr>
              <w:t>Federated Society</w:t>
            </w:r>
          </w:p>
        </w:tc>
      </w:tr>
      <w:tr w:rsidR="009E4A19" w:rsidRPr="00AF1AC8" w14:paraId="79277D59" w14:textId="77777777" w:rsidTr="00083ADC">
        <w:tc>
          <w:tcPr>
            <w:tcW w:w="3243" w:type="dxa"/>
            <w:tcBorders>
              <w:top w:val="single" w:sz="4" w:space="0" w:color="auto"/>
            </w:tcBorders>
            <w:shd w:val="clear" w:color="auto" w:fill="D9D9D9" w:themeFill="background1" w:themeFillShade="D9"/>
            <w:vAlign w:val="center"/>
          </w:tcPr>
          <w:p w14:paraId="5C1D83CF" w14:textId="77777777" w:rsidR="009E4A19" w:rsidRPr="00AF1AC8" w:rsidRDefault="009E4A19" w:rsidP="00083ADC">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Inputs</w:t>
            </w:r>
          </w:p>
        </w:tc>
        <w:tc>
          <w:tcPr>
            <w:tcW w:w="3243" w:type="dxa"/>
            <w:vMerge w:val="restart"/>
            <w:tcBorders>
              <w:top w:val="single" w:sz="4" w:space="0" w:color="auto"/>
            </w:tcBorders>
            <w:shd w:val="clear" w:color="auto" w:fill="D9D9D9" w:themeFill="background1" w:themeFillShade="D9"/>
            <w:vAlign w:val="center"/>
          </w:tcPr>
          <w:p w14:paraId="73567F40" w14:textId="77777777" w:rsidR="009E4A19" w:rsidRPr="00AF1AC8" w:rsidRDefault="009E4A19" w:rsidP="00083ADC">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Activity</w:t>
            </w:r>
          </w:p>
        </w:tc>
        <w:tc>
          <w:tcPr>
            <w:tcW w:w="3244" w:type="dxa"/>
            <w:tcBorders>
              <w:top w:val="single" w:sz="4" w:space="0" w:color="auto"/>
            </w:tcBorders>
            <w:shd w:val="clear" w:color="auto" w:fill="D9D9D9" w:themeFill="background1" w:themeFillShade="D9"/>
            <w:vAlign w:val="center"/>
          </w:tcPr>
          <w:p w14:paraId="585CBF65" w14:textId="77777777" w:rsidR="009E4A19" w:rsidRPr="00AF1AC8" w:rsidRDefault="009E4A19" w:rsidP="00083ADC">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Output</w:t>
            </w:r>
          </w:p>
        </w:tc>
      </w:tr>
      <w:tr w:rsidR="009E4A19" w:rsidRPr="00AF1AC8" w14:paraId="23FAB976" w14:textId="77777777" w:rsidTr="00083ADC">
        <w:tc>
          <w:tcPr>
            <w:tcW w:w="3243" w:type="dxa"/>
            <w:shd w:val="clear" w:color="auto" w:fill="D9D9D9" w:themeFill="background1" w:themeFillShade="D9"/>
            <w:vAlign w:val="center"/>
          </w:tcPr>
          <w:p w14:paraId="7B00C29A" w14:textId="77777777" w:rsidR="009E4A19" w:rsidRPr="00AF1AC8" w:rsidRDefault="009E4A19" w:rsidP="00083ADC">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67369723" w14:textId="77777777" w:rsidR="009E4A19" w:rsidRPr="00AF1AC8" w:rsidRDefault="009E4A19" w:rsidP="00083ADC">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34510A09" w14:textId="77777777" w:rsidR="009E4A19" w:rsidRPr="00AF1AC8" w:rsidRDefault="009E4A19" w:rsidP="00083ADC">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 xml:space="preserve">Due: </w:t>
            </w:r>
          </w:p>
        </w:tc>
      </w:tr>
      <w:tr w:rsidR="009E4A19" w:rsidRPr="00AF1AC8" w14:paraId="2F841F66" w14:textId="77777777" w:rsidTr="00083ADC">
        <w:tc>
          <w:tcPr>
            <w:tcW w:w="3243" w:type="dxa"/>
            <w:shd w:val="clear" w:color="auto" w:fill="D9D9D9" w:themeFill="background1" w:themeFillShade="D9"/>
            <w:vAlign w:val="center"/>
          </w:tcPr>
          <w:p w14:paraId="64A9B490" w14:textId="03C29AB5" w:rsidR="009E4A19" w:rsidRPr="00AF1AC8" w:rsidRDefault="009E4A19" w:rsidP="00083ADC">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From:</w:t>
            </w:r>
            <w:r w:rsidRPr="00AF1AC8">
              <w:rPr>
                <w:rFonts w:ascii="Lato" w:hAnsi="Lato" w:cs="Arial"/>
                <w:color w:val="000000" w:themeColor="text1"/>
                <w:sz w:val="18"/>
                <w:szCs w:val="18"/>
                <w:lang w:val="en-GB"/>
              </w:rPr>
              <w:t xml:space="preserve"> </w:t>
            </w:r>
            <w:r w:rsidR="0058724E" w:rsidRPr="00AF1AC8">
              <w:rPr>
                <w:rFonts w:ascii="Lato" w:hAnsi="Lato" w:cs="Arial"/>
                <w:color w:val="000000" w:themeColor="text1"/>
                <w:sz w:val="18"/>
                <w:szCs w:val="18"/>
                <w:lang w:val="en-GB"/>
              </w:rPr>
              <w:t>Phase 1</w:t>
            </w:r>
            <w:r w:rsidRPr="00AF1AC8">
              <w:rPr>
                <w:rFonts w:ascii="Lato" w:hAnsi="Lato" w:cs="Arial"/>
                <w:color w:val="000000" w:themeColor="text1"/>
                <w:sz w:val="18"/>
                <w:szCs w:val="18"/>
                <w:lang w:val="en-GB"/>
              </w:rPr>
              <w:t xml:space="preserve"> HS1</w:t>
            </w:r>
          </w:p>
        </w:tc>
        <w:tc>
          <w:tcPr>
            <w:tcW w:w="3243" w:type="dxa"/>
            <w:vMerge/>
            <w:shd w:val="clear" w:color="auto" w:fill="D9D9D9" w:themeFill="background1" w:themeFillShade="D9"/>
            <w:vAlign w:val="center"/>
          </w:tcPr>
          <w:p w14:paraId="5D80EA34" w14:textId="77777777" w:rsidR="009E4A19" w:rsidRPr="00AF1AC8" w:rsidRDefault="009E4A19" w:rsidP="00083ADC">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35A5AA54" w14:textId="656DD059" w:rsidR="009E4A19" w:rsidRPr="00AF1AC8" w:rsidRDefault="009E4A19" w:rsidP="00083ADC">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To:</w:t>
            </w:r>
            <w:r w:rsidRPr="00AF1AC8">
              <w:rPr>
                <w:rFonts w:ascii="Lato" w:hAnsi="Lato" w:cs="Arial"/>
                <w:color w:val="000000" w:themeColor="text1"/>
                <w:sz w:val="18"/>
                <w:szCs w:val="18"/>
                <w:lang w:val="en-GB"/>
              </w:rPr>
              <w:t xml:space="preserve"> </w:t>
            </w:r>
            <w:r w:rsidR="0058724E" w:rsidRPr="00AF1AC8">
              <w:rPr>
                <w:rFonts w:ascii="Lato" w:hAnsi="Lato" w:cs="Arial"/>
                <w:color w:val="000000" w:themeColor="text1"/>
                <w:sz w:val="18"/>
                <w:szCs w:val="18"/>
                <w:lang w:val="en-GB"/>
              </w:rPr>
              <w:t>Phase 1</w:t>
            </w:r>
            <w:r w:rsidRPr="00AF1AC8">
              <w:rPr>
                <w:rFonts w:ascii="Lato" w:hAnsi="Lato" w:cs="Arial"/>
                <w:color w:val="000000" w:themeColor="text1"/>
                <w:sz w:val="18"/>
                <w:szCs w:val="18"/>
                <w:lang w:val="en-GB"/>
              </w:rPr>
              <w:t xml:space="preserve"> EC2</w:t>
            </w:r>
          </w:p>
        </w:tc>
      </w:tr>
      <w:tr w:rsidR="009E4A19" w:rsidRPr="00AF1AC8" w14:paraId="426AFC0E" w14:textId="77777777" w:rsidTr="00083ADC">
        <w:trPr>
          <w:trHeight w:val="450"/>
        </w:trPr>
        <w:tc>
          <w:tcPr>
            <w:tcW w:w="3243" w:type="dxa"/>
          </w:tcPr>
          <w:p w14:paraId="7AB55F72" w14:textId="77777777" w:rsidR="009E4A19" w:rsidRPr="00AF1AC8" w:rsidRDefault="009E4A19" w:rsidP="00AF1AC8">
            <w:pPr>
              <w:pStyle w:val="ListParagraph"/>
              <w:numPr>
                <w:ilvl w:val="0"/>
                <w:numId w:val="43"/>
              </w:numPr>
              <w:spacing w:line="0" w:lineRule="atLeast"/>
              <w:ind w:leftChars="0" w:left="171" w:hanging="171"/>
              <w:rPr>
                <w:rFonts w:ascii="Lato" w:hAnsi="Lato" w:cs="Arial"/>
                <w:color w:val="000000" w:themeColor="text1"/>
                <w:sz w:val="18"/>
                <w:szCs w:val="18"/>
                <w:lang w:val="en-GB"/>
              </w:rPr>
            </w:pPr>
            <w:r w:rsidRPr="00AF1AC8">
              <w:rPr>
                <w:rFonts w:ascii="Lato" w:hAnsi="Lato" w:cs="Arial"/>
                <w:color w:val="000000" w:themeColor="text1"/>
                <w:sz w:val="18"/>
                <w:szCs w:val="18"/>
                <w:lang w:val="en-GB"/>
              </w:rPr>
              <w:t>Draft proposal</w:t>
            </w:r>
          </w:p>
        </w:tc>
        <w:tc>
          <w:tcPr>
            <w:tcW w:w="3243" w:type="dxa"/>
          </w:tcPr>
          <w:p w14:paraId="1B1B9EFD" w14:textId="5C3F45AD" w:rsidR="009E4A19" w:rsidRPr="00AF1AC8" w:rsidRDefault="009E4A19" w:rsidP="00AF1AC8">
            <w:pPr>
              <w:pStyle w:val="ListParagraph"/>
              <w:numPr>
                <w:ilvl w:val="0"/>
                <w:numId w:val="3"/>
              </w:numPr>
              <w:spacing w:line="0" w:lineRule="atLeast"/>
              <w:ind w:leftChars="0" w:left="189" w:hanging="189"/>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Check eligibility and other conditions (the </w:t>
            </w:r>
            <w:r w:rsidR="003D7C99" w:rsidRPr="00AF1AC8">
              <w:rPr>
                <w:rFonts w:ascii="Lato" w:hAnsi="Lato" w:cs="Arial"/>
                <w:color w:val="000000" w:themeColor="text1"/>
                <w:sz w:val="18"/>
                <w:szCs w:val="18"/>
                <w:lang w:val="en-GB"/>
              </w:rPr>
              <w:t>B</w:t>
            </w:r>
            <w:r w:rsidRPr="00AF1AC8">
              <w:rPr>
                <w:rFonts w:ascii="Lato" w:hAnsi="Lato" w:cs="Arial"/>
                <w:color w:val="000000" w:themeColor="text1"/>
                <w:sz w:val="18"/>
                <w:szCs w:val="18"/>
                <w:lang w:val="en-GB"/>
              </w:rPr>
              <w:t>y-laws, and OP).</w:t>
            </w:r>
          </w:p>
          <w:p w14:paraId="0DAF0C15" w14:textId="452F71C5" w:rsidR="009E4A19" w:rsidRPr="00AF1AC8" w:rsidRDefault="009E4A19" w:rsidP="00AF1AC8">
            <w:pPr>
              <w:pStyle w:val="ListParagraph"/>
              <w:numPr>
                <w:ilvl w:val="0"/>
                <w:numId w:val="3"/>
              </w:numPr>
              <w:spacing w:line="0" w:lineRule="atLeast"/>
              <w:ind w:leftChars="0" w:left="189" w:hanging="189"/>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Complete the proposal using Form for Proposal </w:t>
            </w:r>
          </w:p>
          <w:p w14:paraId="0F6F2FA3" w14:textId="77777777" w:rsidR="009E4A19" w:rsidRPr="00AF1AC8" w:rsidRDefault="009E4A19" w:rsidP="00AF1AC8">
            <w:pPr>
              <w:pStyle w:val="ListParagraph"/>
              <w:numPr>
                <w:ilvl w:val="0"/>
                <w:numId w:val="3"/>
              </w:numPr>
              <w:spacing w:line="0" w:lineRule="atLeast"/>
              <w:ind w:leftChars="0" w:left="189" w:hanging="189"/>
              <w:rPr>
                <w:rFonts w:ascii="Lato" w:hAnsi="Lato" w:cs="Arial"/>
                <w:color w:val="000000" w:themeColor="text1"/>
                <w:sz w:val="18"/>
                <w:szCs w:val="18"/>
                <w:lang w:val="en-GB"/>
              </w:rPr>
            </w:pPr>
            <w:r w:rsidRPr="00AF1AC8">
              <w:rPr>
                <w:rFonts w:ascii="Lato" w:hAnsi="Lato" w:cs="Arial"/>
                <w:color w:val="000000" w:themeColor="text1"/>
                <w:sz w:val="18"/>
                <w:szCs w:val="18"/>
                <w:lang w:val="en-GB"/>
              </w:rPr>
              <w:t>Submit the draft proposal to EC.</w:t>
            </w:r>
          </w:p>
        </w:tc>
        <w:tc>
          <w:tcPr>
            <w:tcW w:w="3244" w:type="dxa"/>
          </w:tcPr>
          <w:p w14:paraId="378347EC" w14:textId="2147D3D6" w:rsidR="009E4A19" w:rsidRPr="00AF1AC8" w:rsidRDefault="009E4A19" w:rsidP="00AF1AC8">
            <w:pPr>
              <w:pStyle w:val="ListParagraph"/>
              <w:numPr>
                <w:ilvl w:val="0"/>
                <w:numId w:val="3"/>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Draft proposal</w:t>
            </w:r>
            <w:r w:rsidR="003D7C99" w:rsidRPr="00AF1AC8">
              <w:rPr>
                <w:rFonts w:ascii="Lato" w:hAnsi="Lato" w:cs="Arial"/>
                <w:color w:val="000000" w:themeColor="text1"/>
                <w:sz w:val="18"/>
                <w:szCs w:val="18"/>
                <w:lang w:val="en-GB"/>
              </w:rPr>
              <w:t xml:space="preserve"> submitted</w:t>
            </w:r>
          </w:p>
        </w:tc>
      </w:tr>
    </w:tbl>
    <w:p w14:paraId="66B257CE" w14:textId="77777777" w:rsidR="003D7C99" w:rsidRPr="00AF1AC8" w:rsidRDefault="003D7C99" w:rsidP="003D7C99">
      <w:pPr>
        <w:rPr>
          <w:rFonts w:ascii="Lato" w:hAnsi="Lato" w:cs="Arial"/>
          <w:color w:val="000000" w:themeColor="text1"/>
          <w:sz w:val="21"/>
          <w:szCs w:val="21"/>
          <w:lang w:val="en-GB"/>
        </w:rPr>
      </w:pPr>
    </w:p>
    <w:p w14:paraId="2BA1B29C" w14:textId="162A289E" w:rsidR="003D7C99" w:rsidRPr="00AF1AC8" w:rsidRDefault="003D7C99" w:rsidP="00AF1AC8">
      <w:pPr>
        <w:pStyle w:val="IEAHeading3"/>
        <w:numPr>
          <w:ilvl w:val="2"/>
          <w:numId w:val="112"/>
        </w:numPr>
        <w:ind w:left="851" w:hanging="851"/>
        <w:rPr>
          <w:lang w:val="en-GB"/>
        </w:rPr>
      </w:pPr>
      <w:bookmarkStart w:id="124" w:name="_Toc163936206"/>
      <w:bookmarkStart w:id="125" w:name="_Toc164285726"/>
      <w:bookmarkStart w:id="126" w:name="_Toc164521090"/>
      <w:bookmarkStart w:id="127" w:name="_Toc164521217"/>
      <w:bookmarkStart w:id="128" w:name="_Toc164521864"/>
      <w:r w:rsidRPr="00AF1AC8">
        <w:rPr>
          <w:lang w:val="en-GB"/>
        </w:rPr>
        <w:t>Preliminary Evaluation of Proposals</w:t>
      </w:r>
      <w:bookmarkEnd w:id="124"/>
      <w:bookmarkEnd w:id="125"/>
      <w:bookmarkEnd w:id="126"/>
      <w:bookmarkEnd w:id="127"/>
      <w:bookmarkEnd w:id="128"/>
    </w:p>
    <w:p w14:paraId="0614432F" w14:textId="77777777" w:rsidR="003D7C99" w:rsidRPr="00AF1AC8" w:rsidRDefault="009E4A19" w:rsidP="003D7C99">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Upon </w:t>
      </w:r>
      <w:r w:rsidR="00B33000" w:rsidRPr="00AF1AC8">
        <w:rPr>
          <w:rFonts w:ascii="Lato" w:hAnsi="Lato" w:cs="Arial"/>
          <w:color w:val="000000" w:themeColor="text1"/>
          <w:sz w:val="21"/>
          <w:szCs w:val="21"/>
          <w:lang w:val="en-GB"/>
        </w:rPr>
        <w:t xml:space="preserve">receiving </w:t>
      </w:r>
      <w:r w:rsidRPr="00AF1AC8">
        <w:rPr>
          <w:rFonts w:ascii="Lato" w:hAnsi="Lato" w:cs="Arial"/>
          <w:color w:val="000000" w:themeColor="text1"/>
          <w:sz w:val="21"/>
          <w:szCs w:val="21"/>
          <w:lang w:val="en-GB"/>
        </w:rPr>
        <w:t xml:space="preserve">draft proposals, the </w:t>
      </w:r>
      <w:r w:rsidR="00B33000" w:rsidRPr="00AF1AC8">
        <w:rPr>
          <w:rFonts w:ascii="Lato" w:hAnsi="Lato" w:cs="Arial"/>
          <w:color w:val="000000" w:themeColor="text1"/>
          <w:sz w:val="21"/>
          <w:szCs w:val="21"/>
          <w:lang w:val="en-GB"/>
        </w:rPr>
        <w:t xml:space="preserve">IEA </w:t>
      </w:r>
      <w:r w:rsidRPr="00AF1AC8">
        <w:rPr>
          <w:rFonts w:ascii="Lato" w:hAnsi="Lato" w:cs="Arial"/>
          <w:color w:val="000000" w:themeColor="text1"/>
          <w:sz w:val="21"/>
          <w:szCs w:val="21"/>
          <w:lang w:val="en-GB"/>
        </w:rPr>
        <w:t xml:space="preserve">President appoints an evaluation committee. The purpose of the evaluation is (1) to ensure that items specified by the Checklist are covered, and (2) visions for content management are mentioned clearly. The content of the proposal is not </w:t>
      </w:r>
      <w:r w:rsidR="005009BF" w:rsidRPr="00AF1AC8">
        <w:rPr>
          <w:rFonts w:ascii="Lato" w:hAnsi="Lato" w:cs="Arial"/>
          <w:color w:val="000000" w:themeColor="text1"/>
          <w:sz w:val="21"/>
          <w:szCs w:val="21"/>
          <w:lang w:val="en-GB"/>
        </w:rPr>
        <w:t xml:space="preserve">assessed </w:t>
      </w:r>
      <w:r w:rsidRPr="00AF1AC8">
        <w:rPr>
          <w:rFonts w:ascii="Lato" w:hAnsi="Lato" w:cs="Arial"/>
          <w:color w:val="000000" w:themeColor="text1"/>
          <w:sz w:val="21"/>
          <w:szCs w:val="21"/>
          <w:lang w:val="en-GB"/>
        </w:rPr>
        <w:t xml:space="preserve">at this point. EC summarizes review results and prepares for communication with HS in the next action step. The IAO for </w:t>
      </w:r>
      <w:r w:rsidR="00271E5B" w:rsidRPr="00AF1AC8">
        <w:rPr>
          <w:rFonts w:ascii="Lato" w:hAnsi="Lato" w:cs="Arial"/>
          <w:b/>
          <w:bCs/>
          <w:color w:val="000000" w:themeColor="text1"/>
          <w:sz w:val="21"/>
          <w:szCs w:val="21"/>
          <w:lang w:val="en-GB"/>
        </w:rPr>
        <w:t>Phase</w:t>
      </w:r>
      <w:r w:rsidRPr="00AF1AC8">
        <w:rPr>
          <w:rFonts w:ascii="Lato" w:hAnsi="Lato" w:cs="Arial"/>
          <w:b/>
          <w:bCs/>
          <w:color w:val="000000" w:themeColor="text1"/>
          <w:sz w:val="21"/>
          <w:szCs w:val="21"/>
          <w:lang w:val="en-GB"/>
        </w:rPr>
        <w:t xml:space="preserve"> 1 EC2</w:t>
      </w:r>
      <w:r w:rsidRPr="00AF1AC8">
        <w:rPr>
          <w:rFonts w:ascii="Lato" w:hAnsi="Lato" w:cs="Arial"/>
          <w:color w:val="000000" w:themeColor="text1"/>
          <w:sz w:val="21"/>
          <w:szCs w:val="21"/>
          <w:lang w:val="en-GB"/>
        </w:rPr>
        <w:t xml:space="preserve"> is shown in Table 7.</w:t>
      </w:r>
    </w:p>
    <w:p w14:paraId="2CAFA50D" w14:textId="77777777" w:rsidR="005A1D3D" w:rsidRPr="00AF1AC8" w:rsidRDefault="005A1D3D" w:rsidP="003D7C99">
      <w:pPr>
        <w:rPr>
          <w:rFonts w:ascii="Lato" w:hAnsi="Lato" w:cs="Arial"/>
          <w:color w:val="000000" w:themeColor="text1"/>
          <w:sz w:val="21"/>
          <w:szCs w:val="21"/>
          <w:lang w:val="en-GB"/>
        </w:rPr>
      </w:pPr>
    </w:p>
    <w:p w14:paraId="52621B65" w14:textId="6185370E" w:rsidR="003D7C99" w:rsidRPr="00AF1AC8" w:rsidRDefault="00BD4168" w:rsidP="00BD4168">
      <w:pPr>
        <w:pStyle w:val="Caption"/>
        <w:jc w:val="center"/>
        <w:rPr>
          <w:rFonts w:ascii="Lato" w:hAnsi="Lato"/>
          <w:lang w:val="en-GB"/>
        </w:rPr>
      </w:pPr>
      <w:bookmarkStart w:id="129" w:name="_Toc164284479"/>
      <w:r w:rsidRPr="00AF1AC8">
        <w:rPr>
          <w:rFonts w:ascii="Lato" w:hAnsi="Lato"/>
          <w:lang w:val="en-GB"/>
        </w:rPr>
        <w:t xml:space="preserve">Table </w:t>
      </w:r>
      <w:r w:rsidRPr="00AF1AC8">
        <w:rPr>
          <w:rFonts w:ascii="Lato" w:hAnsi="Lato"/>
          <w:lang w:val="en-GB"/>
        </w:rPr>
        <w:fldChar w:fldCharType="begin"/>
      </w:r>
      <w:r w:rsidRPr="00AF1AC8">
        <w:rPr>
          <w:rFonts w:ascii="Lato" w:hAnsi="Lato"/>
          <w:lang w:val="en-GB"/>
        </w:rPr>
        <w:instrText xml:space="preserve"> SEQ Table \* ARABIC </w:instrText>
      </w:r>
      <w:r w:rsidRPr="00AF1AC8">
        <w:rPr>
          <w:rFonts w:ascii="Lato" w:hAnsi="Lato"/>
          <w:lang w:val="en-GB"/>
        </w:rPr>
        <w:fldChar w:fldCharType="separate"/>
      </w:r>
      <w:r w:rsidR="002F7330" w:rsidRPr="00AF1AC8">
        <w:rPr>
          <w:rFonts w:ascii="Lato" w:hAnsi="Lato"/>
          <w:noProof/>
          <w:lang w:val="en-GB"/>
        </w:rPr>
        <w:t>7</w:t>
      </w:r>
      <w:r w:rsidRPr="00AF1AC8">
        <w:rPr>
          <w:rFonts w:ascii="Lato" w:hAnsi="Lato"/>
          <w:lang w:val="en-GB"/>
        </w:rPr>
        <w:fldChar w:fldCharType="end"/>
      </w:r>
      <w:r w:rsidR="003D7C99" w:rsidRPr="00AF1AC8">
        <w:rPr>
          <w:rFonts w:ascii="Lato" w:hAnsi="Lato"/>
          <w:lang w:val="en-GB"/>
        </w:rPr>
        <w:t>: IAO Phase 1 EC2 Receive Draft Proposal</w:t>
      </w:r>
      <w:bookmarkEnd w:id="129"/>
    </w:p>
    <w:tbl>
      <w:tblPr>
        <w:tblStyle w:val="TableGrid"/>
        <w:tblW w:w="0" w:type="auto"/>
        <w:tblLook w:val="04A0" w:firstRow="1" w:lastRow="0" w:firstColumn="1" w:lastColumn="0" w:noHBand="0" w:noVBand="1"/>
      </w:tblPr>
      <w:tblGrid>
        <w:gridCol w:w="3243"/>
        <w:gridCol w:w="3243"/>
        <w:gridCol w:w="3244"/>
      </w:tblGrid>
      <w:tr w:rsidR="00A155E8" w:rsidRPr="00AF1AC8" w14:paraId="0E354099" w14:textId="77777777" w:rsidTr="00A155E8">
        <w:trPr>
          <w:tblHeader/>
        </w:trPr>
        <w:tc>
          <w:tcPr>
            <w:tcW w:w="3243" w:type="dxa"/>
            <w:tcBorders>
              <w:top w:val="single" w:sz="4" w:space="0" w:color="auto"/>
              <w:left w:val="nil"/>
              <w:bottom w:val="single" w:sz="4" w:space="0" w:color="auto"/>
              <w:right w:val="nil"/>
            </w:tcBorders>
            <w:shd w:val="clear" w:color="auto" w:fill="008787"/>
            <w:vAlign w:val="center"/>
          </w:tcPr>
          <w:p w14:paraId="18C1C9CF" w14:textId="77777777" w:rsidR="003D7C99" w:rsidRPr="00AF1AC8" w:rsidRDefault="003D7C99" w:rsidP="00C7499B">
            <w:pPr>
              <w:spacing w:line="0" w:lineRule="atLeast"/>
              <w:jc w:val="righ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1 EC1 &gt;&gt;</w:t>
            </w:r>
          </w:p>
        </w:tc>
        <w:tc>
          <w:tcPr>
            <w:tcW w:w="3243" w:type="dxa"/>
            <w:tcBorders>
              <w:top w:val="single" w:sz="4" w:space="0" w:color="auto"/>
              <w:left w:val="nil"/>
              <w:bottom w:val="single" w:sz="4" w:space="0" w:color="auto"/>
              <w:right w:val="nil"/>
            </w:tcBorders>
            <w:shd w:val="clear" w:color="auto" w:fill="008787"/>
            <w:vAlign w:val="center"/>
          </w:tcPr>
          <w:p w14:paraId="5D67D50D" w14:textId="77777777" w:rsidR="003D7C99" w:rsidRPr="00AF1AC8" w:rsidRDefault="003D7C99" w:rsidP="00C7499B">
            <w:pPr>
              <w:spacing w:line="0" w:lineRule="atLeast"/>
              <w:jc w:val="center"/>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1 EC2 Receive Draft Proposal</w:t>
            </w:r>
          </w:p>
        </w:tc>
        <w:tc>
          <w:tcPr>
            <w:tcW w:w="3244" w:type="dxa"/>
            <w:tcBorders>
              <w:top w:val="single" w:sz="4" w:space="0" w:color="auto"/>
              <w:left w:val="nil"/>
              <w:bottom w:val="single" w:sz="4" w:space="0" w:color="auto"/>
              <w:right w:val="nil"/>
            </w:tcBorders>
            <w:shd w:val="clear" w:color="auto" w:fill="008787"/>
            <w:vAlign w:val="center"/>
          </w:tcPr>
          <w:p w14:paraId="73653F2B" w14:textId="77777777" w:rsidR="003D7C99" w:rsidRPr="00AF1AC8" w:rsidRDefault="003D7C99" w:rsidP="00C7499B">
            <w:pPr>
              <w:spacing w:line="0" w:lineRule="atLeast"/>
              <w:jc w:val="both"/>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&gt;&gt; Phase 1 EC3</w:t>
            </w:r>
          </w:p>
        </w:tc>
      </w:tr>
      <w:tr w:rsidR="003D7C99" w:rsidRPr="00AF1AC8" w14:paraId="77801EEE" w14:textId="77777777" w:rsidTr="00C7499B">
        <w:tc>
          <w:tcPr>
            <w:tcW w:w="9730" w:type="dxa"/>
            <w:gridSpan w:val="3"/>
            <w:tcBorders>
              <w:top w:val="single" w:sz="4" w:space="0" w:color="auto"/>
              <w:left w:val="nil"/>
              <w:bottom w:val="single" w:sz="4" w:space="0" w:color="auto"/>
              <w:right w:val="nil"/>
            </w:tcBorders>
            <w:vAlign w:val="center"/>
          </w:tcPr>
          <w:p w14:paraId="2BFBD752" w14:textId="77777777" w:rsidR="003D7C99" w:rsidRPr="00AF1AC8" w:rsidRDefault="003D7C99" w:rsidP="00C7499B">
            <w:pPr>
              <w:spacing w:line="0" w:lineRule="atLeast"/>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Responsible Person:</w:t>
            </w:r>
            <w:r w:rsidRPr="00AF1AC8">
              <w:rPr>
                <w:rFonts w:ascii="Lato" w:hAnsi="Lato" w:cs="Arial"/>
                <w:color w:val="000000" w:themeColor="text1"/>
                <w:sz w:val="18"/>
                <w:szCs w:val="18"/>
                <w:lang w:val="en-GB"/>
              </w:rPr>
              <w:t xml:space="preserve"> VPSG or an appointed EC person</w:t>
            </w:r>
          </w:p>
        </w:tc>
      </w:tr>
      <w:tr w:rsidR="003D7C99" w:rsidRPr="00AF1AC8" w14:paraId="005CC3F3" w14:textId="77777777" w:rsidTr="00C7499B">
        <w:tc>
          <w:tcPr>
            <w:tcW w:w="3243" w:type="dxa"/>
            <w:tcBorders>
              <w:top w:val="single" w:sz="4" w:space="0" w:color="auto"/>
            </w:tcBorders>
            <w:shd w:val="clear" w:color="auto" w:fill="D9D9D9" w:themeFill="background1" w:themeFillShade="D9"/>
            <w:vAlign w:val="center"/>
          </w:tcPr>
          <w:p w14:paraId="092F8EDE" w14:textId="77777777" w:rsidR="003D7C99" w:rsidRPr="00AF1AC8" w:rsidRDefault="003D7C99" w:rsidP="00C7499B">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Inputs</w:t>
            </w:r>
          </w:p>
        </w:tc>
        <w:tc>
          <w:tcPr>
            <w:tcW w:w="3243" w:type="dxa"/>
            <w:vMerge w:val="restart"/>
            <w:tcBorders>
              <w:top w:val="single" w:sz="4" w:space="0" w:color="auto"/>
            </w:tcBorders>
            <w:shd w:val="clear" w:color="auto" w:fill="D9D9D9" w:themeFill="background1" w:themeFillShade="D9"/>
            <w:vAlign w:val="center"/>
          </w:tcPr>
          <w:p w14:paraId="00889E9D" w14:textId="77777777" w:rsidR="003D7C99" w:rsidRPr="00AF1AC8" w:rsidRDefault="003D7C99" w:rsidP="00C7499B">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Activity</w:t>
            </w:r>
          </w:p>
        </w:tc>
        <w:tc>
          <w:tcPr>
            <w:tcW w:w="3244" w:type="dxa"/>
            <w:tcBorders>
              <w:top w:val="single" w:sz="4" w:space="0" w:color="auto"/>
            </w:tcBorders>
            <w:shd w:val="clear" w:color="auto" w:fill="D9D9D9" w:themeFill="background1" w:themeFillShade="D9"/>
            <w:vAlign w:val="center"/>
          </w:tcPr>
          <w:p w14:paraId="143996D9" w14:textId="77777777" w:rsidR="003D7C99" w:rsidRPr="00AF1AC8" w:rsidRDefault="003D7C99" w:rsidP="00C7499B">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Output</w:t>
            </w:r>
          </w:p>
        </w:tc>
      </w:tr>
      <w:tr w:rsidR="003D7C99" w:rsidRPr="00AF1AC8" w14:paraId="058196AC" w14:textId="77777777" w:rsidTr="00C7499B">
        <w:tc>
          <w:tcPr>
            <w:tcW w:w="3243" w:type="dxa"/>
            <w:shd w:val="clear" w:color="auto" w:fill="D9D9D9" w:themeFill="background1" w:themeFillShade="D9"/>
            <w:vAlign w:val="center"/>
          </w:tcPr>
          <w:p w14:paraId="01D5FA57" w14:textId="77777777" w:rsidR="003D7C99" w:rsidRPr="00AF1AC8" w:rsidRDefault="003D7C99" w:rsidP="00C7499B">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08F18828" w14:textId="77777777" w:rsidR="003D7C99" w:rsidRPr="00AF1AC8" w:rsidRDefault="003D7C99" w:rsidP="00C7499B">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350114A4" w14:textId="77777777" w:rsidR="003D7C99" w:rsidRPr="00AF1AC8" w:rsidRDefault="003D7C99" w:rsidP="00C7499B">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r>
      <w:tr w:rsidR="003D7C99" w:rsidRPr="00AF1AC8" w14:paraId="7A2BDD52" w14:textId="77777777" w:rsidTr="00C7499B">
        <w:tc>
          <w:tcPr>
            <w:tcW w:w="3243" w:type="dxa"/>
            <w:shd w:val="clear" w:color="auto" w:fill="D9D9D9" w:themeFill="background1" w:themeFillShade="D9"/>
            <w:vAlign w:val="center"/>
          </w:tcPr>
          <w:p w14:paraId="577DF5B6" w14:textId="77777777" w:rsidR="003D7C99" w:rsidRPr="00AF1AC8" w:rsidRDefault="003D7C99" w:rsidP="00C7499B">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From:</w:t>
            </w:r>
            <w:r w:rsidRPr="00AF1AC8">
              <w:rPr>
                <w:rFonts w:ascii="Lato" w:hAnsi="Lato" w:cs="Arial"/>
                <w:color w:val="000000" w:themeColor="text1"/>
                <w:sz w:val="18"/>
                <w:szCs w:val="18"/>
                <w:lang w:val="en-GB"/>
              </w:rPr>
              <w:t xml:space="preserve"> HS2</w:t>
            </w:r>
          </w:p>
        </w:tc>
        <w:tc>
          <w:tcPr>
            <w:tcW w:w="3243" w:type="dxa"/>
            <w:vMerge/>
            <w:shd w:val="clear" w:color="auto" w:fill="D9D9D9" w:themeFill="background1" w:themeFillShade="D9"/>
            <w:vAlign w:val="center"/>
          </w:tcPr>
          <w:p w14:paraId="16482DEC" w14:textId="77777777" w:rsidR="003D7C99" w:rsidRPr="00AF1AC8" w:rsidRDefault="003D7C99" w:rsidP="00C7499B">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6A16724D" w14:textId="77777777" w:rsidR="003D7C99" w:rsidRPr="00AF1AC8" w:rsidRDefault="003D7C99" w:rsidP="00C7499B">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To:</w:t>
            </w:r>
            <w:r w:rsidRPr="00AF1AC8">
              <w:rPr>
                <w:rFonts w:ascii="Lato" w:hAnsi="Lato" w:cs="Arial"/>
                <w:color w:val="000000" w:themeColor="text1"/>
                <w:sz w:val="18"/>
                <w:szCs w:val="18"/>
                <w:lang w:val="en-GB"/>
              </w:rPr>
              <w:t xml:space="preserve"> Phase 1 EC3</w:t>
            </w:r>
          </w:p>
        </w:tc>
      </w:tr>
      <w:tr w:rsidR="003D7C99" w:rsidRPr="00AF1AC8" w14:paraId="6A3D74A7" w14:textId="77777777" w:rsidTr="00C7499B">
        <w:tc>
          <w:tcPr>
            <w:tcW w:w="3243" w:type="dxa"/>
          </w:tcPr>
          <w:p w14:paraId="7FD67B76" w14:textId="77777777" w:rsidR="003D7C99" w:rsidRPr="00AF1AC8" w:rsidRDefault="003D7C99" w:rsidP="00AF1AC8">
            <w:pPr>
              <w:pStyle w:val="ListParagraph"/>
              <w:numPr>
                <w:ilvl w:val="0"/>
                <w:numId w:val="50"/>
              </w:numPr>
              <w:spacing w:line="0" w:lineRule="atLeast"/>
              <w:ind w:leftChars="0" w:left="171" w:hanging="171"/>
              <w:rPr>
                <w:rFonts w:ascii="Lato" w:hAnsi="Lato" w:cs="Arial"/>
                <w:color w:val="000000" w:themeColor="text1"/>
                <w:sz w:val="18"/>
                <w:szCs w:val="18"/>
                <w:lang w:val="en-GB"/>
              </w:rPr>
            </w:pPr>
            <w:r w:rsidRPr="00AF1AC8">
              <w:rPr>
                <w:rFonts w:ascii="Lato" w:hAnsi="Lato" w:cs="Arial"/>
                <w:color w:val="000000" w:themeColor="text1"/>
                <w:sz w:val="18"/>
                <w:szCs w:val="18"/>
                <w:lang w:val="en-GB"/>
              </w:rPr>
              <w:t>Draft Proposals</w:t>
            </w:r>
          </w:p>
        </w:tc>
        <w:tc>
          <w:tcPr>
            <w:tcW w:w="3243" w:type="dxa"/>
          </w:tcPr>
          <w:p w14:paraId="624B54A0" w14:textId="77777777" w:rsidR="003D7C99" w:rsidRPr="00AF1AC8" w:rsidRDefault="003D7C99" w:rsidP="00AF1AC8">
            <w:pPr>
              <w:pStyle w:val="ListParagraph"/>
              <w:numPr>
                <w:ilvl w:val="0"/>
                <w:numId w:val="51"/>
              </w:numPr>
              <w:spacing w:line="0" w:lineRule="atLeast"/>
              <w:ind w:leftChars="0" w:left="270" w:hanging="270"/>
              <w:rPr>
                <w:rFonts w:ascii="Lato" w:hAnsi="Lato" w:cs="Arial"/>
                <w:color w:val="000000" w:themeColor="text1"/>
                <w:sz w:val="18"/>
                <w:szCs w:val="18"/>
                <w:lang w:val="en-GB"/>
              </w:rPr>
            </w:pPr>
            <w:r w:rsidRPr="00AF1AC8">
              <w:rPr>
                <w:rFonts w:ascii="Lato" w:hAnsi="Lato" w:cs="Arial"/>
                <w:color w:val="000000" w:themeColor="text1"/>
                <w:sz w:val="18"/>
                <w:szCs w:val="18"/>
                <w:lang w:val="en-GB"/>
              </w:rPr>
              <w:t>Form an Evaluation Committee</w:t>
            </w:r>
          </w:p>
        </w:tc>
        <w:tc>
          <w:tcPr>
            <w:tcW w:w="3244" w:type="dxa"/>
          </w:tcPr>
          <w:p w14:paraId="7EFA7A94" w14:textId="77777777" w:rsidR="003D7C99" w:rsidRPr="00AF1AC8" w:rsidRDefault="003D7C99"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Evaluation Committee</w:t>
            </w:r>
          </w:p>
        </w:tc>
      </w:tr>
    </w:tbl>
    <w:p w14:paraId="4F205D13" w14:textId="77777777" w:rsidR="009E4A19" w:rsidRPr="00AF1AC8" w:rsidRDefault="009E4A19" w:rsidP="009E4A19">
      <w:pPr>
        <w:widowControl w:val="0"/>
        <w:jc w:val="both"/>
        <w:rPr>
          <w:rFonts w:ascii="Lato" w:hAnsi="Lato" w:cs="Arial"/>
          <w:color w:val="000000" w:themeColor="text1"/>
          <w:sz w:val="21"/>
          <w:szCs w:val="21"/>
          <w:lang w:val="en-GB"/>
        </w:rPr>
      </w:pPr>
    </w:p>
    <w:p w14:paraId="279F8CD4" w14:textId="2B6DA87A" w:rsidR="009E4A19" w:rsidRPr="00AF1AC8" w:rsidRDefault="009E4A19" w:rsidP="003D7C99">
      <w:pPr>
        <w:widowControl w:val="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This section specifies guidelines for EC to evaluate draft proposals and communicate with HS. The important goal of this process </w:t>
      </w:r>
      <w:r w:rsidR="00B33000" w:rsidRPr="00AF1AC8">
        <w:rPr>
          <w:rFonts w:ascii="Lato" w:hAnsi="Lato" w:cs="Arial"/>
          <w:color w:val="000000" w:themeColor="text1"/>
          <w:sz w:val="21"/>
          <w:szCs w:val="21"/>
          <w:lang w:val="en-GB"/>
        </w:rPr>
        <w:t xml:space="preserve">is </w:t>
      </w:r>
      <w:r w:rsidRPr="00AF1AC8">
        <w:rPr>
          <w:rFonts w:ascii="Lato" w:hAnsi="Lato" w:cs="Arial"/>
          <w:color w:val="000000" w:themeColor="text1"/>
          <w:sz w:val="21"/>
          <w:szCs w:val="21"/>
          <w:lang w:val="en-GB"/>
        </w:rPr>
        <w:t xml:space="preserve">for EC and </w:t>
      </w:r>
      <w:r w:rsidR="00B33000" w:rsidRPr="00AF1AC8">
        <w:rPr>
          <w:rFonts w:ascii="Lato" w:hAnsi="Lato" w:cs="Arial"/>
          <w:color w:val="000000" w:themeColor="text1"/>
          <w:sz w:val="21"/>
          <w:szCs w:val="21"/>
          <w:lang w:val="en-GB"/>
        </w:rPr>
        <w:t xml:space="preserve">the </w:t>
      </w:r>
      <w:r w:rsidRPr="00AF1AC8">
        <w:rPr>
          <w:rFonts w:ascii="Lato" w:hAnsi="Lato" w:cs="Arial"/>
          <w:color w:val="000000" w:themeColor="text1"/>
          <w:sz w:val="21"/>
          <w:szCs w:val="21"/>
          <w:lang w:val="en-GB"/>
        </w:rPr>
        <w:t xml:space="preserve">candidate HS to communicate closely so that they share </w:t>
      </w:r>
      <w:r w:rsidR="00B33000" w:rsidRPr="00AF1AC8">
        <w:rPr>
          <w:rFonts w:ascii="Lato" w:hAnsi="Lato" w:cs="Arial"/>
          <w:color w:val="000000" w:themeColor="text1"/>
          <w:sz w:val="21"/>
          <w:szCs w:val="21"/>
          <w:lang w:val="en-GB"/>
        </w:rPr>
        <w:t xml:space="preserve">a </w:t>
      </w:r>
      <w:r w:rsidRPr="00AF1AC8">
        <w:rPr>
          <w:rFonts w:ascii="Lato" w:hAnsi="Lato" w:cs="Arial"/>
          <w:color w:val="000000" w:themeColor="text1"/>
          <w:sz w:val="21"/>
          <w:szCs w:val="21"/>
          <w:lang w:val="en-GB"/>
        </w:rPr>
        <w:t xml:space="preserve">common understanding about </w:t>
      </w:r>
      <w:r w:rsidR="00B33000" w:rsidRPr="00AF1AC8">
        <w:rPr>
          <w:rFonts w:ascii="Lato" w:hAnsi="Lato" w:cs="Arial"/>
          <w:color w:val="000000" w:themeColor="text1"/>
          <w:sz w:val="21"/>
          <w:szCs w:val="21"/>
          <w:lang w:val="en-GB"/>
        </w:rPr>
        <w:t xml:space="preserve">aspects </w:t>
      </w:r>
      <w:r w:rsidRPr="00AF1AC8">
        <w:rPr>
          <w:rFonts w:ascii="Lato" w:hAnsi="Lato" w:cs="Arial"/>
          <w:color w:val="000000" w:themeColor="text1"/>
          <w:sz w:val="21"/>
          <w:szCs w:val="21"/>
          <w:lang w:val="en-GB"/>
        </w:rPr>
        <w:t xml:space="preserve">of </w:t>
      </w:r>
      <w:r w:rsidR="00B33000" w:rsidRPr="00AF1AC8">
        <w:rPr>
          <w:rFonts w:ascii="Lato" w:hAnsi="Lato" w:cs="Arial"/>
          <w:color w:val="000000" w:themeColor="text1"/>
          <w:sz w:val="21"/>
          <w:szCs w:val="21"/>
          <w:lang w:val="en-GB"/>
        </w:rPr>
        <w:t xml:space="preserve">the Congress proposal </w:t>
      </w:r>
      <w:r w:rsidRPr="00AF1AC8">
        <w:rPr>
          <w:rFonts w:ascii="Lato" w:hAnsi="Lato" w:cs="Arial"/>
          <w:color w:val="000000" w:themeColor="text1"/>
          <w:sz w:val="21"/>
          <w:szCs w:val="21"/>
          <w:lang w:val="en-GB"/>
        </w:rPr>
        <w:t xml:space="preserve">that </w:t>
      </w:r>
      <w:r w:rsidR="00B33000" w:rsidRPr="00AF1AC8">
        <w:rPr>
          <w:rFonts w:ascii="Lato" w:hAnsi="Lato" w:cs="Arial"/>
          <w:color w:val="000000" w:themeColor="text1"/>
          <w:sz w:val="21"/>
          <w:szCs w:val="21"/>
          <w:lang w:val="en-GB"/>
        </w:rPr>
        <w:t>pertain</w:t>
      </w:r>
      <w:r w:rsidRPr="00AF1AC8">
        <w:rPr>
          <w:rFonts w:ascii="Lato" w:hAnsi="Lato" w:cs="Arial"/>
          <w:color w:val="000000" w:themeColor="text1"/>
          <w:sz w:val="21"/>
          <w:szCs w:val="21"/>
          <w:lang w:val="en-GB"/>
        </w:rPr>
        <w:t xml:space="preserve"> to the discussions in Chapter 3</w:t>
      </w:r>
      <w:r w:rsidR="00B33000" w:rsidRPr="00AF1AC8">
        <w:rPr>
          <w:rFonts w:ascii="Lato" w:hAnsi="Lato" w:cs="Arial"/>
          <w:color w:val="000000" w:themeColor="text1"/>
          <w:sz w:val="21"/>
          <w:szCs w:val="21"/>
          <w:lang w:val="en-GB"/>
        </w:rPr>
        <w:t xml:space="preserve"> regarding</w:t>
      </w:r>
      <w:r w:rsidRPr="00AF1AC8">
        <w:rPr>
          <w:rFonts w:ascii="Lato" w:hAnsi="Lato" w:cs="Arial"/>
          <w:color w:val="000000" w:themeColor="text1"/>
          <w:sz w:val="21"/>
          <w:szCs w:val="21"/>
          <w:lang w:val="en-GB"/>
        </w:rPr>
        <w:t xml:space="preserve"> content management.</w:t>
      </w:r>
    </w:p>
    <w:p w14:paraId="2EEA5C36" w14:textId="77777777" w:rsidR="009E4A19" w:rsidRPr="00AF1AC8" w:rsidRDefault="009E4A19" w:rsidP="003D7C99">
      <w:pPr>
        <w:widowControl w:val="0"/>
        <w:rPr>
          <w:rFonts w:ascii="Lato" w:hAnsi="Lato" w:cs="Arial"/>
          <w:color w:val="000000" w:themeColor="text1"/>
          <w:sz w:val="21"/>
          <w:szCs w:val="21"/>
          <w:lang w:val="en-GB"/>
        </w:rPr>
      </w:pPr>
    </w:p>
    <w:p w14:paraId="6FE04A1F" w14:textId="6C0DB27D" w:rsidR="009E4A19" w:rsidRPr="00AF1AC8" w:rsidRDefault="009E4A19" w:rsidP="003F6640">
      <w:pPr>
        <w:rPr>
          <w:rFonts w:ascii="Lato" w:hAnsi="Lato" w:cs="Arial"/>
          <w:color w:val="000000" w:themeColor="text1"/>
          <w:sz w:val="21"/>
          <w:szCs w:val="21"/>
          <w:lang w:val="en-GB"/>
        </w:rPr>
      </w:pPr>
      <w:r w:rsidRPr="00AF1AC8">
        <w:rPr>
          <w:rFonts w:ascii="Lato" w:hAnsi="Lato" w:cs="Arial"/>
          <w:color w:val="000000" w:themeColor="text1"/>
          <w:sz w:val="21"/>
          <w:szCs w:val="21"/>
          <w:lang w:val="en-GB"/>
        </w:rPr>
        <w:t>EC asks the Evaluation Committee to review draft proposals submitted by candidate HS</w:t>
      </w:r>
      <w:r w:rsidR="00B33000" w:rsidRPr="00AF1AC8">
        <w:rPr>
          <w:rFonts w:ascii="Lato" w:hAnsi="Lato" w:cs="Arial"/>
          <w:color w:val="000000" w:themeColor="text1"/>
          <w:sz w:val="21"/>
          <w:szCs w:val="21"/>
          <w:lang w:val="en-GB"/>
        </w:rPr>
        <w:t>s</w:t>
      </w:r>
      <w:r w:rsidRPr="00AF1AC8">
        <w:rPr>
          <w:rFonts w:ascii="Lato" w:hAnsi="Lato" w:cs="Arial"/>
          <w:color w:val="000000" w:themeColor="text1"/>
          <w:sz w:val="21"/>
          <w:szCs w:val="21"/>
          <w:lang w:val="en-GB"/>
        </w:rPr>
        <w:t xml:space="preserve">. The </w:t>
      </w:r>
      <w:r w:rsidR="00B33000" w:rsidRPr="00AF1AC8">
        <w:rPr>
          <w:rFonts w:ascii="Lato" w:hAnsi="Lato" w:cs="Arial"/>
          <w:color w:val="000000" w:themeColor="text1"/>
          <w:sz w:val="21"/>
          <w:szCs w:val="21"/>
          <w:lang w:val="en-GB"/>
        </w:rPr>
        <w:t xml:space="preserve">committee reviews </w:t>
      </w:r>
      <w:r w:rsidRPr="00AF1AC8">
        <w:rPr>
          <w:rFonts w:ascii="Lato" w:hAnsi="Lato" w:cs="Arial"/>
          <w:color w:val="000000" w:themeColor="text1"/>
          <w:sz w:val="21"/>
          <w:szCs w:val="21"/>
          <w:lang w:val="en-GB"/>
        </w:rPr>
        <w:t>eligibility and conformance to rules</w:t>
      </w:r>
      <w:r w:rsidR="00B33000" w:rsidRPr="00AF1AC8">
        <w:rPr>
          <w:rFonts w:ascii="Lato" w:hAnsi="Lato" w:cs="Arial"/>
          <w:color w:val="000000" w:themeColor="text1"/>
          <w:sz w:val="21"/>
          <w:szCs w:val="21"/>
          <w:lang w:val="en-GB"/>
        </w:rPr>
        <w:t>; however, t</w:t>
      </w:r>
      <w:r w:rsidRPr="00AF1AC8">
        <w:rPr>
          <w:rFonts w:ascii="Lato" w:hAnsi="Lato" w:cs="Arial"/>
          <w:color w:val="000000" w:themeColor="text1"/>
          <w:sz w:val="21"/>
          <w:szCs w:val="21"/>
          <w:lang w:val="en-GB"/>
        </w:rPr>
        <w:t xml:space="preserve">echnical content </w:t>
      </w:r>
      <w:r w:rsidR="00B33000" w:rsidRPr="00AF1AC8">
        <w:rPr>
          <w:rFonts w:ascii="Lato" w:hAnsi="Lato" w:cs="Arial"/>
          <w:color w:val="000000" w:themeColor="text1"/>
          <w:sz w:val="21"/>
          <w:szCs w:val="21"/>
          <w:lang w:val="en-GB"/>
        </w:rPr>
        <w:t xml:space="preserve">is </w:t>
      </w:r>
      <w:r w:rsidRPr="00AF1AC8">
        <w:rPr>
          <w:rFonts w:ascii="Lato" w:hAnsi="Lato" w:cs="Arial"/>
          <w:color w:val="000000" w:themeColor="text1"/>
          <w:sz w:val="21"/>
          <w:szCs w:val="21"/>
          <w:lang w:val="en-GB"/>
        </w:rPr>
        <w:t xml:space="preserve">not </w:t>
      </w:r>
      <w:r w:rsidR="005009BF" w:rsidRPr="00AF1AC8">
        <w:rPr>
          <w:rFonts w:ascii="Lato" w:hAnsi="Lato" w:cs="Arial"/>
          <w:color w:val="000000" w:themeColor="text1"/>
          <w:sz w:val="21"/>
          <w:szCs w:val="21"/>
          <w:lang w:val="en-GB"/>
        </w:rPr>
        <w:t xml:space="preserve">assessed </w:t>
      </w:r>
      <w:r w:rsidRPr="00AF1AC8">
        <w:rPr>
          <w:rFonts w:ascii="Lato" w:hAnsi="Lato" w:cs="Arial"/>
          <w:color w:val="000000" w:themeColor="text1"/>
          <w:sz w:val="21"/>
          <w:szCs w:val="21"/>
          <w:lang w:val="en-GB"/>
        </w:rPr>
        <w:t xml:space="preserve">by </w:t>
      </w:r>
      <w:r w:rsidR="00B33000" w:rsidRPr="00AF1AC8">
        <w:rPr>
          <w:rFonts w:ascii="Lato" w:hAnsi="Lato" w:cs="Arial"/>
          <w:color w:val="000000" w:themeColor="text1"/>
          <w:sz w:val="21"/>
          <w:szCs w:val="21"/>
          <w:lang w:val="en-GB"/>
        </w:rPr>
        <w:t xml:space="preserve">the </w:t>
      </w:r>
      <w:r w:rsidRPr="00AF1AC8">
        <w:rPr>
          <w:rFonts w:ascii="Lato" w:hAnsi="Lato" w:cs="Arial"/>
          <w:color w:val="000000" w:themeColor="text1"/>
          <w:sz w:val="21"/>
          <w:szCs w:val="21"/>
          <w:lang w:val="en-GB"/>
        </w:rPr>
        <w:t>Evaluation Committee at this point. EC receive</w:t>
      </w:r>
      <w:r w:rsidR="00B33000" w:rsidRPr="00AF1AC8">
        <w:rPr>
          <w:rFonts w:ascii="Lato" w:hAnsi="Lato" w:cs="Arial"/>
          <w:color w:val="000000" w:themeColor="text1"/>
          <w:sz w:val="21"/>
          <w:szCs w:val="21"/>
          <w:lang w:val="en-GB"/>
        </w:rPr>
        <w:t>s</w:t>
      </w:r>
      <w:r w:rsidRPr="00AF1AC8">
        <w:rPr>
          <w:rFonts w:ascii="Lato" w:hAnsi="Lato" w:cs="Arial"/>
          <w:color w:val="000000" w:themeColor="text1"/>
          <w:sz w:val="21"/>
          <w:szCs w:val="21"/>
          <w:lang w:val="en-GB"/>
        </w:rPr>
        <w:t xml:space="preserve"> the evaluation results and provides </w:t>
      </w:r>
      <w:r w:rsidR="00B33000" w:rsidRPr="00AF1AC8">
        <w:rPr>
          <w:rFonts w:ascii="Lato" w:hAnsi="Lato" w:cs="Arial"/>
          <w:color w:val="000000" w:themeColor="text1"/>
          <w:sz w:val="21"/>
          <w:szCs w:val="21"/>
          <w:lang w:val="en-GB"/>
        </w:rPr>
        <w:t xml:space="preserve">to each candidate HS </w:t>
      </w:r>
      <w:r w:rsidRPr="00AF1AC8">
        <w:rPr>
          <w:rFonts w:ascii="Lato" w:hAnsi="Lato" w:cs="Arial"/>
          <w:color w:val="000000" w:themeColor="text1"/>
          <w:sz w:val="21"/>
          <w:szCs w:val="21"/>
          <w:lang w:val="en-GB"/>
        </w:rPr>
        <w:t xml:space="preserve">a summary of </w:t>
      </w:r>
      <w:r w:rsidR="00B33000" w:rsidRPr="00AF1AC8">
        <w:rPr>
          <w:rFonts w:ascii="Lato" w:hAnsi="Lato" w:cs="Arial"/>
          <w:color w:val="000000" w:themeColor="text1"/>
          <w:sz w:val="21"/>
          <w:szCs w:val="21"/>
          <w:lang w:val="en-GB"/>
        </w:rPr>
        <w:t>the</w:t>
      </w:r>
      <w:r w:rsidR="003F6640" w:rsidRPr="00AF1AC8">
        <w:rPr>
          <w:rFonts w:ascii="Lato" w:hAnsi="Lato" w:cs="Arial"/>
          <w:color w:val="000000" w:themeColor="text1"/>
          <w:sz w:val="21"/>
          <w:szCs w:val="21"/>
          <w:lang w:val="en-GB"/>
        </w:rPr>
        <w:t xml:space="preserve"> revaluation results relevant to their proposal</w:t>
      </w:r>
      <w:r w:rsidRPr="00AF1AC8">
        <w:rPr>
          <w:rFonts w:ascii="Lato" w:hAnsi="Lato" w:cs="Arial"/>
          <w:color w:val="000000" w:themeColor="text1"/>
          <w:sz w:val="21"/>
          <w:szCs w:val="21"/>
          <w:lang w:val="en-GB"/>
        </w:rPr>
        <w:t xml:space="preserve">. EC and each candidate HS communicate to understand if it is necessary to </w:t>
      </w:r>
      <w:r w:rsidR="00B33000" w:rsidRPr="00AF1AC8">
        <w:rPr>
          <w:rFonts w:ascii="Lato" w:hAnsi="Lato" w:cs="Arial"/>
          <w:color w:val="000000" w:themeColor="text1"/>
          <w:sz w:val="21"/>
          <w:szCs w:val="21"/>
          <w:lang w:val="en-GB"/>
        </w:rPr>
        <w:t xml:space="preserve">revise </w:t>
      </w:r>
      <w:r w:rsidRPr="00AF1AC8">
        <w:rPr>
          <w:rFonts w:ascii="Lato" w:hAnsi="Lato" w:cs="Arial"/>
          <w:color w:val="000000" w:themeColor="text1"/>
          <w:sz w:val="21"/>
          <w:szCs w:val="21"/>
          <w:lang w:val="en-GB"/>
        </w:rPr>
        <w:t xml:space="preserve">the proposal. The purpose of </w:t>
      </w:r>
      <w:r w:rsidR="003F6640" w:rsidRPr="00AF1AC8">
        <w:rPr>
          <w:rFonts w:ascii="Lato" w:hAnsi="Lato" w:cs="Arial"/>
          <w:color w:val="000000" w:themeColor="text1"/>
          <w:sz w:val="21"/>
          <w:szCs w:val="21"/>
          <w:lang w:val="en-GB"/>
        </w:rPr>
        <w:t xml:space="preserve">this </w:t>
      </w:r>
      <w:r w:rsidRPr="00AF1AC8">
        <w:rPr>
          <w:rFonts w:ascii="Lato" w:hAnsi="Lato" w:cs="Arial"/>
          <w:color w:val="000000" w:themeColor="text1"/>
          <w:sz w:val="21"/>
          <w:szCs w:val="21"/>
          <w:lang w:val="en-GB"/>
        </w:rPr>
        <w:t xml:space="preserve">communication is to </w:t>
      </w:r>
      <w:r w:rsidR="003F6640" w:rsidRPr="00AF1AC8">
        <w:rPr>
          <w:rFonts w:ascii="Lato" w:hAnsi="Lato" w:cs="Arial"/>
          <w:color w:val="000000" w:themeColor="text1"/>
          <w:sz w:val="21"/>
          <w:szCs w:val="21"/>
          <w:lang w:val="en-GB"/>
        </w:rPr>
        <w:t>ensure</w:t>
      </w:r>
      <w:r w:rsidRPr="00AF1AC8">
        <w:rPr>
          <w:rFonts w:ascii="Lato" w:hAnsi="Lato" w:cs="Arial"/>
          <w:color w:val="000000" w:themeColor="text1"/>
          <w:sz w:val="21"/>
          <w:szCs w:val="21"/>
          <w:lang w:val="en-GB"/>
        </w:rPr>
        <w:t xml:space="preserve"> the form is filled </w:t>
      </w:r>
      <w:r w:rsidR="00B33000" w:rsidRPr="00AF1AC8">
        <w:rPr>
          <w:rFonts w:ascii="Lato" w:hAnsi="Lato" w:cs="Arial"/>
          <w:color w:val="000000" w:themeColor="text1"/>
          <w:sz w:val="21"/>
          <w:szCs w:val="21"/>
          <w:lang w:val="en-GB"/>
        </w:rPr>
        <w:t xml:space="preserve">out </w:t>
      </w:r>
      <w:r w:rsidRPr="00AF1AC8">
        <w:rPr>
          <w:rFonts w:ascii="Lato" w:hAnsi="Lato" w:cs="Arial"/>
          <w:color w:val="000000" w:themeColor="text1"/>
          <w:sz w:val="21"/>
          <w:szCs w:val="21"/>
          <w:lang w:val="en-GB"/>
        </w:rPr>
        <w:t xml:space="preserve">correctly. Unclear statements may need to be </w:t>
      </w:r>
      <w:r w:rsidR="005009BF" w:rsidRPr="00AF1AC8">
        <w:rPr>
          <w:rFonts w:ascii="Lato" w:hAnsi="Lato" w:cs="Arial"/>
          <w:color w:val="000000" w:themeColor="text1"/>
          <w:sz w:val="21"/>
          <w:szCs w:val="21"/>
          <w:lang w:val="en-GB"/>
        </w:rPr>
        <w:t>clarified</w:t>
      </w:r>
      <w:r w:rsidRPr="00AF1AC8">
        <w:rPr>
          <w:rFonts w:ascii="Lato" w:hAnsi="Lato" w:cs="Arial"/>
          <w:color w:val="000000" w:themeColor="text1"/>
          <w:sz w:val="21"/>
          <w:szCs w:val="21"/>
          <w:lang w:val="en-GB"/>
        </w:rPr>
        <w:t xml:space="preserve">. Proposers </w:t>
      </w:r>
      <w:r w:rsidR="00B33000" w:rsidRPr="00AF1AC8">
        <w:rPr>
          <w:rFonts w:ascii="Lato" w:hAnsi="Lato" w:cs="Arial"/>
          <w:color w:val="000000" w:themeColor="text1"/>
          <w:sz w:val="21"/>
          <w:szCs w:val="21"/>
          <w:lang w:val="en-GB"/>
        </w:rPr>
        <w:t xml:space="preserve">revise </w:t>
      </w:r>
      <w:r w:rsidRPr="00AF1AC8">
        <w:rPr>
          <w:rFonts w:ascii="Lato" w:hAnsi="Lato" w:cs="Arial"/>
          <w:color w:val="000000" w:themeColor="text1"/>
          <w:sz w:val="21"/>
          <w:szCs w:val="21"/>
          <w:lang w:val="en-GB"/>
        </w:rPr>
        <w:t>and resubmit the proposals if necessary. The IAO</w:t>
      </w:r>
      <w:r w:rsidR="003F6640" w:rsidRPr="00AF1AC8">
        <w:rPr>
          <w:rFonts w:ascii="Lato" w:hAnsi="Lato" w:cs="Arial"/>
          <w:color w:val="000000" w:themeColor="text1"/>
          <w:sz w:val="21"/>
          <w:szCs w:val="21"/>
          <w:lang w:val="en-GB"/>
        </w:rPr>
        <w:t>s</w:t>
      </w:r>
      <w:r w:rsidRPr="00AF1AC8">
        <w:rPr>
          <w:rFonts w:ascii="Lato" w:hAnsi="Lato" w:cs="Arial"/>
          <w:color w:val="000000" w:themeColor="text1"/>
          <w:sz w:val="21"/>
          <w:szCs w:val="21"/>
          <w:lang w:val="en-GB"/>
        </w:rPr>
        <w:t xml:space="preserve"> for </w:t>
      </w:r>
      <w:r w:rsidR="0058724E" w:rsidRPr="00AF1AC8">
        <w:rPr>
          <w:rFonts w:ascii="Lato" w:hAnsi="Lato" w:cs="Arial"/>
          <w:b/>
          <w:bCs/>
          <w:color w:val="000000" w:themeColor="text1"/>
          <w:sz w:val="21"/>
          <w:szCs w:val="21"/>
          <w:lang w:val="en-GB"/>
        </w:rPr>
        <w:t>Phase 1</w:t>
      </w:r>
      <w:r w:rsidRPr="00AF1AC8">
        <w:rPr>
          <w:rFonts w:ascii="Lato" w:hAnsi="Lato" w:cs="Arial"/>
          <w:b/>
          <w:bCs/>
          <w:color w:val="000000" w:themeColor="text1"/>
          <w:sz w:val="21"/>
          <w:szCs w:val="21"/>
          <w:lang w:val="en-GB"/>
        </w:rPr>
        <w:t xml:space="preserve"> EC3</w:t>
      </w:r>
      <w:r w:rsidRPr="00AF1AC8">
        <w:rPr>
          <w:rFonts w:ascii="Lato" w:hAnsi="Lato" w:cs="Arial"/>
          <w:color w:val="000000" w:themeColor="text1"/>
          <w:sz w:val="21"/>
          <w:szCs w:val="21"/>
          <w:lang w:val="en-GB"/>
        </w:rPr>
        <w:t xml:space="preserve"> and </w:t>
      </w:r>
      <w:r w:rsidR="0058724E" w:rsidRPr="00AF1AC8">
        <w:rPr>
          <w:rFonts w:ascii="Lato" w:hAnsi="Lato" w:cs="Arial"/>
          <w:b/>
          <w:bCs/>
          <w:color w:val="000000" w:themeColor="text1"/>
          <w:sz w:val="21"/>
          <w:szCs w:val="21"/>
          <w:lang w:val="en-GB"/>
        </w:rPr>
        <w:t>Phase 1</w:t>
      </w:r>
      <w:r w:rsidRPr="00AF1AC8">
        <w:rPr>
          <w:rFonts w:ascii="Lato" w:hAnsi="Lato" w:cs="Arial"/>
          <w:b/>
          <w:bCs/>
          <w:color w:val="000000" w:themeColor="text1"/>
          <w:sz w:val="21"/>
          <w:szCs w:val="21"/>
          <w:lang w:val="en-GB"/>
        </w:rPr>
        <w:t xml:space="preserve"> HS3</w:t>
      </w:r>
      <w:r w:rsidRPr="00AF1AC8">
        <w:rPr>
          <w:rFonts w:ascii="Lato" w:hAnsi="Lato" w:cs="Arial"/>
          <w:color w:val="000000" w:themeColor="text1"/>
          <w:sz w:val="21"/>
          <w:szCs w:val="21"/>
          <w:lang w:val="en-GB"/>
        </w:rPr>
        <w:t xml:space="preserve"> are shown in Table 8 and Table 9, respectively. </w:t>
      </w:r>
    </w:p>
    <w:p w14:paraId="0A88848C" w14:textId="77777777" w:rsidR="009E4A19" w:rsidRPr="00AF1AC8" w:rsidRDefault="009E4A19" w:rsidP="003F6640">
      <w:pPr>
        <w:rPr>
          <w:rFonts w:ascii="Lato" w:hAnsi="Lato" w:cs="Arial"/>
          <w:color w:val="000000" w:themeColor="text1"/>
          <w:sz w:val="21"/>
          <w:szCs w:val="21"/>
          <w:lang w:val="en-GB"/>
        </w:rPr>
      </w:pPr>
    </w:p>
    <w:p w14:paraId="5466E3EC" w14:textId="77777777" w:rsidR="00E879D2" w:rsidRPr="00AF1AC8" w:rsidRDefault="00E879D2" w:rsidP="003F6640">
      <w:pPr>
        <w:rPr>
          <w:rFonts w:ascii="Lato" w:hAnsi="Lato" w:cs="Arial"/>
          <w:color w:val="000000" w:themeColor="text1"/>
          <w:sz w:val="21"/>
          <w:szCs w:val="21"/>
          <w:lang w:val="en-GB"/>
        </w:rPr>
      </w:pPr>
    </w:p>
    <w:p w14:paraId="325196F2" w14:textId="7EFDA81F" w:rsidR="009E4A19" w:rsidRPr="00AF1AC8" w:rsidRDefault="00E879D2" w:rsidP="00734FF8">
      <w:pPr>
        <w:pStyle w:val="Caption"/>
        <w:keepNext/>
        <w:jc w:val="center"/>
        <w:rPr>
          <w:rFonts w:ascii="Lato" w:hAnsi="Lato"/>
          <w:lang w:val="en-GB"/>
        </w:rPr>
      </w:pPr>
      <w:bookmarkStart w:id="130" w:name="_Toc164284480"/>
      <w:r w:rsidRPr="00AF1AC8">
        <w:rPr>
          <w:rFonts w:ascii="Lato" w:hAnsi="Lato"/>
          <w:lang w:val="en-GB"/>
        </w:rPr>
        <w:lastRenderedPageBreak/>
        <w:t xml:space="preserve">Table </w:t>
      </w:r>
      <w:r w:rsidRPr="00AF1AC8">
        <w:rPr>
          <w:rFonts w:ascii="Lato" w:hAnsi="Lato"/>
          <w:lang w:val="en-GB"/>
        </w:rPr>
        <w:fldChar w:fldCharType="begin"/>
      </w:r>
      <w:r w:rsidRPr="00AF1AC8">
        <w:rPr>
          <w:rFonts w:ascii="Lato" w:hAnsi="Lato"/>
          <w:lang w:val="en-GB"/>
        </w:rPr>
        <w:instrText xml:space="preserve"> SEQ Table \* ARABIC </w:instrText>
      </w:r>
      <w:r w:rsidRPr="00AF1AC8">
        <w:rPr>
          <w:rFonts w:ascii="Lato" w:hAnsi="Lato"/>
          <w:lang w:val="en-GB"/>
        </w:rPr>
        <w:fldChar w:fldCharType="separate"/>
      </w:r>
      <w:r w:rsidR="002F7330" w:rsidRPr="00AF1AC8">
        <w:rPr>
          <w:rFonts w:ascii="Lato" w:hAnsi="Lato"/>
          <w:noProof/>
          <w:lang w:val="en-GB"/>
        </w:rPr>
        <w:t>8</w:t>
      </w:r>
      <w:r w:rsidRPr="00AF1AC8">
        <w:rPr>
          <w:rFonts w:ascii="Lato" w:hAnsi="Lato"/>
          <w:lang w:val="en-GB"/>
        </w:rPr>
        <w:fldChar w:fldCharType="end"/>
      </w:r>
      <w:r w:rsidR="009E4A19" w:rsidRPr="00AF1AC8">
        <w:rPr>
          <w:rFonts w:ascii="Lato" w:hAnsi="Lato"/>
          <w:lang w:val="en-GB"/>
        </w:rPr>
        <w:t xml:space="preserve">: IAO </w:t>
      </w:r>
      <w:r w:rsidR="0058724E" w:rsidRPr="00AF1AC8">
        <w:rPr>
          <w:rFonts w:ascii="Lato" w:hAnsi="Lato"/>
          <w:lang w:val="en-GB"/>
        </w:rPr>
        <w:t>Phase 1</w:t>
      </w:r>
      <w:r w:rsidR="009E4A19" w:rsidRPr="00AF1AC8">
        <w:rPr>
          <w:rFonts w:ascii="Lato" w:hAnsi="Lato"/>
          <w:lang w:val="en-GB"/>
        </w:rPr>
        <w:t xml:space="preserve"> EC3 Evaluate Draft Proposal (EC)</w:t>
      </w:r>
      <w:bookmarkEnd w:id="130"/>
    </w:p>
    <w:tbl>
      <w:tblPr>
        <w:tblStyle w:val="TableGrid"/>
        <w:tblW w:w="0" w:type="auto"/>
        <w:tblLook w:val="04A0" w:firstRow="1" w:lastRow="0" w:firstColumn="1" w:lastColumn="0" w:noHBand="0" w:noVBand="1"/>
      </w:tblPr>
      <w:tblGrid>
        <w:gridCol w:w="3243"/>
        <w:gridCol w:w="3243"/>
        <w:gridCol w:w="3244"/>
      </w:tblGrid>
      <w:tr w:rsidR="00A155E8" w:rsidRPr="00AF1AC8" w14:paraId="238D70C5" w14:textId="77777777" w:rsidTr="00A155E8">
        <w:trPr>
          <w:tblHeader/>
        </w:trPr>
        <w:tc>
          <w:tcPr>
            <w:tcW w:w="3243" w:type="dxa"/>
            <w:tcBorders>
              <w:top w:val="single" w:sz="4" w:space="0" w:color="auto"/>
              <w:left w:val="nil"/>
              <w:bottom w:val="single" w:sz="4" w:space="0" w:color="auto"/>
              <w:right w:val="nil"/>
            </w:tcBorders>
            <w:shd w:val="clear" w:color="auto" w:fill="008787"/>
            <w:vAlign w:val="center"/>
          </w:tcPr>
          <w:p w14:paraId="7F18A291" w14:textId="0D04EC60" w:rsidR="009E4A19" w:rsidRPr="00AF1AC8" w:rsidRDefault="00271E5B" w:rsidP="00083ADC">
            <w:pPr>
              <w:spacing w:line="0" w:lineRule="atLeast"/>
              <w:jc w:val="righ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w:t>
            </w:r>
            <w:r w:rsidR="009E4A19" w:rsidRPr="00AF1AC8">
              <w:rPr>
                <w:rFonts w:ascii="Lato" w:hAnsi="Lato" w:cs="Arial"/>
                <w:b/>
                <w:bCs/>
                <w:color w:val="FFFFFF" w:themeColor="background1"/>
                <w:sz w:val="18"/>
                <w:szCs w:val="18"/>
                <w:lang w:val="en-GB"/>
              </w:rPr>
              <w:t xml:space="preserve"> 1 EC2 &gt;&gt;</w:t>
            </w:r>
          </w:p>
        </w:tc>
        <w:tc>
          <w:tcPr>
            <w:tcW w:w="3243" w:type="dxa"/>
            <w:tcBorders>
              <w:top w:val="single" w:sz="4" w:space="0" w:color="auto"/>
              <w:left w:val="nil"/>
              <w:bottom w:val="single" w:sz="4" w:space="0" w:color="auto"/>
              <w:right w:val="nil"/>
            </w:tcBorders>
            <w:shd w:val="clear" w:color="auto" w:fill="008787"/>
            <w:vAlign w:val="center"/>
          </w:tcPr>
          <w:p w14:paraId="6F21A104" w14:textId="69400D80" w:rsidR="009E4A19" w:rsidRPr="00AF1AC8" w:rsidRDefault="00271E5B" w:rsidP="00083ADC">
            <w:pPr>
              <w:spacing w:line="0" w:lineRule="atLeast"/>
              <w:jc w:val="center"/>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w:t>
            </w:r>
            <w:r w:rsidR="009E4A19" w:rsidRPr="00AF1AC8">
              <w:rPr>
                <w:rFonts w:ascii="Lato" w:hAnsi="Lato" w:cs="Arial"/>
                <w:b/>
                <w:bCs/>
                <w:color w:val="FFFFFF" w:themeColor="background1"/>
                <w:sz w:val="18"/>
                <w:szCs w:val="18"/>
                <w:lang w:val="en-GB"/>
              </w:rPr>
              <w:t xml:space="preserve"> 1 EC3 – Evaluate Draft Proposal (EC)</w:t>
            </w:r>
          </w:p>
        </w:tc>
        <w:tc>
          <w:tcPr>
            <w:tcW w:w="3244" w:type="dxa"/>
            <w:tcBorders>
              <w:top w:val="single" w:sz="4" w:space="0" w:color="auto"/>
              <w:left w:val="nil"/>
              <w:bottom w:val="single" w:sz="4" w:space="0" w:color="auto"/>
              <w:right w:val="nil"/>
            </w:tcBorders>
            <w:shd w:val="clear" w:color="auto" w:fill="008787"/>
            <w:vAlign w:val="center"/>
          </w:tcPr>
          <w:p w14:paraId="782AF888" w14:textId="5C5BF864" w:rsidR="009E4A19" w:rsidRPr="00AF1AC8" w:rsidRDefault="009E4A19" w:rsidP="00083ADC">
            <w:pPr>
              <w:spacing w:line="0" w:lineRule="atLeast"/>
              <w:jc w:val="both"/>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 xml:space="preserve">&gt;&gt; </w:t>
            </w:r>
            <w:r w:rsidR="00271E5B" w:rsidRPr="00AF1AC8">
              <w:rPr>
                <w:rFonts w:ascii="Lato" w:hAnsi="Lato" w:cs="Arial"/>
                <w:b/>
                <w:bCs/>
                <w:color w:val="FFFFFF" w:themeColor="background1"/>
                <w:sz w:val="18"/>
                <w:szCs w:val="18"/>
                <w:lang w:val="en-GB"/>
              </w:rPr>
              <w:t>Phase</w:t>
            </w:r>
            <w:r w:rsidRPr="00AF1AC8">
              <w:rPr>
                <w:rFonts w:ascii="Lato" w:hAnsi="Lato" w:cs="Arial"/>
                <w:b/>
                <w:bCs/>
                <w:color w:val="FFFFFF" w:themeColor="background1"/>
                <w:sz w:val="18"/>
                <w:szCs w:val="18"/>
                <w:lang w:val="en-GB"/>
              </w:rPr>
              <w:t xml:space="preserve"> 1 EC4</w:t>
            </w:r>
          </w:p>
        </w:tc>
      </w:tr>
      <w:tr w:rsidR="009E4A19" w:rsidRPr="00AF1AC8" w14:paraId="25A34522" w14:textId="77777777" w:rsidTr="00083ADC">
        <w:tc>
          <w:tcPr>
            <w:tcW w:w="9730" w:type="dxa"/>
            <w:gridSpan w:val="3"/>
            <w:tcBorders>
              <w:top w:val="single" w:sz="4" w:space="0" w:color="auto"/>
              <w:left w:val="nil"/>
              <w:bottom w:val="single" w:sz="4" w:space="0" w:color="auto"/>
              <w:right w:val="nil"/>
            </w:tcBorders>
            <w:vAlign w:val="center"/>
          </w:tcPr>
          <w:p w14:paraId="042BF6AF" w14:textId="77777777" w:rsidR="009E4A19" w:rsidRPr="00AF1AC8" w:rsidRDefault="009E4A19" w:rsidP="00083ADC">
            <w:pPr>
              <w:spacing w:line="0" w:lineRule="atLeast"/>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Responsible Person:</w:t>
            </w:r>
            <w:r w:rsidRPr="00AF1AC8">
              <w:rPr>
                <w:rFonts w:ascii="Lato" w:hAnsi="Lato" w:cs="Arial"/>
                <w:color w:val="000000" w:themeColor="text1"/>
                <w:sz w:val="18"/>
                <w:szCs w:val="18"/>
                <w:lang w:val="en-GB"/>
              </w:rPr>
              <w:t xml:space="preserve"> VPSG</w:t>
            </w:r>
          </w:p>
        </w:tc>
      </w:tr>
      <w:tr w:rsidR="009E4A19" w:rsidRPr="00AF1AC8" w14:paraId="2254592A" w14:textId="77777777" w:rsidTr="00083ADC">
        <w:tc>
          <w:tcPr>
            <w:tcW w:w="3243" w:type="dxa"/>
            <w:tcBorders>
              <w:top w:val="single" w:sz="4" w:space="0" w:color="auto"/>
            </w:tcBorders>
            <w:shd w:val="clear" w:color="auto" w:fill="D9D9D9" w:themeFill="background1" w:themeFillShade="D9"/>
            <w:vAlign w:val="center"/>
          </w:tcPr>
          <w:p w14:paraId="039FED9E" w14:textId="77777777" w:rsidR="009E4A19" w:rsidRPr="00AF1AC8" w:rsidRDefault="009E4A19" w:rsidP="00083ADC">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Inputs</w:t>
            </w:r>
          </w:p>
        </w:tc>
        <w:tc>
          <w:tcPr>
            <w:tcW w:w="3243" w:type="dxa"/>
            <w:vMerge w:val="restart"/>
            <w:tcBorders>
              <w:top w:val="single" w:sz="4" w:space="0" w:color="auto"/>
            </w:tcBorders>
            <w:shd w:val="clear" w:color="auto" w:fill="D9D9D9" w:themeFill="background1" w:themeFillShade="D9"/>
            <w:vAlign w:val="center"/>
          </w:tcPr>
          <w:p w14:paraId="296B65B8" w14:textId="77777777" w:rsidR="009E4A19" w:rsidRPr="00AF1AC8" w:rsidRDefault="009E4A19" w:rsidP="00083ADC">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Activity</w:t>
            </w:r>
          </w:p>
        </w:tc>
        <w:tc>
          <w:tcPr>
            <w:tcW w:w="3244" w:type="dxa"/>
            <w:tcBorders>
              <w:top w:val="single" w:sz="4" w:space="0" w:color="auto"/>
            </w:tcBorders>
            <w:shd w:val="clear" w:color="auto" w:fill="D9D9D9" w:themeFill="background1" w:themeFillShade="D9"/>
            <w:vAlign w:val="center"/>
          </w:tcPr>
          <w:p w14:paraId="182A1AD7" w14:textId="77777777" w:rsidR="009E4A19" w:rsidRPr="00AF1AC8" w:rsidRDefault="009E4A19" w:rsidP="00083ADC">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Output</w:t>
            </w:r>
          </w:p>
        </w:tc>
      </w:tr>
      <w:tr w:rsidR="009E4A19" w:rsidRPr="00AF1AC8" w14:paraId="06EA0593" w14:textId="77777777" w:rsidTr="00083ADC">
        <w:tc>
          <w:tcPr>
            <w:tcW w:w="3243" w:type="dxa"/>
            <w:shd w:val="clear" w:color="auto" w:fill="D9D9D9" w:themeFill="background1" w:themeFillShade="D9"/>
            <w:vAlign w:val="center"/>
          </w:tcPr>
          <w:p w14:paraId="18ED566F" w14:textId="77777777" w:rsidR="009E4A19" w:rsidRPr="00AF1AC8" w:rsidRDefault="009E4A19" w:rsidP="00083ADC">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6419A050" w14:textId="77777777" w:rsidR="009E4A19" w:rsidRPr="00AF1AC8" w:rsidRDefault="009E4A19" w:rsidP="00083ADC">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4627FB8C" w14:textId="77777777" w:rsidR="009E4A19" w:rsidRPr="00AF1AC8" w:rsidRDefault="009E4A19" w:rsidP="00083ADC">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r>
      <w:tr w:rsidR="009E4A19" w:rsidRPr="00AF1AC8" w14:paraId="2A736110" w14:textId="77777777" w:rsidTr="00083ADC">
        <w:tc>
          <w:tcPr>
            <w:tcW w:w="3243" w:type="dxa"/>
            <w:shd w:val="clear" w:color="auto" w:fill="D9D9D9" w:themeFill="background1" w:themeFillShade="D9"/>
            <w:vAlign w:val="center"/>
          </w:tcPr>
          <w:p w14:paraId="5AE49877" w14:textId="77777777" w:rsidR="009E4A19" w:rsidRPr="00AF1AC8" w:rsidRDefault="009E4A19" w:rsidP="00083ADC">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From:</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0EB9F2B0" w14:textId="77777777" w:rsidR="009E4A19" w:rsidRPr="00AF1AC8" w:rsidRDefault="009E4A19" w:rsidP="00083ADC">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0E9FFB2B" w14:textId="07CEBE78" w:rsidR="009E4A19" w:rsidRPr="00AF1AC8" w:rsidRDefault="009E4A19" w:rsidP="00083ADC">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To:</w:t>
            </w:r>
            <w:r w:rsidRPr="00AF1AC8">
              <w:rPr>
                <w:rFonts w:ascii="Lato" w:hAnsi="Lato" w:cs="Arial"/>
                <w:color w:val="000000" w:themeColor="text1"/>
                <w:sz w:val="18"/>
                <w:szCs w:val="18"/>
                <w:lang w:val="en-GB"/>
              </w:rPr>
              <w:t xml:space="preserve"> </w:t>
            </w:r>
            <w:r w:rsidR="00271E5B" w:rsidRPr="00AF1AC8">
              <w:rPr>
                <w:rFonts w:ascii="Lato" w:hAnsi="Lato" w:cs="Arial"/>
                <w:color w:val="000000" w:themeColor="text1"/>
                <w:sz w:val="18"/>
                <w:szCs w:val="18"/>
                <w:lang w:val="en-GB"/>
              </w:rPr>
              <w:t>Phase</w:t>
            </w:r>
            <w:r w:rsidRPr="00AF1AC8">
              <w:rPr>
                <w:rFonts w:ascii="Lato" w:hAnsi="Lato" w:cs="Arial"/>
                <w:color w:val="000000" w:themeColor="text1"/>
                <w:sz w:val="18"/>
                <w:szCs w:val="18"/>
                <w:lang w:val="en-GB"/>
              </w:rPr>
              <w:t xml:space="preserve"> 1 HS3</w:t>
            </w:r>
          </w:p>
        </w:tc>
      </w:tr>
      <w:tr w:rsidR="009E4A19" w:rsidRPr="00AF1AC8" w14:paraId="3371A628" w14:textId="77777777" w:rsidTr="00083ADC">
        <w:tc>
          <w:tcPr>
            <w:tcW w:w="3243" w:type="dxa"/>
          </w:tcPr>
          <w:p w14:paraId="275F5E62" w14:textId="77777777" w:rsidR="009E4A19" w:rsidRPr="00AF1AC8" w:rsidRDefault="009E4A19" w:rsidP="00AF1AC8">
            <w:pPr>
              <w:pStyle w:val="ListParagraph"/>
              <w:numPr>
                <w:ilvl w:val="0"/>
                <w:numId w:val="7"/>
              </w:numPr>
              <w:spacing w:line="0" w:lineRule="atLeast"/>
              <w:ind w:leftChars="0" w:left="171" w:hanging="171"/>
              <w:rPr>
                <w:rFonts w:ascii="Lato" w:hAnsi="Lato" w:cs="Arial"/>
                <w:color w:val="000000" w:themeColor="text1"/>
                <w:sz w:val="18"/>
                <w:szCs w:val="18"/>
                <w:lang w:val="en-GB"/>
              </w:rPr>
            </w:pPr>
            <w:r w:rsidRPr="00AF1AC8">
              <w:rPr>
                <w:rFonts w:ascii="Lato" w:hAnsi="Lato" w:cs="Arial"/>
                <w:color w:val="000000" w:themeColor="text1"/>
                <w:sz w:val="18"/>
                <w:szCs w:val="18"/>
                <w:lang w:val="en-GB"/>
              </w:rPr>
              <w:t>Review results by Evaluation Committee</w:t>
            </w:r>
          </w:p>
        </w:tc>
        <w:tc>
          <w:tcPr>
            <w:tcW w:w="3243" w:type="dxa"/>
          </w:tcPr>
          <w:p w14:paraId="10B49897" w14:textId="77777777" w:rsidR="009E4A19" w:rsidRPr="00AF1AC8" w:rsidRDefault="009E4A19" w:rsidP="00AF1AC8">
            <w:pPr>
              <w:pStyle w:val="ListParagraph"/>
              <w:numPr>
                <w:ilvl w:val="0"/>
                <w:numId w:val="46"/>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Receive evaluation results from Evaluation Committee</w:t>
            </w:r>
          </w:p>
          <w:p w14:paraId="7B4E9B2A" w14:textId="1C8C3B7D" w:rsidR="009E4A19" w:rsidRPr="00AF1AC8" w:rsidRDefault="009E4A19" w:rsidP="00AF1AC8">
            <w:pPr>
              <w:pStyle w:val="ListParagraph"/>
              <w:numPr>
                <w:ilvl w:val="0"/>
                <w:numId w:val="46"/>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Send the review result to each candidate</w:t>
            </w:r>
            <w:r w:rsidR="00B33000" w:rsidRPr="00AF1AC8">
              <w:rPr>
                <w:rFonts w:ascii="Lato" w:hAnsi="Lato" w:cs="Arial"/>
                <w:color w:val="000000" w:themeColor="text1"/>
                <w:sz w:val="18"/>
                <w:szCs w:val="18"/>
                <w:lang w:val="en-GB"/>
              </w:rPr>
              <w:t xml:space="preserve"> HS</w:t>
            </w:r>
            <w:r w:rsidRPr="00AF1AC8">
              <w:rPr>
                <w:rFonts w:ascii="Lato" w:hAnsi="Lato" w:cs="Arial"/>
                <w:color w:val="000000" w:themeColor="text1"/>
                <w:sz w:val="18"/>
                <w:szCs w:val="18"/>
                <w:lang w:val="en-GB"/>
              </w:rPr>
              <w:t>.</w:t>
            </w:r>
          </w:p>
          <w:p w14:paraId="11A390F3" w14:textId="77777777" w:rsidR="009E4A19" w:rsidRPr="00AF1AC8" w:rsidRDefault="009E4A19" w:rsidP="00AF1AC8">
            <w:pPr>
              <w:pStyle w:val="ListParagraph"/>
              <w:numPr>
                <w:ilvl w:val="0"/>
                <w:numId w:val="46"/>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Communicate with candidates to clarify any uncertainty and/or insufficient contents.</w:t>
            </w:r>
          </w:p>
          <w:p w14:paraId="4AFC62F7" w14:textId="6B86F5FE" w:rsidR="009E4A19" w:rsidRPr="00AF1AC8" w:rsidRDefault="009E4A19" w:rsidP="00AF1AC8">
            <w:pPr>
              <w:pStyle w:val="ListParagraph"/>
              <w:numPr>
                <w:ilvl w:val="0"/>
                <w:numId w:val="46"/>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Request </w:t>
            </w:r>
            <w:r w:rsidR="00B33000" w:rsidRPr="00AF1AC8">
              <w:rPr>
                <w:rFonts w:ascii="Lato" w:hAnsi="Lato" w:cs="Arial"/>
                <w:color w:val="000000" w:themeColor="text1"/>
                <w:sz w:val="18"/>
                <w:szCs w:val="18"/>
                <w:lang w:val="en-GB"/>
              </w:rPr>
              <w:t xml:space="preserve">that </w:t>
            </w:r>
            <w:r w:rsidRPr="00AF1AC8">
              <w:rPr>
                <w:rFonts w:ascii="Lato" w:hAnsi="Lato" w:cs="Arial"/>
                <w:color w:val="000000" w:themeColor="text1"/>
                <w:sz w:val="18"/>
                <w:szCs w:val="18"/>
                <w:lang w:val="en-GB"/>
              </w:rPr>
              <w:t xml:space="preserve">candidates </w:t>
            </w:r>
            <w:r w:rsidR="00B33000" w:rsidRPr="00AF1AC8">
              <w:rPr>
                <w:rFonts w:ascii="Lato" w:hAnsi="Lato" w:cs="Arial"/>
                <w:color w:val="000000" w:themeColor="text1"/>
                <w:sz w:val="18"/>
                <w:szCs w:val="18"/>
                <w:lang w:val="en-GB"/>
              </w:rPr>
              <w:t xml:space="preserve">revise </w:t>
            </w:r>
            <w:r w:rsidRPr="00AF1AC8">
              <w:rPr>
                <w:rFonts w:ascii="Lato" w:hAnsi="Lato" w:cs="Arial"/>
                <w:color w:val="000000" w:themeColor="text1"/>
                <w:sz w:val="18"/>
                <w:szCs w:val="18"/>
                <w:lang w:val="en-GB"/>
              </w:rPr>
              <w:t>the proposals if necessary.</w:t>
            </w:r>
          </w:p>
        </w:tc>
        <w:tc>
          <w:tcPr>
            <w:tcW w:w="3244" w:type="dxa"/>
          </w:tcPr>
          <w:p w14:paraId="4F6D6968" w14:textId="3397F288" w:rsidR="009E4A19" w:rsidRPr="00AF1AC8" w:rsidRDefault="009E4A19"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Requests for </w:t>
            </w:r>
            <w:r w:rsidR="00B33000" w:rsidRPr="00AF1AC8">
              <w:rPr>
                <w:rFonts w:ascii="Lato" w:hAnsi="Lato" w:cs="Arial"/>
                <w:color w:val="000000" w:themeColor="text1"/>
                <w:sz w:val="18"/>
                <w:szCs w:val="18"/>
                <w:lang w:val="en-GB"/>
              </w:rPr>
              <w:t xml:space="preserve">revision </w:t>
            </w:r>
            <w:r w:rsidRPr="00AF1AC8">
              <w:rPr>
                <w:rFonts w:ascii="Lato" w:hAnsi="Lato" w:cs="Arial"/>
                <w:color w:val="000000" w:themeColor="text1"/>
                <w:sz w:val="18"/>
                <w:szCs w:val="18"/>
                <w:lang w:val="en-GB"/>
              </w:rPr>
              <w:t>upon agreement of candidate HS</w:t>
            </w:r>
          </w:p>
        </w:tc>
      </w:tr>
    </w:tbl>
    <w:p w14:paraId="2A000B2C" w14:textId="77777777" w:rsidR="009E4A19" w:rsidRPr="00AF1AC8" w:rsidRDefault="009E4A19" w:rsidP="0098557B">
      <w:pPr>
        <w:jc w:val="both"/>
        <w:rPr>
          <w:rFonts w:ascii="Lato" w:hAnsi="Lato" w:cs="Arial"/>
          <w:color w:val="000000" w:themeColor="text1"/>
          <w:sz w:val="21"/>
          <w:szCs w:val="21"/>
          <w:lang w:val="en-GB"/>
        </w:rPr>
      </w:pPr>
    </w:p>
    <w:p w14:paraId="5EB96B21" w14:textId="7018BF8B" w:rsidR="009E4A19" w:rsidRPr="00AF1AC8" w:rsidRDefault="009E4A19" w:rsidP="003F6640">
      <w:pPr>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Through communications with EC, each candidate HS </w:t>
      </w:r>
      <w:r w:rsidR="00B33000" w:rsidRPr="00AF1AC8">
        <w:rPr>
          <w:rFonts w:ascii="Lato" w:hAnsi="Lato" w:cs="Arial"/>
          <w:color w:val="000000" w:themeColor="text1"/>
          <w:sz w:val="21"/>
          <w:szCs w:val="21"/>
          <w:lang w:val="en-GB"/>
        </w:rPr>
        <w:t>decides whether</w:t>
      </w:r>
      <w:r w:rsidRPr="00AF1AC8">
        <w:rPr>
          <w:rFonts w:ascii="Lato" w:hAnsi="Lato" w:cs="Arial"/>
          <w:color w:val="000000" w:themeColor="text1"/>
          <w:sz w:val="21"/>
          <w:szCs w:val="21"/>
          <w:lang w:val="en-GB"/>
        </w:rPr>
        <w:t xml:space="preserve"> they </w:t>
      </w:r>
      <w:r w:rsidR="003F6640" w:rsidRPr="00AF1AC8">
        <w:rPr>
          <w:rFonts w:ascii="Lato" w:hAnsi="Lato" w:cs="Arial"/>
          <w:color w:val="000000" w:themeColor="text1"/>
          <w:sz w:val="21"/>
          <w:szCs w:val="21"/>
          <w:lang w:val="en-GB"/>
        </w:rPr>
        <w:t xml:space="preserve">wish </w:t>
      </w:r>
      <w:r w:rsidRPr="00AF1AC8">
        <w:rPr>
          <w:rFonts w:ascii="Lato" w:hAnsi="Lato" w:cs="Arial"/>
          <w:color w:val="000000" w:themeColor="text1"/>
          <w:sz w:val="21"/>
          <w:szCs w:val="21"/>
          <w:lang w:val="en-GB"/>
        </w:rPr>
        <w:t xml:space="preserve">to </w:t>
      </w:r>
      <w:r w:rsidR="00B33000" w:rsidRPr="00AF1AC8">
        <w:rPr>
          <w:rFonts w:ascii="Lato" w:hAnsi="Lato" w:cs="Arial"/>
          <w:color w:val="000000" w:themeColor="text1"/>
          <w:sz w:val="21"/>
          <w:szCs w:val="21"/>
          <w:lang w:val="en-GB"/>
        </w:rPr>
        <w:t xml:space="preserve">revise </w:t>
      </w:r>
      <w:r w:rsidRPr="00AF1AC8">
        <w:rPr>
          <w:rFonts w:ascii="Lato" w:hAnsi="Lato" w:cs="Arial"/>
          <w:color w:val="000000" w:themeColor="text1"/>
          <w:sz w:val="21"/>
          <w:szCs w:val="21"/>
          <w:lang w:val="en-GB"/>
        </w:rPr>
        <w:t>the draft proposal</w:t>
      </w:r>
      <w:r w:rsidR="003F6640" w:rsidRPr="00AF1AC8">
        <w:rPr>
          <w:rFonts w:ascii="Lato" w:hAnsi="Lato" w:cs="Arial"/>
          <w:color w:val="000000" w:themeColor="text1"/>
          <w:sz w:val="21"/>
          <w:szCs w:val="21"/>
          <w:lang w:val="en-GB"/>
        </w:rPr>
        <w:t xml:space="preserve"> and proceed.</w:t>
      </w:r>
    </w:p>
    <w:p w14:paraId="7BF3A13D" w14:textId="77777777" w:rsidR="003F6640" w:rsidRPr="00AF1AC8" w:rsidRDefault="003F6640" w:rsidP="003F6640">
      <w:pPr>
        <w:jc w:val="both"/>
        <w:rPr>
          <w:rFonts w:ascii="Lato" w:hAnsi="Lato" w:cs="Arial"/>
          <w:color w:val="000000" w:themeColor="text1"/>
          <w:sz w:val="21"/>
          <w:szCs w:val="21"/>
          <w:lang w:val="en-GB"/>
        </w:rPr>
      </w:pPr>
    </w:p>
    <w:p w14:paraId="1EA4C4B1" w14:textId="1BBF5EC1" w:rsidR="003F6640" w:rsidRPr="00AF1AC8" w:rsidRDefault="00E340D5" w:rsidP="00E340D5">
      <w:pPr>
        <w:pStyle w:val="Caption"/>
        <w:jc w:val="center"/>
        <w:rPr>
          <w:rFonts w:ascii="Lato" w:hAnsi="Lato"/>
          <w:lang w:val="en-GB"/>
        </w:rPr>
      </w:pPr>
      <w:bookmarkStart w:id="131" w:name="_Toc164284481"/>
      <w:r w:rsidRPr="00AF1AC8">
        <w:rPr>
          <w:rFonts w:ascii="Lato" w:hAnsi="Lato"/>
          <w:lang w:val="en-GB"/>
        </w:rPr>
        <w:t xml:space="preserve">Table </w:t>
      </w:r>
      <w:r w:rsidRPr="00AF1AC8">
        <w:rPr>
          <w:rFonts w:ascii="Lato" w:hAnsi="Lato"/>
          <w:lang w:val="en-GB"/>
        </w:rPr>
        <w:fldChar w:fldCharType="begin"/>
      </w:r>
      <w:r w:rsidRPr="00AF1AC8">
        <w:rPr>
          <w:rFonts w:ascii="Lato" w:hAnsi="Lato"/>
          <w:lang w:val="en-GB"/>
        </w:rPr>
        <w:instrText xml:space="preserve"> SEQ Table \* ARABIC </w:instrText>
      </w:r>
      <w:r w:rsidRPr="00AF1AC8">
        <w:rPr>
          <w:rFonts w:ascii="Lato" w:hAnsi="Lato"/>
          <w:lang w:val="en-GB"/>
        </w:rPr>
        <w:fldChar w:fldCharType="separate"/>
      </w:r>
      <w:r w:rsidR="002F7330" w:rsidRPr="00AF1AC8">
        <w:rPr>
          <w:rFonts w:ascii="Lato" w:hAnsi="Lato"/>
          <w:noProof/>
          <w:lang w:val="en-GB"/>
        </w:rPr>
        <w:t>9</w:t>
      </w:r>
      <w:r w:rsidRPr="00AF1AC8">
        <w:rPr>
          <w:rFonts w:ascii="Lato" w:hAnsi="Lato"/>
          <w:lang w:val="en-GB"/>
        </w:rPr>
        <w:fldChar w:fldCharType="end"/>
      </w:r>
      <w:r w:rsidR="003F6640" w:rsidRPr="00AF1AC8">
        <w:rPr>
          <w:rFonts w:ascii="Lato" w:hAnsi="Lato"/>
          <w:lang w:val="en-GB"/>
        </w:rPr>
        <w:t>: IAO Phase 1 HS3 Evaluate Draft Proposal (HS/OC)</w:t>
      </w:r>
      <w:bookmarkEnd w:id="131"/>
    </w:p>
    <w:tbl>
      <w:tblPr>
        <w:tblStyle w:val="TableGrid"/>
        <w:tblW w:w="0" w:type="auto"/>
        <w:tblLook w:val="04A0" w:firstRow="1" w:lastRow="0" w:firstColumn="1" w:lastColumn="0" w:noHBand="0" w:noVBand="1"/>
      </w:tblPr>
      <w:tblGrid>
        <w:gridCol w:w="3243"/>
        <w:gridCol w:w="3243"/>
        <w:gridCol w:w="3244"/>
      </w:tblGrid>
      <w:tr w:rsidR="00A155E8" w:rsidRPr="00AF1AC8" w14:paraId="3EE13815" w14:textId="77777777" w:rsidTr="00A155E8">
        <w:trPr>
          <w:tblHeader/>
        </w:trPr>
        <w:tc>
          <w:tcPr>
            <w:tcW w:w="3243" w:type="dxa"/>
            <w:tcBorders>
              <w:top w:val="single" w:sz="4" w:space="0" w:color="auto"/>
              <w:left w:val="nil"/>
              <w:bottom w:val="single" w:sz="4" w:space="0" w:color="auto"/>
              <w:right w:val="nil"/>
            </w:tcBorders>
            <w:shd w:val="clear" w:color="auto" w:fill="E77A13"/>
            <w:vAlign w:val="center"/>
          </w:tcPr>
          <w:p w14:paraId="321A6DA1" w14:textId="77777777" w:rsidR="003F6640" w:rsidRPr="00AF1AC8" w:rsidRDefault="003F6640" w:rsidP="00C7499B">
            <w:pPr>
              <w:spacing w:line="0" w:lineRule="atLeast"/>
              <w:jc w:val="righ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1 HS2 &gt;&gt;</w:t>
            </w:r>
          </w:p>
        </w:tc>
        <w:tc>
          <w:tcPr>
            <w:tcW w:w="3243" w:type="dxa"/>
            <w:tcBorders>
              <w:top w:val="single" w:sz="4" w:space="0" w:color="auto"/>
              <w:left w:val="nil"/>
              <w:bottom w:val="single" w:sz="4" w:space="0" w:color="auto"/>
              <w:right w:val="nil"/>
            </w:tcBorders>
            <w:shd w:val="clear" w:color="auto" w:fill="E77A13"/>
            <w:vAlign w:val="center"/>
          </w:tcPr>
          <w:p w14:paraId="3AEC7D39" w14:textId="77777777" w:rsidR="003F6640" w:rsidRPr="00AF1AC8" w:rsidRDefault="003F6640" w:rsidP="00C7499B">
            <w:pPr>
              <w:spacing w:line="0" w:lineRule="atLeast"/>
              <w:jc w:val="center"/>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1 HS3 Evaluate Draft Proposal</w:t>
            </w:r>
          </w:p>
        </w:tc>
        <w:tc>
          <w:tcPr>
            <w:tcW w:w="3244" w:type="dxa"/>
            <w:tcBorders>
              <w:top w:val="single" w:sz="4" w:space="0" w:color="auto"/>
              <w:left w:val="nil"/>
              <w:bottom w:val="single" w:sz="4" w:space="0" w:color="auto"/>
              <w:right w:val="nil"/>
            </w:tcBorders>
            <w:shd w:val="clear" w:color="auto" w:fill="E77A13"/>
            <w:vAlign w:val="center"/>
          </w:tcPr>
          <w:p w14:paraId="1D8CD557" w14:textId="77777777" w:rsidR="003F6640" w:rsidRPr="00AF1AC8" w:rsidRDefault="003F6640" w:rsidP="00C7499B">
            <w:pPr>
              <w:spacing w:line="0" w:lineRule="atLeast"/>
              <w:jc w:val="both"/>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&gt;&gt; Phase 1 HS4</w:t>
            </w:r>
          </w:p>
        </w:tc>
      </w:tr>
      <w:tr w:rsidR="003F6640" w:rsidRPr="00AF1AC8" w14:paraId="3BE7346C" w14:textId="77777777" w:rsidTr="00C7499B">
        <w:tc>
          <w:tcPr>
            <w:tcW w:w="9730" w:type="dxa"/>
            <w:gridSpan w:val="3"/>
            <w:tcBorders>
              <w:top w:val="single" w:sz="4" w:space="0" w:color="auto"/>
              <w:left w:val="nil"/>
              <w:bottom w:val="single" w:sz="4" w:space="0" w:color="auto"/>
              <w:right w:val="nil"/>
            </w:tcBorders>
            <w:vAlign w:val="center"/>
          </w:tcPr>
          <w:p w14:paraId="6131506C" w14:textId="77777777" w:rsidR="003F6640" w:rsidRPr="00AF1AC8" w:rsidRDefault="003F6640" w:rsidP="00C7499B">
            <w:pPr>
              <w:spacing w:line="0" w:lineRule="atLeast"/>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Responsible Person:</w:t>
            </w:r>
            <w:r w:rsidRPr="00AF1AC8">
              <w:rPr>
                <w:rFonts w:ascii="Lato" w:hAnsi="Lato" w:cs="Arial"/>
                <w:color w:val="000000" w:themeColor="text1"/>
                <w:sz w:val="18"/>
                <w:szCs w:val="18"/>
                <w:lang w:val="en-GB"/>
              </w:rPr>
              <w:t xml:space="preserve"> Candidate HS</w:t>
            </w:r>
          </w:p>
        </w:tc>
      </w:tr>
      <w:tr w:rsidR="003F6640" w:rsidRPr="00AF1AC8" w14:paraId="6A497DE4" w14:textId="77777777" w:rsidTr="00C7499B">
        <w:tc>
          <w:tcPr>
            <w:tcW w:w="3243" w:type="dxa"/>
            <w:tcBorders>
              <w:top w:val="single" w:sz="4" w:space="0" w:color="auto"/>
            </w:tcBorders>
            <w:shd w:val="clear" w:color="auto" w:fill="D9D9D9" w:themeFill="background1" w:themeFillShade="D9"/>
            <w:vAlign w:val="center"/>
          </w:tcPr>
          <w:p w14:paraId="2FD2F05F" w14:textId="77777777" w:rsidR="003F6640" w:rsidRPr="00AF1AC8" w:rsidRDefault="003F6640" w:rsidP="00C7499B">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Inputs</w:t>
            </w:r>
          </w:p>
        </w:tc>
        <w:tc>
          <w:tcPr>
            <w:tcW w:w="3243" w:type="dxa"/>
            <w:vMerge w:val="restart"/>
            <w:tcBorders>
              <w:top w:val="single" w:sz="4" w:space="0" w:color="auto"/>
            </w:tcBorders>
            <w:shd w:val="clear" w:color="auto" w:fill="D9D9D9" w:themeFill="background1" w:themeFillShade="D9"/>
            <w:vAlign w:val="center"/>
          </w:tcPr>
          <w:p w14:paraId="4A5C3DE2" w14:textId="77777777" w:rsidR="003F6640" w:rsidRPr="00AF1AC8" w:rsidRDefault="003F6640" w:rsidP="00C7499B">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Activity</w:t>
            </w:r>
          </w:p>
        </w:tc>
        <w:tc>
          <w:tcPr>
            <w:tcW w:w="3244" w:type="dxa"/>
            <w:tcBorders>
              <w:top w:val="single" w:sz="4" w:space="0" w:color="auto"/>
            </w:tcBorders>
            <w:shd w:val="clear" w:color="auto" w:fill="D9D9D9" w:themeFill="background1" w:themeFillShade="D9"/>
            <w:vAlign w:val="center"/>
          </w:tcPr>
          <w:p w14:paraId="4FBEEAFB" w14:textId="77777777" w:rsidR="003F6640" w:rsidRPr="00AF1AC8" w:rsidRDefault="003F6640" w:rsidP="00C7499B">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Output</w:t>
            </w:r>
          </w:p>
        </w:tc>
      </w:tr>
      <w:tr w:rsidR="003F6640" w:rsidRPr="00AF1AC8" w14:paraId="589835A8" w14:textId="77777777" w:rsidTr="00C7499B">
        <w:tc>
          <w:tcPr>
            <w:tcW w:w="3243" w:type="dxa"/>
            <w:shd w:val="clear" w:color="auto" w:fill="D9D9D9" w:themeFill="background1" w:themeFillShade="D9"/>
            <w:vAlign w:val="center"/>
          </w:tcPr>
          <w:p w14:paraId="206F8473" w14:textId="77777777" w:rsidR="003F6640" w:rsidRPr="00AF1AC8" w:rsidRDefault="003F6640" w:rsidP="00C7499B">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7138E37A" w14:textId="77777777" w:rsidR="003F6640" w:rsidRPr="00AF1AC8" w:rsidRDefault="003F6640" w:rsidP="00C7499B">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2E7BA5E6" w14:textId="77777777" w:rsidR="003F6640" w:rsidRPr="00AF1AC8" w:rsidRDefault="003F6640" w:rsidP="00C7499B">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r>
      <w:tr w:rsidR="003F6640" w:rsidRPr="00AF1AC8" w14:paraId="47AA216D" w14:textId="77777777" w:rsidTr="00C7499B">
        <w:tc>
          <w:tcPr>
            <w:tcW w:w="3243" w:type="dxa"/>
            <w:shd w:val="clear" w:color="auto" w:fill="D9D9D9" w:themeFill="background1" w:themeFillShade="D9"/>
            <w:vAlign w:val="center"/>
          </w:tcPr>
          <w:p w14:paraId="624F4459" w14:textId="77777777" w:rsidR="003F6640" w:rsidRPr="00AF1AC8" w:rsidRDefault="003F6640" w:rsidP="00C7499B">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 xml:space="preserve">From: </w:t>
            </w:r>
            <w:r w:rsidRPr="00AF1AC8">
              <w:rPr>
                <w:rFonts w:ascii="Lato" w:hAnsi="Lato" w:cs="Arial"/>
                <w:color w:val="000000" w:themeColor="text1"/>
                <w:sz w:val="18"/>
                <w:szCs w:val="18"/>
                <w:lang w:val="en-GB"/>
              </w:rPr>
              <w:t>Phase 1 EC3</w:t>
            </w:r>
          </w:p>
        </w:tc>
        <w:tc>
          <w:tcPr>
            <w:tcW w:w="3243" w:type="dxa"/>
            <w:vMerge/>
            <w:shd w:val="clear" w:color="auto" w:fill="D9D9D9" w:themeFill="background1" w:themeFillShade="D9"/>
            <w:vAlign w:val="center"/>
          </w:tcPr>
          <w:p w14:paraId="15FDEDC4" w14:textId="77777777" w:rsidR="003F6640" w:rsidRPr="00AF1AC8" w:rsidRDefault="003F6640" w:rsidP="00C7499B">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49972D1A" w14:textId="77777777" w:rsidR="003F6640" w:rsidRPr="00AF1AC8" w:rsidRDefault="003F6640" w:rsidP="00C7499B">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To:</w:t>
            </w:r>
            <w:r w:rsidRPr="00AF1AC8">
              <w:rPr>
                <w:rFonts w:ascii="Lato" w:hAnsi="Lato" w:cs="Arial"/>
                <w:color w:val="000000" w:themeColor="text1"/>
                <w:sz w:val="18"/>
                <w:szCs w:val="18"/>
                <w:lang w:val="en-GB"/>
              </w:rPr>
              <w:t xml:space="preserve"> Phase 1 EC3</w:t>
            </w:r>
          </w:p>
        </w:tc>
      </w:tr>
      <w:tr w:rsidR="003F6640" w:rsidRPr="00AF1AC8" w14:paraId="2B03EF2D" w14:textId="77777777" w:rsidTr="00C7499B">
        <w:tc>
          <w:tcPr>
            <w:tcW w:w="3243" w:type="dxa"/>
          </w:tcPr>
          <w:p w14:paraId="64D12A69" w14:textId="77777777" w:rsidR="003F6640" w:rsidRPr="00AF1AC8" w:rsidRDefault="003F6640" w:rsidP="00AF1AC8">
            <w:pPr>
              <w:pStyle w:val="ListParagraph"/>
              <w:numPr>
                <w:ilvl w:val="0"/>
                <w:numId w:val="7"/>
              </w:numPr>
              <w:spacing w:line="0" w:lineRule="atLeast"/>
              <w:ind w:leftChars="0" w:left="171" w:hanging="171"/>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Review </w:t>
            </w:r>
            <w:proofErr w:type="gramStart"/>
            <w:r w:rsidRPr="00AF1AC8">
              <w:rPr>
                <w:rFonts w:ascii="Lato" w:hAnsi="Lato" w:cs="Arial"/>
                <w:color w:val="000000" w:themeColor="text1"/>
                <w:sz w:val="18"/>
                <w:szCs w:val="18"/>
                <w:lang w:val="en-GB"/>
              </w:rPr>
              <w:t>result</w:t>
            </w:r>
            <w:proofErr w:type="gramEnd"/>
          </w:p>
          <w:p w14:paraId="4754F9DA" w14:textId="77777777" w:rsidR="003F6640" w:rsidRPr="00AF1AC8" w:rsidRDefault="003F6640" w:rsidP="00C7499B">
            <w:pPr>
              <w:pStyle w:val="ListParagraph"/>
              <w:spacing w:line="0" w:lineRule="atLeast"/>
              <w:ind w:leftChars="0" w:left="179"/>
              <w:rPr>
                <w:rFonts w:ascii="Lato" w:hAnsi="Lato" w:cs="Arial"/>
                <w:color w:val="000000" w:themeColor="text1"/>
                <w:sz w:val="18"/>
                <w:szCs w:val="18"/>
                <w:lang w:val="en-GB"/>
              </w:rPr>
            </w:pPr>
          </w:p>
        </w:tc>
        <w:tc>
          <w:tcPr>
            <w:tcW w:w="3243" w:type="dxa"/>
          </w:tcPr>
          <w:p w14:paraId="2201F5C4" w14:textId="77777777" w:rsidR="003F6640" w:rsidRPr="00AF1AC8" w:rsidRDefault="003F6640" w:rsidP="00AF1AC8">
            <w:pPr>
              <w:pStyle w:val="ListParagraph"/>
              <w:numPr>
                <w:ilvl w:val="0"/>
                <w:numId w:val="52"/>
              </w:numPr>
              <w:spacing w:line="0" w:lineRule="atLeast"/>
              <w:ind w:leftChars="0" w:left="188" w:hanging="188"/>
              <w:rPr>
                <w:rFonts w:ascii="Lato" w:hAnsi="Lato" w:cs="Arial"/>
                <w:color w:val="000000" w:themeColor="text1"/>
                <w:sz w:val="18"/>
                <w:szCs w:val="18"/>
                <w:lang w:val="en-GB"/>
              </w:rPr>
            </w:pPr>
            <w:r w:rsidRPr="00AF1AC8">
              <w:rPr>
                <w:rFonts w:ascii="Lato" w:hAnsi="Lato" w:cs="Arial"/>
                <w:color w:val="000000" w:themeColor="text1"/>
                <w:sz w:val="18"/>
                <w:szCs w:val="18"/>
                <w:lang w:val="en-GB"/>
              </w:rPr>
              <w:t>Communicate with EC to clarify any questions about the proposal.</w:t>
            </w:r>
          </w:p>
        </w:tc>
        <w:tc>
          <w:tcPr>
            <w:tcW w:w="3244" w:type="dxa"/>
          </w:tcPr>
          <w:p w14:paraId="5A19D9EC" w14:textId="77777777" w:rsidR="003F6640" w:rsidRPr="00AF1AC8" w:rsidRDefault="003F6640"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Decision to revise the proposal (internal to candidate HS) </w:t>
            </w:r>
          </w:p>
          <w:p w14:paraId="403E2450" w14:textId="1094C061" w:rsidR="003F6640" w:rsidRPr="00AF1AC8" w:rsidRDefault="003F6640" w:rsidP="00EA2F62">
            <w:pPr>
              <w:spacing w:line="0" w:lineRule="atLeast"/>
              <w:rPr>
                <w:rFonts w:ascii="Lato" w:hAnsi="Lato" w:cs="Arial"/>
                <w:color w:val="000000" w:themeColor="text1"/>
                <w:sz w:val="18"/>
                <w:szCs w:val="18"/>
                <w:lang w:val="en-GB"/>
              </w:rPr>
            </w:pPr>
          </w:p>
        </w:tc>
      </w:tr>
    </w:tbl>
    <w:p w14:paraId="50FB4A38" w14:textId="77777777" w:rsidR="003F6640" w:rsidRPr="00AF1AC8" w:rsidRDefault="003F6640" w:rsidP="003F6640">
      <w:pPr>
        <w:widowControl w:val="0"/>
        <w:jc w:val="both"/>
        <w:rPr>
          <w:rFonts w:ascii="Lato" w:hAnsi="Lato" w:cs="Arial"/>
          <w:color w:val="000000" w:themeColor="text1"/>
          <w:sz w:val="21"/>
          <w:szCs w:val="21"/>
          <w:lang w:val="en-GB"/>
        </w:rPr>
      </w:pPr>
    </w:p>
    <w:p w14:paraId="70AFC6F6" w14:textId="77777777" w:rsidR="00EA2F62" w:rsidRPr="00AF1AC8" w:rsidRDefault="00EA2F62" w:rsidP="00EA2F62">
      <w:pPr>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HS revises the proposal and submits it to EC. This step is necessary only when the proposal needs to be revised based on communications made in Phase 1 EC3/HS3. The IAO for </w:t>
      </w:r>
      <w:r w:rsidRPr="00AF1AC8">
        <w:rPr>
          <w:rFonts w:ascii="Lato" w:hAnsi="Lato" w:cs="Arial"/>
          <w:b/>
          <w:bCs/>
          <w:color w:val="000000" w:themeColor="text1"/>
          <w:sz w:val="21"/>
          <w:szCs w:val="21"/>
          <w:lang w:val="en-GB"/>
        </w:rPr>
        <w:t>Phase 1 HS4</w:t>
      </w:r>
      <w:r w:rsidRPr="00AF1AC8">
        <w:rPr>
          <w:rFonts w:ascii="Lato" w:hAnsi="Lato" w:cs="Arial"/>
          <w:color w:val="000000" w:themeColor="text1"/>
          <w:sz w:val="21"/>
          <w:szCs w:val="21"/>
          <w:lang w:val="en-GB"/>
        </w:rPr>
        <w:t xml:space="preserve"> is shown in Table 10.</w:t>
      </w:r>
    </w:p>
    <w:p w14:paraId="2270BED5" w14:textId="77777777" w:rsidR="00EA2F62" w:rsidRPr="00AF1AC8" w:rsidRDefault="00EA2F62" w:rsidP="00EA2F62">
      <w:pPr>
        <w:jc w:val="both"/>
        <w:rPr>
          <w:rFonts w:ascii="Lato" w:hAnsi="Lato" w:cs="Arial"/>
          <w:color w:val="000000" w:themeColor="text1"/>
          <w:sz w:val="21"/>
          <w:szCs w:val="21"/>
          <w:lang w:val="en-GB"/>
        </w:rPr>
      </w:pPr>
    </w:p>
    <w:p w14:paraId="5A55C7C5" w14:textId="5304663D" w:rsidR="00EA2F62" w:rsidRPr="00AF1AC8" w:rsidRDefault="00E340D5" w:rsidP="00E340D5">
      <w:pPr>
        <w:pStyle w:val="Caption"/>
        <w:jc w:val="center"/>
        <w:rPr>
          <w:rFonts w:ascii="Lato" w:hAnsi="Lato"/>
          <w:lang w:val="en-GB"/>
        </w:rPr>
      </w:pPr>
      <w:bookmarkStart w:id="132" w:name="_Toc164284482"/>
      <w:r w:rsidRPr="00AF1AC8">
        <w:rPr>
          <w:rFonts w:ascii="Lato" w:hAnsi="Lato"/>
          <w:lang w:val="en-GB"/>
        </w:rPr>
        <w:t xml:space="preserve">Table </w:t>
      </w:r>
      <w:r w:rsidRPr="00AF1AC8">
        <w:rPr>
          <w:rFonts w:ascii="Lato" w:hAnsi="Lato"/>
          <w:lang w:val="en-GB"/>
        </w:rPr>
        <w:fldChar w:fldCharType="begin"/>
      </w:r>
      <w:r w:rsidRPr="00AF1AC8">
        <w:rPr>
          <w:rFonts w:ascii="Lato" w:hAnsi="Lato"/>
          <w:lang w:val="en-GB"/>
        </w:rPr>
        <w:instrText xml:space="preserve"> SEQ Table \* ARABIC </w:instrText>
      </w:r>
      <w:r w:rsidRPr="00AF1AC8">
        <w:rPr>
          <w:rFonts w:ascii="Lato" w:hAnsi="Lato"/>
          <w:lang w:val="en-GB"/>
        </w:rPr>
        <w:fldChar w:fldCharType="separate"/>
      </w:r>
      <w:r w:rsidR="002F7330" w:rsidRPr="00AF1AC8">
        <w:rPr>
          <w:rFonts w:ascii="Lato" w:hAnsi="Lato"/>
          <w:noProof/>
          <w:lang w:val="en-GB"/>
        </w:rPr>
        <w:t>10</w:t>
      </w:r>
      <w:r w:rsidRPr="00AF1AC8">
        <w:rPr>
          <w:rFonts w:ascii="Lato" w:hAnsi="Lato"/>
          <w:lang w:val="en-GB"/>
        </w:rPr>
        <w:fldChar w:fldCharType="end"/>
      </w:r>
      <w:r w:rsidR="00EA2F62" w:rsidRPr="00AF1AC8">
        <w:rPr>
          <w:rFonts w:ascii="Lato" w:hAnsi="Lato"/>
          <w:lang w:val="en-GB"/>
        </w:rPr>
        <w:t>: IAO Phase 1 HS4 Submit Final Proposal</w:t>
      </w:r>
      <w:bookmarkEnd w:id="132"/>
    </w:p>
    <w:tbl>
      <w:tblPr>
        <w:tblStyle w:val="TableGrid"/>
        <w:tblW w:w="0" w:type="auto"/>
        <w:tblLook w:val="04A0" w:firstRow="1" w:lastRow="0" w:firstColumn="1" w:lastColumn="0" w:noHBand="0" w:noVBand="1"/>
      </w:tblPr>
      <w:tblGrid>
        <w:gridCol w:w="3243"/>
        <w:gridCol w:w="3243"/>
        <w:gridCol w:w="3244"/>
      </w:tblGrid>
      <w:tr w:rsidR="00A155E8" w:rsidRPr="00AF1AC8" w14:paraId="773C0C71" w14:textId="77777777" w:rsidTr="00A155E8">
        <w:trPr>
          <w:tblHeader/>
        </w:trPr>
        <w:tc>
          <w:tcPr>
            <w:tcW w:w="3243" w:type="dxa"/>
            <w:tcBorders>
              <w:top w:val="single" w:sz="4" w:space="0" w:color="auto"/>
              <w:left w:val="nil"/>
              <w:bottom w:val="single" w:sz="4" w:space="0" w:color="auto"/>
              <w:right w:val="nil"/>
            </w:tcBorders>
            <w:shd w:val="clear" w:color="auto" w:fill="E77A13"/>
            <w:vAlign w:val="center"/>
          </w:tcPr>
          <w:p w14:paraId="27DDBAF7" w14:textId="77777777" w:rsidR="00EA2F62" w:rsidRPr="00AF1AC8" w:rsidRDefault="00EA2F62" w:rsidP="00E32FA1">
            <w:pPr>
              <w:spacing w:line="0" w:lineRule="atLeast"/>
              <w:jc w:val="righ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1 HS3 &gt;&gt;</w:t>
            </w:r>
          </w:p>
        </w:tc>
        <w:tc>
          <w:tcPr>
            <w:tcW w:w="3243" w:type="dxa"/>
            <w:tcBorders>
              <w:top w:val="single" w:sz="4" w:space="0" w:color="auto"/>
              <w:left w:val="nil"/>
              <w:bottom w:val="single" w:sz="4" w:space="0" w:color="auto"/>
              <w:right w:val="nil"/>
            </w:tcBorders>
            <w:shd w:val="clear" w:color="auto" w:fill="E77A13"/>
            <w:vAlign w:val="center"/>
          </w:tcPr>
          <w:p w14:paraId="005A6CE0" w14:textId="77777777" w:rsidR="00EA2F62" w:rsidRPr="00AF1AC8" w:rsidRDefault="00EA2F62" w:rsidP="00E32FA1">
            <w:pPr>
              <w:spacing w:line="0" w:lineRule="atLeast"/>
              <w:jc w:val="center"/>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1 HS4 Submit Final Proposal</w:t>
            </w:r>
          </w:p>
        </w:tc>
        <w:tc>
          <w:tcPr>
            <w:tcW w:w="3244" w:type="dxa"/>
            <w:tcBorders>
              <w:top w:val="single" w:sz="4" w:space="0" w:color="auto"/>
              <w:left w:val="nil"/>
              <w:bottom w:val="single" w:sz="4" w:space="0" w:color="auto"/>
              <w:right w:val="nil"/>
            </w:tcBorders>
            <w:shd w:val="clear" w:color="auto" w:fill="E77A13"/>
            <w:vAlign w:val="center"/>
          </w:tcPr>
          <w:p w14:paraId="280F8A5E" w14:textId="77777777" w:rsidR="00EA2F62" w:rsidRPr="00AF1AC8" w:rsidRDefault="00EA2F62" w:rsidP="00E32FA1">
            <w:pPr>
              <w:spacing w:line="0" w:lineRule="atLeast"/>
              <w:jc w:val="both"/>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&gt;&gt; Phase 1 HS5</w:t>
            </w:r>
          </w:p>
        </w:tc>
      </w:tr>
      <w:tr w:rsidR="00EA2F62" w:rsidRPr="00AF1AC8" w14:paraId="4BD6C0C7" w14:textId="77777777" w:rsidTr="00E32FA1">
        <w:tc>
          <w:tcPr>
            <w:tcW w:w="9730" w:type="dxa"/>
            <w:gridSpan w:val="3"/>
            <w:tcBorders>
              <w:top w:val="single" w:sz="4" w:space="0" w:color="auto"/>
              <w:left w:val="nil"/>
              <w:bottom w:val="single" w:sz="4" w:space="0" w:color="auto"/>
              <w:right w:val="nil"/>
            </w:tcBorders>
            <w:vAlign w:val="center"/>
          </w:tcPr>
          <w:p w14:paraId="55B6408A" w14:textId="77777777" w:rsidR="00EA2F62" w:rsidRPr="00AF1AC8" w:rsidRDefault="00EA2F62" w:rsidP="00E32FA1">
            <w:pPr>
              <w:spacing w:line="0" w:lineRule="atLeast"/>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Responsible Person:</w:t>
            </w:r>
            <w:r w:rsidRPr="00AF1AC8">
              <w:rPr>
                <w:rFonts w:ascii="Lato" w:hAnsi="Lato" w:cs="Arial"/>
                <w:color w:val="000000" w:themeColor="text1"/>
                <w:sz w:val="18"/>
                <w:szCs w:val="18"/>
                <w:lang w:val="en-GB"/>
              </w:rPr>
              <w:t xml:space="preserve"> Candidate HS</w:t>
            </w:r>
          </w:p>
        </w:tc>
      </w:tr>
      <w:tr w:rsidR="00EA2F62" w:rsidRPr="00AF1AC8" w14:paraId="4C71FC8F" w14:textId="77777777" w:rsidTr="00E32FA1">
        <w:tc>
          <w:tcPr>
            <w:tcW w:w="3243" w:type="dxa"/>
            <w:tcBorders>
              <w:top w:val="single" w:sz="4" w:space="0" w:color="auto"/>
            </w:tcBorders>
            <w:shd w:val="clear" w:color="auto" w:fill="D9D9D9" w:themeFill="background1" w:themeFillShade="D9"/>
            <w:vAlign w:val="center"/>
          </w:tcPr>
          <w:p w14:paraId="08AE798C" w14:textId="77777777" w:rsidR="00EA2F62" w:rsidRPr="00AF1AC8" w:rsidRDefault="00EA2F62" w:rsidP="00E32FA1">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Inputs</w:t>
            </w:r>
          </w:p>
        </w:tc>
        <w:tc>
          <w:tcPr>
            <w:tcW w:w="3243" w:type="dxa"/>
            <w:vMerge w:val="restart"/>
            <w:tcBorders>
              <w:top w:val="single" w:sz="4" w:space="0" w:color="auto"/>
            </w:tcBorders>
            <w:shd w:val="clear" w:color="auto" w:fill="D9D9D9" w:themeFill="background1" w:themeFillShade="D9"/>
            <w:vAlign w:val="center"/>
          </w:tcPr>
          <w:p w14:paraId="2879AEE0" w14:textId="77777777" w:rsidR="00EA2F62" w:rsidRPr="00AF1AC8" w:rsidRDefault="00EA2F62" w:rsidP="00E32FA1">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Activity</w:t>
            </w:r>
          </w:p>
        </w:tc>
        <w:tc>
          <w:tcPr>
            <w:tcW w:w="3244" w:type="dxa"/>
            <w:tcBorders>
              <w:top w:val="single" w:sz="4" w:space="0" w:color="auto"/>
            </w:tcBorders>
            <w:shd w:val="clear" w:color="auto" w:fill="D9D9D9" w:themeFill="background1" w:themeFillShade="D9"/>
            <w:vAlign w:val="center"/>
          </w:tcPr>
          <w:p w14:paraId="5F3697FF" w14:textId="77777777" w:rsidR="00EA2F62" w:rsidRPr="00AF1AC8" w:rsidRDefault="00EA2F62" w:rsidP="00E32FA1">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Output</w:t>
            </w:r>
          </w:p>
        </w:tc>
      </w:tr>
      <w:tr w:rsidR="00EA2F62" w:rsidRPr="00AF1AC8" w14:paraId="6293736E" w14:textId="77777777" w:rsidTr="00E32FA1">
        <w:tc>
          <w:tcPr>
            <w:tcW w:w="3243" w:type="dxa"/>
            <w:shd w:val="clear" w:color="auto" w:fill="D9D9D9" w:themeFill="background1" w:themeFillShade="D9"/>
            <w:vAlign w:val="center"/>
          </w:tcPr>
          <w:p w14:paraId="4BF2DB81" w14:textId="77777777" w:rsidR="00EA2F62" w:rsidRPr="00AF1AC8" w:rsidRDefault="00EA2F62" w:rsidP="00E32FA1">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3EDBD0BC" w14:textId="77777777" w:rsidR="00EA2F62" w:rsidRPr="00AF1AC8" w:rsidRDefault="00EA2F62" w:rsidP="00E32FA1">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11E39338" w14:textId="77777777" w:rsidR="00EA2F62" w:rsidRPr="00AF1AC8" w:rsidRDefault="00EA2F62" w:rsidP="00E32FA1">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r>
      <w:tr w:rsidR="00EA2F62" w:rsidRPr="00AF1AC8" w14:paraId="7685760E" w14:textId="77777777" w:rsidTr="00E32FA1">
        <w:tc>
          <w:tcPr>
            <w:tcW w:w="3243" w:type="dxa"/>
            <w:shd w:val="clear" w:color="auto" w:fill="D9D9D9" w:themeFill="background1" w:themeFillShade="D9"/>
            <w:vAlign w:val="center"/>
          </w:tcPr>
          <w:p w14:paraId="4DC0239E" w14:textId="77777777" w:rsidR="00EA2F62" w:rsidRPr="00AF1AC8" w:rsidRDefault="00EA2F62" w:rsidP="00E32FA1">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 xml:space="preserve">From: </w:t>
            </w:r>
            <w:r w:rsidRPr="00AF1AC8">
              <w:rPr>
                <w:rFonts w:ascii="Lato" w:hAnsi="Lato" w:cs="Arial"/>
                <w:color w:val="000000" w:themeColor="text1"/>
                <w:sz w:val="18"/>
                <w:szCs w:val="18"/>
                <w:lang w:val="en-GB"/>
              </w:rPr>
              <w:t>Phase 1 H3</w:t>
            </w:r>
          </w:p>
        </w:tc>
        <w:tc>
          <w:tcPr>
            <w:tcW w:w="3243" w:type="dxa"/>
            <w:vMerge/>
            <w:shd w:val="clear" w:color="auto" w:fill="D9D9D9" w:themeFill="background1" w:themeFillShade="D9"/>
            <w:vAlign w:val="center"/>
          </w:tcPr>
          <w:p w14:paraId="5F234A60" w14:textId="77777777" w:rsidR="00EA2F62" w:rsidRPr="00AF1AC8" w:rsidRDefault="00EA2F62" w:rsidP="00E32FA1">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67E926E1" w14:textId="77777777" w:rsidR="00EA2F62" w:rsidRPr="00AF1AC8" w:rsidRDefault="00EA2F62" w:rsidP="00E32FA1">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To:</w:t>
            </w:r>
            <w:r w:rsidRPr="00AF1AC8">
              <w:rPr>
                <w:rFonts w:ascii="Lato" w:hAnsi="Lato" w:cs="Arial"/>
                <w:color w:val="000000" w:themeColor="text1"/>
                <w:sz w:val="18"/>
                <w:szCs w:val="18"/>
                <w:lang w:val="en-GB"/>
              </w:rPr>
              <w:t xml:space="preserve"> Phase 1 EC4</w:t>
            </w:r>
          </w:p>
        </w:tc>
      </w:tr>
      <w:tr w:rsidR="00EA2F62" w:rsidRPr="00AF1AC8" w14:paraId="014A8AB9" w14:textId="77777777" w:rsidTr="00E32FA1">
        <w:tc>
          <w:tcPr>
            <w:tcW w:w="3243" w:type="dxa"/>
          </w:tcPr>
          <w:p w14:paraId="790EDBA3" w14:textId="77777777" w:rsidR="00EA2F62" w:rsidRPr="00AF1AC8" w:rsidRDefault="00EA2F62" w:rsidP="00AF1AC8">
            <w:pPr>
              <w:pStyle w:val="ListParagraph"/>
              <w:numPr>
                <w:ilvl w:val="0"/>
                <w:numId w:val="7"/>
              </w:numPr>
              <w:spacing w:line="0" w:lineRule="atLeast"/>
              <w:ind w:leftChars="0" w:left="171" w:hanging="171"/>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Decision to revise the </w:t>
            </w:r>
            <w:proofErr w:type="gramStart"/>
            <w:r w:rsidRPr="00AF1AC8">
              <w:rPr>
                <w:rFonts w:ascii="Lato" w:hAnsi="Lato" w:cs="Arial"/>
                <w:color w:val="000000" w:themeColor="text1"/>
                <w:sz w:val="18"/>
                <w:szCs w:val="18"/>
                <w:lang w:val="en-GB"/>
              </w:rPr>
              <w:t>proposal</w:t>
            </w:r>
            <w:proofErr w:type="gramEnd"/>
          </w:p>
          <w:p w14:paraId="4A0CF36D" w14:textId="77777777" w:rsidR="00EA2F62" w:rsidRPr="00AF1AC8" w:rsidRDefault="00EA2F62" w:rsidP="00E32FA1">
            <w:pPr>
              <w:pStyle w:val="ListParagraph"/>
              <w:spacing w:line="0" w:lineRule="atLeast"/>
              <w:ind w:leftChars="0" w:left="179"/>
              <w:rPr>
                <w:rFonts w:ascii="Lato" w:hAnsi="Lato" w:cs="Arial"/>
                <w:color w:val="000000" w:themeColor="text1"/>
                <w:sz w:val="18"/>
                <w:szCs w:val="18"/>
                <w:lang w:val="en-GB"/>
              </w:rPr>
            </w:pPr>
          </w:p>
        </w:tc>
        <w:tc>
          <w:tcPr>
            <w:tcW w:w="3243" w:type="dxa"/>
          </w:tcPr>
          <w:p w14:paraId="6DE37622" w14:textId="77777777" w:rsidR="00EA2F62" w:rsidRPr="00AF1AC8" w:rsidRDefault="00EA2F62" w:rsidP="00AF1AC8">
            <w:pPr>
              <w:pStyle w:val="ListParagraph"/>
              <w:numPr>
                <w:ilvl w:val="0"/>
                <w:numId w:val="53"/>
              </w:numPr>
              <w:spacing w:line="0" w:lineRule="atLeast"/>
              <w:ind w:leftChars="0" w:left="330" w:hanging="330"/>
              <w:rPr>
                <w:rFonts w:ascii="Lato" w:hAnsi="Lato" w:cs="Arial"/>
                <w:color w:val="000000" w:themeColor="text1"/>
                <w:sz w:val="18"/>
                <w:szCs w:val="18"/>
                <w:lang w:val="en-GB"/>
              </w:rPr>
            </w:pPr>
            <w:r w:rsidRPr="00AF1AC8">
              <w:rPr>
                <w:rFonts w:ascii="Lato" w:hAnsi="Lato" w:cs="Arial"/>
                <w:color w:val="000000" w:themeColor="text1"/>
                <w:sz w:val="18"/>
                <w:szCs w:val="18"/>
                <w:lang w:val="en-GB"/>
              </w:rPr>
              <w:t>Revise the proposal.</w:t>
            </w:r>
          </w:p>
          <w:p w14:paraId="4A37F8E0" w14:textId="77777777" w:rsidR="00EA2F62" w:rsidRPr="00AF1AC8" w:rsidRDefault="00EA2F62" w:rsidP="00AF1AC8">
            <w:pPr>
              <w:pStyle w:val="ListParagraph"/>
              <w:numPr>
                <w:ilvl w:val="0"/>
                <w:numId w:val="53"/>
              </w:numPr>
              <w:spacing w:line="0" w:lineRule="atLeast"/>
              <w:ind w:leftChars="0" w:left="330" w:hanging="330"/>
              <w:rPr>
                <w:rFonts w:ascii="Lato" w:hAnsi="Lato" w:cs="Arial"/>
                <w:color w:val="000000" w:themeColor="text1"/>
                <w:sz w:val="18"/>
                <w:szCs w:val="18"/>
                <w:lang w:val="en-GB"/>
              </w:rPr>
            </w:pPr>
            <w:r w:rsidRPr="00AF1AC8">
              <w:rPr>
                <w:rFonts w:ascii="Lato" w:hAnsi="Lato" w:cs="Arial"/>
                <w:color w:val="000000" w:themeColor="text1"/>
                <w:sz w:val="18"/>
                <w:szCs w:val="18"/>
                <w:lang w:val="en-GB"/>
              </w:rPr>
              <w:t>Submit the final proposal to EC.</w:t>
            </w:r>
          </w:p>
        </w:tc>
        <w:tc>
          <w:tcPr>
            <w:tcW w:w="3244" w:type="dxa"/>
          </w:tcPr>
          <w:p w14:paraId="60539366" w14:textId="77777777" w:rsidR="00EA2F62" w:rsidRPr="00AF1AC8" w:rsidRDefault="00EA2F62"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The formal proposal</w:t>
            </w:r>
          </w:p>
        </w:tc>
      </w:tr>
    </w:tbl>
    <w:p w14:paraId="13DAD87C" w14:textId="759E6521" w:rsidR="009E4A19" w:rsidRPr="00AF1AC8" w:rsidRDefault="009E4A19" w:rsidP="009E4A19">
      <w:pPr>
        <w:widowControl w:val="0"/>
        <w:jc w:val="both"/>
        <w:rPr>
          <w:rFonts w:ascii="Lato" w:hAnsi="Lato" w:cs="Arial"/>
          <w:color w:val="000000" w:themeColor="text1"/>
          <w:sz w:val="21"/>
          <w:szCs w:val="21"/>
          <w:lang w:val="en-GB"/>
        </w:rPr>
      </w:pPr>
    </w:p>
    <w:p w14:paraId="6AD5A236" w14:textId="5803F174" w:rsidR="009E4A19" w:rsidRPr="00AF1AC8" w:rsidRDefault="009E4A19" w:rsidP="00AF1AC8">
      <w:pPr>
        <w:pStyle w:val="IEAHeading3"/>
        <w:numPr>
          <w:ilvl w:val="2"/>
          <w:numId w:val="112"/>
        </w:numPr>
        <w:ind w:left="851" w:hanging="851"/>
        <w:rPr>
          <w:lang w:val="en-GB"/>
        </w:rPr>
      </w:pPr>
      <w:bookmarkStart w:id="133" w:name="_Toc163936207"/>
      <w:bookmarkStart w:id="134" w:name="_Toc164285727"/>
      <w:bookmarkStart w:id="135" w:name="_Toc164521091"/>
      <w:bookmarkStart w:id="136" w:name="_Toc164521218"/>
      <w:bookmarkStart w:id="137" w:name="_Toc164521865"/>
      <w:r w:rsidRPr="00AF1AC8">
        <w:rPr>
          <w:lang w:val="en-GB"/>
        </w:rPr>
        <w:t>Prepar</w:t>
      </w:r>
      <w:r w:rsidR="00897731" w:rsidRPr="00AF1AC8">
        <w:rPr>
          <w:lang w:val="en-GB"/>
        </w:rPr>
        <w:t>ation</w:t>
      </w:r>
      <w:r w:rsidRPr="00AF1AC8">
        <w:rPr>
          <w:lang w:val="en-GB"/>
        </w:rPr>
        <w:t xml:space="preserve"> for Voting</w:t>
      </w:r>
      <w:bookmarkEnd w:id="133"/>
      <w:bookmarkEnd w:id="134"/>
      <w:bookmarkEnd w:id="135"/>
      <w:bookmarkEnd w:id="136"/>
      <w:bookmarkEnd w:id="137"/>
    </w:p>
    <w:p w14:paraId="20BCE097" w14:textId="5786C00E" w:rsidR="009E4A19" w:rsidRPr="00AF1AC8" w:rsidRDefault="009E4A19" w:rsidP="009E4A19">
      <w:pPr>
        <w:widowControl w:val="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This section specifies guidelines for selecting an HS t</w:t>
      </w:r>
      <w:r w:rsidR="00D018CA" w:rsidRPr="00AF1AC8">
        <w:rPr>
          <w:rFonts w:ascii="Lato" w:hAnsi="Lato" w:cs="Arial"/>
          <w:color w:val="000000" w:themeColor="text1"/>
          <w:sz w:val="21"/>
          <w:szCs w:val="21"/>
          <w:lang w:val="en-GB"/>
        </w:rPr>
        <w:t>hat will</w:t>
      </w:r>
      <w:r w:rsidRPr="00AF1AC8">
        <w:rPr>
          <w:rFonts w:ascii="Lato" w:hAnsi="Lato" w:cs="Arial"/>
          <w:color w:val="000000" w:themeColor="text1"/>
          <w:sz w:val="21"/>
          <w:szCs w:val="21"/>
          <w:lang w:val="en-GB"/>
        </w:rPr>
        <w:t xml:space="preserve"> organize the Congress two (2) EC terms (about 6 years) into the future.</w:t>
      </w:r>
    </w:p>
    <w:p w14:paraId="0900B4C9" w14:textId="77777777" w:rsidR="009E4A19" w:rsidRPr="00AF1AC8" w:rsidRDefault="009E4A19" w:rsidP="009E4A19">
      <w:pPr>
        <w:widowControl w:val="0"/>
        <w:jc w:val="both"/>
        <w:rPr>
          <w:rFonts w:ascii="Lato" w:hAnsi="Lato" w:cs="Arial"/>
          <w:color w:val="000000" w:themeColor="text1"/>
          <w:sz w:val="21"/>
          <w:szCs w:val="21"/>
          <w:lang w:val="en-GB"/>
        </w:rPr>
      </w:pPr>
    </w:p>
    <w:p w14:paraId="79B1D0E1" w14:textId="09A4DB16" w:rsidR="009E4A19" w:rsidRPr="00AF1AC8" w:rsidRDefault="009E4A19" w:rsidP="00EA2F62">
      <w:pPr>
        <w:rPr>
          <w:rFonts w:ascii="Lato" w:hAnsi="Lato" w:cs="Arial"/>
          <w:color w:val="000000" w:themeColor="text1"/>
          <w:sz w:val="21"/>
          <w:szCs w:val="21"/>
          <w:lang w:val="en-GB"/>
        </w:rPr>
      </w:pPr>
      <w:r w:rsidRPr="00AF1AC8">
        <w:rPr>
          <w:rFonts w:ascii="Lato" w:hAnsi="Lato" w:cs="Arial"/>
          <w:color w:val="000000" w:themeColor="text1"/>
          <w:sz w:val="21"/>
          <w:szCs w:val="21"/>
          <w:lang w:val="en-GB"/>
        </w:rPr>
        <w:lastRenderedPageBreak/>
        <w:t xml:space="preserve">At least 6 weeks before the Council meeting, EC sends </w:t>
      </w:r>
      <w:r w:rsidR="00EA2F62" w:rsidRPr="00AF1AC8">
        <w:rPr>
          <w:rFonts w:ascii="Lato" w:hAnsi="Lato" w:cs="Arial"/>
          <w:color w:val="000000" w:themeColor="text1"/>
          <w:sz w:val="21"/>
          <w:szCs w:val="21"/>
          <w:lang w:val="en-GB"/>
        </w:rPr>
        <w:t xml:space="preserve">all checked and complete </w:t>
      </w:r>
      <w:r w:rsidRPr="00AF1AC8">
        <w:rPr>
          <w:rFonts w:ascii="Lato" w:hAnsi="Lato" w:cs="Arial"/>
          <w:color w:val="000000" w:themeColor="text1"/>
          <w:sz w:val="21"/>
          <w:szCs w:val="21"/>
          <w:lang w:val="en-GB"/>
        </w:rPr>
        <w:t xml:space="preserve">proposals to Council members and </w:t>
      </w:r>
      <w:r w:rsidR="00D018CA" w:rsidRPr="00AF1AC8">
        <w:rPr>
          <w:rFonts w:ascii="Lato" w:hAnsi="Lato" w:cs="Arial"/>
          <w:color w:val="000000" w:themeColor="text1"/>
          <w:sz w:val="21"/>
          <w:szCs w:val="21"/>
          <w:lang w:val="en-GB"/>
        </w:rPr>
        <w:t xml:space="preserve">asks </w:t>
      </w:r>
      <w:r w:rsidRPr="00AF1AC8">
        <w:rPr>
          <w:rFonts w:ascii="Lato" w:hAnsi="Lato" w:cs="Arial"/>
          <w:color w:val="000000" w:themeColor="text1"/>
          <w:sz w:val="21"/>
          <w:szCs w:val="21"/>
          <w:lang w:val="en-GB"/>
        </w:rPr>
        <w:t xml:space="preserve">them to evaluate the proposals </w:t>
      </w:r>
      <w:r w:rsidR="005009BF" w:rsidRPr="00AF1AC8">
        <w:rPr>
          <w:rFonts w:ascii="Lato" w:hAnsi="Lato" w:cs="Arial"/>
          <w:color w:val="000000" w:themeColor="text1"/>
          <w:sz w:val="21"/>
          <w:szCs w:val="21"/>
          <w:lang w:val="en-GB"/>
        </w:rPr>
        <w:t>in preparation for selecting</w:t>
      </w:r>
      <w:r w:rsidRPr="00AF1AC8">
        <w:rPr>
          <w:rFonts w:ascii="Lato" w:hAnsi="Lato" w:cs="Arial"/>
          <w:color w:val="000000" w:themeColor="text1"/>
          <w:sz w:val="21"/>
          <w:szCs w:val="21"/>
          <w:lang w:val="en-GB"/>
        </w:rPr>
        <w:t xml:space="preserve"> </w:t>
      </w:r>
      <w:r w:rsidR="00D018CA" w:rsidRPr="00AF1AC8">
        <w:rPr>
          <w:rFonts w:ascii="Lato" w:hAnsi="Lato" w:cs="Arial"/>
          <w:color w:val="000000" w:themeColor="text1"/>
          <w:sz w:val="21"/>
          <w:szCs w:val="21"/>
          <w:lang w:val="en-GB"/>
        </w:rPr>
        <w:t xml:space="preserve">an </w:t>
      </w:r>
      <w:r w:rsidRPr="00AF1AC8">
        <w:rPr>
          <w:rFonts w:ascii="Lato" w:hAnsi="Lato" w:cs="Arial"/>
          <w:color w:val="000000" w:themeColor="text1"/>
          <w:sz w:val="21"/>
          <w:szCs w:val="21"/>
          <w:lang w:val="en-GB"/>
        </w:rPr>
        <w:t xml:space="preserve">HS at the Council meeting. The IAO for </w:t>
      </w:r>
      <w:r w:rsidR="0058724E" w:rsidRPr="00AF1AC8">
        <w:rPr>
          <w:rFonts w:ascii="Lato" w:hAnsi="Lato" w:cs="Arial"/>
          <w:color w:val="000000" w:themeColor="text1"/>
          <w:sz w:val="21"/>
          <w:szCs w:val="21"/>
          <w:lang w:val="en-GB"/>
        </w:rPr>
        <w:t>Phase 1</w:t>
      </w:r>
      <w:r w:rsidRPr="00AF1AC8">
        <w:rPr>
          <w:rFonts w:ascii="Lato" w:hAnsi="Lato" w:cs="Arial"/>
          <w:color w:val="000000" w:themeColor="text1"/>
          <w:sz w:val="21"/>
          <w:szCs w:val="21"/>
          <w:lang w:val="en-GB"/>
        </w:rPr>
        <w:t xml:space="preserve"> EC4 is shown in Table 11. </w:t>
      </w:r>
    </w:p>
    <w:p w14:paraId="35A74312" w14:textId="77777777" w:rsidR="009E4A19" w:rsidRPr="00AF1AC8" w:rsidRDefault="009E4A19" w:rsidP="00EA2F62">
      <w:pPr>
        <w:rPr>
          <w:rFonts w:ascii="Lato" w:hAnsi="Lato" w:cs="Arial"/>
          <w:color w:val="000000" w:themeColor="text1"/>
          <w:sz w:val="21"/>
          <w:szCs w:val="21"/>
          <w:lang w:val="en-GB"/>
        </w:rPr>
      </w:pPr>
    </w:p>
    <w:p w14:paraId="6CC4E2C7" w14:textId="2CCC2621" w:rsidR="009E4A19" w:rsidRPr="00AF1AC8" w:rsidRDefault="00A47C70" w:rsidP="00A47C70">
      <w:pPr>
        <w:pStyle w:val="Caption"/>
        <w:jc w:val="center"/>
        <w:rPr>
          <w:rFonts w:ascii="Lato" w:hAnsi="Lato"/>
          <w:lang w:val="en-GB"/>
        </w:rPr>
      </w:pPr>
      <w:bookmarkStart w:id="138" w:name="_Toc164284483"/>
      <w:r w:rsidRPr="00AF1AC8">
        <w:rPr>
          <w:rFonts w:ascii="Lato" w:hAnsi="Lato"/>
          <w:lang w:val="en-GB"/>
        </w:rPr>
        <w:t xml:space="preserve">Table </w:t>
      </w:r>
      <w:r w:rsidRPr="00AF1AC8">
        <w:rPr>
          <w:rFonts w:ascii="Lato" w:hAnsi="Lato"/>
          <w:lang w:val="en-GB"/>
        </w:rPr>
        <w:fldChar w:fldCharType="begin"/>
      </w:r>
      <w:r w:rsidRPr="00AF1AC8">
        <w:rPr>
          <w:rFonts w:ascii="Lato" w:hAnsi="Lato"/>
          <w:lang w:val="en-GB"/>
        </w:rPr>
        <w:instrText xml:space="preserve"> SEQ Table \* ARABIC </w:instrText>
      </w:r>
      <w:r w:rsidRPr="00AF1AC8">
        <w:rPr>
          <w:rFonts w:ascii="Lato" w:hAnsi="Lato"/>
          <w:lang w:val="en-GB"/>
        </w:rPr>
        <w:fldChar w:fldCharType="separate"/>
      </w:r>
      <w:r w:rsidR="002F7330" w:rsidRPr="00AF1AC8">
        <w:rPr>
          <w:rFonts w:ascii="Lato" w:hAnsi="Lato"/>
          <w:noProof/>
          <w:lang w:val="en-GB"/>
        </w:rPr>
        <w:t>11</w:t>
      </w:r>
      <w:r w:rsidRPr="00AF1AC8">
        <w:rPr>
          <w:rFonts w:ascii="Lato" w:hAnsi="Lato"/>
          <w:lang w:val="en-GB"/>
        </w:rPr>
        <w:fldChar w:fldCharType="end"/>
      </w:r>
      <w:r w:rsidR="009E4A19" w:rsidRPr="00AF1AC8">
        <w:rPr>
          <w:rFonts w:ascii="Lato" w:hAnsi="Lato"/>
          <w:lang w:val="en-GB"/>
        </w:rPr>
        <w:t xml:space="preserve">: IAO </w:t>
      </w:r>
      <w:r w:rsidR="00271E5B" w:rsidRPr="00AF1AC8">
        <w:rPr>
          <w:rFonts w:ascii="Lato" w:hAnsi="Lato"/>
          <w:lang w:val="en-GB"/>
        </w:rPr>
        <w:t>Phase</w:t>
      </w:r>
      <w:r w:rsidR="009E4A19" w:rsidRPr="00AF1AC8">
        <w:rPr>
          <w:rFonts w:ascii="Lato" w:hAnsi="Lato"/>
          <w:lang w:val="en-GB"/>
        </w:rPr>
        <w:t xml:space="preserve"> 1 HS4 Ask Council to Select HS</w:t>
      </w:r>
      <w:bookmarkEnd w:id="138"/>
    </w:p>
    <w:tbl>
      <w:tblPr>
        <w:tblStyle w:val="TableGrid"/>
        <w:tblW w:w="0" w:type="auto"/>
        <w:tblLook w:val="04A0" w:firstRow="1" w:lastRow="0" w:firstColumn="1" w:lastColumn="0" w:noHBand="0" w:noVBand="1"/>
      </w:tblPr>
      <w:tblGrid>
        <w:gridCol w:w="3243"/>
        <w:gridCol w:w="3243"/>
        <w:gridCol w:w="3244"/>
      </w:tblGrid>
      <w:tr w:rsidR="00A155E8" w:rsidRPr="00AF1AC8" w14:paraId="00B410B9" w14:textId="77777777" w:rsidTr="00A155E8">
        <w:trPr>
          <w:tblHeader/>
        </w:trPr>
        <w:tc>
          <w:tcPr>
            <w:tcW w:w="3243" w:type="dxa"/>
            <w:tcBorders>
              <w:top w:val="single" w:sz="4" w:space="0" w:color="auto"/>
              <w:left w:val="nil"/>
              <w:bottom w:val="single" w:sz="4" w:space="0" w:color="auto"/>
              <w:right w:val="nil"/>
            </w:tcBorders>
            <w:shd w:val="clear" w:color="auto" w:fill="008787"/>
            <w:vAlign w:val="center"/>
          </w:tcPr>
          <w:p w14:paraId="583CD2F2" w14:textId="345C6892" w:rsidR="009E4A19" w:rsidRPr="00AF1AC8" w:rsidRDefault="00271E5B" w:rsidP="00083ADC">
            <w:pPr>
              <w:spacing w:line="0" w:lineRule="atLeast"/>
              <w:jc w:val="righ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w:t>
            </w:r>
            <w:r w:rsidR="009E4A19" w:rsidRPr="00AF1AC8">
              <w:rPr>
                <w:rFonts w:ascii="Lato" w:hAnsi="Lato" w:cs="Arial"/>
                <w:b/>
                <w:bCs/>
                <w:color w:val="FFFFFF" w:themeColor="background1"/>
                <w:sz w:val="18"/>
                <w:szCs w:val="18"/>
                <w:lang w:val="en-GB"/>
              </w:rPr>
              <w:t xml:space="preserve"> 1 EC3 &gt;&gt;</w:t>
            </w:r>
          </w:p>
        </w:tc>
        <w:tc>
          <w:tcPr>
            <w:tcW w:w="3243" w:type="dxa"/>
            <w:tcBorders>
              <w:top w:val="single" w:sz="4" w:space="0" w:color="auto"/>
              <w:left w:val="nil"/>
              <w:bottom w:val="single" w:sz="4" w:space="0" w:color="auto"/>
              <w:right w:val="nil"/>
            </w:tcBorders>
            <w:shd w:val="clear" w:color="auto" w:fill="008787"/>
            <w:vAlign w:val="center"/>
          </w:tcPr>
          <w:p w14:paraId="3075620F" w14:textId="09F1D81B" w:rsidR="009E4A19" w:rsidRPr="00AF1AC8" w:rsidRDefault="00271E5B" w:rsidP="00083ADC">
            <w:pPr>
              <w:spacing w:line="0" w:lineRule="atLeast"/>
              <w:jc w:val="center"/>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w:t>
            </w:r>
            <w:r w:rsidR="009E4A19" w:rsidRPr="00AF1AC8">
              <w:rPr>
                <w:rFonts w:ascii="Lato" w:hAnsi="Lato" w:cs="Arial"/>
                <w:b/>
                <w:bCs/>
                <w:color w:val="FFFFFF" w:themeColor="background1"/>
                <w:sz w:val="18"/>
                <w:szCs w:val="18"/>
                <w:lang w:val="en-GB"/>
              </w:rPr>
              <w:t xml:space="preserve"> 1 EC4 – Ask Council to Select HS</w:t>
            </w:r>
          </w:p>
        </w:tc>
        <w:tc>
          <w:tcPr>
            <w:tcW w:w="3244" w:type="dxa"/>
            <w:tcBorders>
              <w:top w:val="single" w:sz="4" w:space="0" w:color="auto"/>
              <w:left w:val="nil"/>
              <w:bottom w:val="single" w:sz="4" w:space="0" w:color="auto"/>
              <w:right w:val="nil"/>
            </w:tcBorders>
            <w:shd w:val="clear" w:color="auto" w:fill="008787"/>
            <w:vAlign w:val="center"/>
          </w:tcPr>
          <w:p w14:paraId="223FB29E" w14:textId="70E4718D" w:rsidR="009E4A19" w:rsidRPr="00AF1AC8" w:rsidRDefault="009E4A19" w:rsidP="00083ADC">
            <w:pPr>
              <w:spacing w:line="0" w:lineRule="atLeast"/>
              <w:jc w:val="both"/>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 xml:space="preserve">&gt;&gt; </w:t>
            </w:r>
            <w:r w:rsidR="00271E5B" w:rsidRPr="00AF1AC8">
              <w:rPr>
                <w:rFonts w:ascii="Lato" w:hAnsi="Lato" w:cs="Arial"/>
                <w:b/>
                <w:bCs/>
                <w:color w:val="FFFFFF" w:themeColor="background1"/>
                <w:sz w:val="18"/>
                <w:szCs w:val="18"/>
                <w:lang w:val="en-GB"/>
              </w:rPr>
              <w:t>Phase</w:t>
            </w:r>
            <w:r w:rsidRPr="00AF1AC8">
              <w:rPr>
                <w:rFonts w:ascii="Lato" w:hAnsi="Lato" w:cs="Arial"/>
                <w:b/>
                <w:bCs/>
                <w:color w:val="FFFFFF" w:themeColor="background1"/>
                <w:sz w:val="18"/>
                <w:szCs w:val="18"/>
                <w:lang w:val="en-GB"/>
              </w:rPr>
              <w:t xml:space="preserve"> 1 EC5</w:t>
            </w:r>
          </w:p>
        </w:tc>
      </w:tr>
      <w:tr w:rsidR="009E4A19" w:rsidRPr="00AF1AC8" w14:paraId="65CCBA38" w14:textId="77777777" w:rsidTr="00083ADC">
        <w:tc>
          <w:tcPr>
            <w:tcW w:w="9730" w:type="dxa"/>
            <w:gridSpan w:val="3"/>
            <w:tcBorders>
              <w:top w:val="single" w:sz="4" w:space="0" w:color="auto"/>
              <w:left w:val="nil"/>
              <w:bottom w:val="single" w:sz="4" w:space="0" w:color="auto"/>
              <w:right w:val="nil"/>
            </w:tcBorders>
            <w:vAlign w:val="center"/>
          </w:tcPr>
          <w:p w14:paraId="16F23AF6" w14:textId="77777777" w:rsidR="009E4A19" w:rsidRPr="00AF1AC8" w:rsidRDefault="009E4A19" w:rsidP="00083ADC">
            <w:pPr>
              <w:spacing w:line="0" w:lineRule="atLeast"/>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Responsible Person:</w:t>
            </w:r>
            <w:r w:rsidRPr="00AF1AC8">
              <w:rPr>
                <w:rFonts w:ascii="Lato" w:hAnsi="Lato" w:cs="Arial"/>
                <w:color w:val="000000" w:themeColor="text1"/>
                <w:sz w:val="18"/>
                <w:szCs w:val="18"/>
                <w:lang w:val="en-GB"/>
              </w:rPr>
              <w:t xml:space="preserve"> VPSG</w:t>
            </w:r>
          </w:p>
        </w:tc>
      </w:tr>
      <w:tr w:rsidR="009E4A19" w:rsidRPr="00AF1AC8" w14:paraId="300F866C" w14:textId="77777777" w:rsidTr="00083ADC">
        <w:tc>
          <w:tcPr>
            <w:tcW w:w="3243" w:type="dxa"/>
            <w:tcBorders>
              <w:top w:val="single" w:sz="4" w:space="0" w:color="auto"/>
            </w:tcBorders>
            <w:shd w:val="clear" w:color="auto" w:fill="D9D9D9" w:themeFill="background1" w:themeFillShade="D9"/>
            <w:vAlign w:val="center"/>
          </w:tcPr>
          <w:p w14:paraId="7A10ED4A" w14:textId="77777777" w:rsidR="009E4A19" w:rsidRPr="00AF1AC8" w:rsidRDefault="009E4A19" w:rsidP="00083ADC">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Inputs</w:t>
            </w:r>
          </w:p>
        </w:tc>
        <w:tc>
          <w:tcPr>
            <w:tcW w:w="3243" w:type="dxa"/>
            <w:vMerge w:val="restart"/>
            <w:tcBorders>
              <w:top w:val="single" w:sz="4" w:space="0" w:color="auto"/>
            </w:tcBorders>
            <w:shd w:val="clear" w:color="auto" w:fill="D9D9D9" w:themeFill="background1" w:themeFillShade="D9"/>
            <w:vAlign w:val="center"/>
          </w:tcPr>
          <w:p w14:paraId="766C2A76" w14:textId="77777777" w:rsidR="009E4A19" w:rsidRPr="00AF1AC8" w:rsidRDefault="009E4A19" w:rsidP="00083ADC">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Activity</w:t>
            </w:r>
          </w:p>
        </w:tc>
        <w:tc>
          <w:tcPr>
            <w:tcW w:w="3244" w:type="dxa"/>
            <w:tcBorders>
              <w:top w:val="single" w:sz="4" w:space="0" w:color="auto"/>
            </w:tcBorders>
            <w:shd w:val="clear" w:color="auto" w:fill="D9D9D9" w:themeFill="background1" w:themeFillShade="D9"/>
            <w:vAlign w:val="center"/>
          </w:tcPr>
          <w:p w14:paraId="2EA5F75D" w14:textId="77777777" w:rsidR="009E4A19" w:rsidRPr="00AF1AC8" w:rsidRDefault="009E4A19" w:rsidP="00083ADC">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Output</w:t>
            </w:r>
          </w:p>
        </w:tc>
      </w:tr>
      <w:tr w:rsidR="009E4A19" w:rsidRPr="00AF1AC8" w14:paraId="1E70262E" w14:textId="77777777" w:rsidTr="00083ADC">
        <w:tc>
          <w:tcPr>
            <w:tcW w:w="3243" w:type="dxa"/>
            <w:shd w:val="clear" w:color="auto" w:fill="D9D9D9" w:themeFill="background1" w:themeFillShade="D9"/>
            <w:vAlign w:val="center"/>
          </w:tcPr>
          <w:p w14:paraId="5EA4BCB1" w14:textId="77777777" w:rsidR="009E4A19" w:rsidRPr="00AF1AC8" w:rsidRDefault="009E4A19" w:rsidP="00083ADC">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70E7BBDF" w14:textId="77777777" w:rsidR="009E4A19" w:rsidRPr="00AF1AC8" w:rsidRDefault="009E4A19" w:rsidP="00083ADC">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051F5798" w14:textId="77777777" w:rsidR="009E4A19" w:rsidRPr="00AF1AC8" w:rsidRDefault="009E4A19" w:rsidP="00083ADC">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6 weeks before the Council meeting</w:t>
            </w:r>
          </w:p>
        </w:tc>
      </w:tr>
      <w:tr w:rsidR="009E4A19" w:rsidRPr="00AF1AC8" w14:paraId="0409B833" w14:textId="77777777" w:rsidTr="00083ADC">
        <w:trPr>
          <w:trHeight w:val="52"/>
        </w:trPr>
        <w:tc>
          <w:tcPr>
            <w:tcW w:w="3243" w:type="dxa"/>
            <w:shd w:val="clear" w:color="auto" w:fill="D9D9D9" w:themeFill="background1" w:themeFillShade="D9"/>
            <w:vAlign w:val="center"/>
          </w:tcPr>
          <w:p w14:paraId="4F7582E2" w14:textId="1D4A8A5A" w:rsidR="009E4A19" w:rsidRPr="00AF1AC8" w:rsidRDefault="009E4A19" w:rsidP="00083ADC">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From:</w:t>
            </w:r>
            <w:r w:rsidRPr="00AF1AC8">
              <w:rPr>
                <w:rFonts w:ascii="Lato" w:hAnsi="Lato" w:cs="Arial"/>
                <w:color w:val="000000" w:themeColor="text1"/>
                <w:sz w:val="18"/>
                <w:szCs w:val="18"/>
                <w:lang w:val="en-GB"/>
              </w:rPr>
              <w:t xml:space="preserve"> </w:t>
            </w:r>
            <w:r w:rsidR="00271E5B" w:rsidRPr="00AF1AC8">
              <w:rPr>
                <w:rFonts w:ascii="Lato" w:hAnsi="Lato" w:cs="Arial"/>
                <w:color w:val="000000" w:themeColor="text1"/>
                <w:sz w:val="18"/>
                <w:szCs w:val="18"/>
                <w:lang w:val="en-GB"/>
              </w:rPr>
              <w:t>Phase</w:t>
            </w:r>
            <w:r w:rsidRPr="00AF1AC8">
              <w:rPr>
                <w:rFonts w:ascii="Lato" w:hAnsi="Lato" w:cs="Arial"/>
                <w:color w:val="000000" w:themeColor="text1"/>
                <w:sz w:val="18"/>
                <w:szCs w:val="18"/>
                <w:lang w:val="en-GB"/>
              </w:rPr>
              <w:t xml:space="preserve"> 1 HS4</w:t>
            </w:r>
          </w:p>
        </w:tc>
        <w:tc>
          <w:tcPr>
            <w:tcW w:w="3243" w:type="dxa"/>
            <w:vMerge/>
            <w:shd w:val="clear" w:color="auto" w:fill="D9D9D9" w:themeFill="background1" w:themeFillShade="D9"/>
            <w:vAlign w:val="center"/>
          </w:tcPr>
          <w:p w14:paraId="6A2AFF93" w14:textId="77777777" w:rsidR="009E4A19" w:rsidRPr="00AF1AC8" w:rsidRDefault="009E4A19" w:rsidP="00083ADC">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0E9BA4B0" w14:textId="77777777" w:rsidR="009E4A19" w:rsidRPr="00AF1AC8" w:rsidRDefault="009E4A19" w:rsidP="00083ADC">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To:</w:t>
            </w:r>
            <w:r w:rsidRPr="00AF1AC8">
              <w:rPr>
                <w:rFonts w:ascii="Lato" w:hAnsi="Lato" w:cs="Arial"/>
                <w:color w:val="000000" w:themeColor="text1"/>
                <w:sz w:val="18"/>
                <w:szCs w:val="18"/>
                <w:lang w:val="en-GB"/>
              </w:rPr>
              <w:t xml:space="preserve"> </w:t>
            </w:r>
          </w:p>
        </w:tc>
      </w:tr>
      <w:tr w:rsidR="009E4A19" w:rsidRPr="00AF1AC8" w14:paraId="0D04A433" w14:textId="77777777" w:rsidTr="00083ADC">
        <w:tc>
          <w:tcPr>
            <w:tcW w:w="3243" w:type="dxa"/>
          </w:tcPr>
          <w:p w14:paraId="03EC4237" w14:textId="77777777" w:rsidR="009E4A19" w:rsidRPr="00AF1AC8" w:rsidRDefault="009E4A19" w:rsidP="00AF1AC8">
            <w:pPr>
              <w:pStyle w:val="ListParagraph"/>
              <w:numPr>
                <w:ilvl w:val="0"/>
                <w:numId w:val="7"/>
              </w:numPr>
              <w:spacing w:line="0" w:lineRule="atLeast"/>
              <w:ind w:leftChars="0" w:left="171" w:hanging="171"/>
              <w:rPr>
                <w:rFonts w:ascii="Lato" w:hAnsi="Lato" w:cs="Arial"/>
                <w:color w:val="000000" w:themeColor="text1"/>
                <w:sz w:val="18"/>
                <w:szCs w:val="18"/>
                <w:lang w:val="en-GB"/>
              </w:rPr>
            </w:pPr>
            <w:r w:rsidRPr="00AF1AC8">
              <w:rPr>
                <w:rFonts w:ascii="Lato" w:hAnsi="Lato" w:cs="Arial"/>
                <w:color w:val="000000" w:themeColor="text1"/>
                <w:sz w:val="18"/>
                <w:szCs w:val="18"/>
                <w:lang w:val="en-GB"/>
              </w:rPr>
              <w:t>Formal proposals from all candidates</w:t>
            </w:r>
          </w:p>
          <w:p w14:paraId="19B4E89D" w14:textId="77777777" w:rsidR="009E4A19" w:rsidRPr="00AF1AC8" w:rsidRDefault="009E4A19" w:rsidP="00083ADC">
            <w:pPr>
              <w:spacing w:line="0" w:lineRule="atLeast"/>
              <w:rPr>
                <w:rFonts w:ascii="Lato" w:hAnsi="Lato" w:cs="Arial"/>
                <w:color w:val="000000" w:themeColor="text1"/>
                <w:sz w:val="18"/>
                <w:szCs w:val="18"/>
                <w:lang w:val="en-GB"/>
              </w:rPr>
            </w:pPr>
          </w:p>
        </w:tc>
        <w:tc>
          <w:tcPr>
            <w:tcW w:w="3243" w:type="dxa"/>
          </w:tcPr>
          <w:p w14:paraId="4C4C7E17" w14:textId="5D0D67F9" w:rsidR="009E4A19" w:rsidRPr="00AF1AC8" w:rsidRDefault="009E4A19" w:rsidP="00AF1AC8">
            <w:pPr>
              <w:pStyle w:val="ListParagraph"/>
              <w:numPr>
                <w:ilvl w:val="0"/>
                <w:numId w:val="54"/>
              </w:numPr>
              <w:spacing w:line="0" w:lineRule="atLeast"/>
              <w:ind w:leftChars="0" w:left="330" w:hanging="330"/>
              <w:rPr>
                <w:rFonts w:ascii="Lato" w:hAnsi="Lato" w:cs="Arial"/>
                <w:color w:val="000000" w:themeColor="text1"/>
                <w:sz w:val="18"/>
                <w:szCs w:val="18"/>
                <w:lang w:val="en-GB"/>
              </w:rPr>
            </w:pPr>
            <w:r w:rsidRPr="00AF1AC8">
              <w:rPr>
                <w:rFonts w:ascii="Lato" w:hAnsi="Lato" w:cs="Arial"/>
                <w:color w:val="000000" w:themeColor="text1"/>
                <w:sz w:val="18"/>
                <w:szCs w:val="18"/>
                <w:lang w:val="en-GB"/>
              </w:rPr>
              <w:t>Compile the complete set of proposals.</w:t>
            </w:r>
          </w:p>
        </w:tc>
        <w:tc>
          <w:tcPr>
            <w:tcW w:w="3244" w:type="dxa"/>
          </w:tcPr>
          <w:p w14:paraId="2D8E14E5" w14:textId="77777777" w:rsidR="009E4A19" w:rsidRPr="00AF1AC8" w:rsidRDefault="009E4A19"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Request for </w:t>
            </w:r>
            <w:proofErr w:type="gramStart"/>
            <w:r w:rsidRPr="00AF1AC8">
              <w:rPr>
                <w:rFonts w:ascii="Lato" w:hAnsi="Lato" w:cs="Arial"/>
                <w:color w:val="000000" w:themeColor="text1"/>
                <w:sz w:val="18"/>
                <w:szCs w:val="18"/>
                <w:lang w:val="en-GB"/>
              </w:rPr>
              <w:t>evaluation</w:t>
            </w:r>
            <w:proofErr w:type="gramEnd"/>
          </w:p>
          <w:p w14:paraId="3EC4552E" w14:textId="77777777" w:rsidR="009E4A19" w:rsidRPr="00AF1AC8" w:rsidRDefault="009E4A19"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Proposals attached to the agenda for the Council meeting</w:t>
            </w:r>
          </w:p>
        </w:tc>
      </w:tr>
    </w:tbl>
    <w:p w14:paraId="061BEDE1" w14:textId="77777777" w:rsidR="009E4A19" w:rsidRPr="00AF1AC8" w:rsidRDefault="009E4A19" w:rsidP="009E4A19">
      <w:pPr>
        <w:rPr>
          <w:rFonts w:ascii="Lato" w:hAnsi="Lato" w:cs="Arial"/>
          <w:color w:val="000000" w:themeColor="text1"/>
          <w:sz w:val="21"/>
          <w:szCs w:val="21"/>
          <w:lang w:val="en-GB"/>
        </w:rPr>
      </w:pPr>
    </w:p>
    <w:p w14:paraId="1D9CEDEE" w14:textId="5140850C" w:rsidR="009E4A19" w:rsidRPr="00AF1AC8" w:rsidRDefault="00897731" w:rsidP="00AF1AC8">
      <w:pPr>
        <w:pStyle w:val="IEAHeading3"/>
        <w:numPr>
          <w:ilvl w:val="2"/>
          <w:numId w:val="112"/>
        </w:numPr>
        <w:ind w:left="851" w:hanging="851"/>
        <w:rPr>
          <w:lang w:val="en-GB"/>
        </w:rPr>
      </w:pPr>
      <w:bookmarkStart w:id="139" w:name="_Toc163936208"/>
      <w:bookmarkStart w:id="140" w:name="_Toc164285728"/>
      <w:bookmarkStart w:id="141" w:name="_Toc164521092"/>
      <w:bookmarkStart w:id="142" w:name="_Toc164521219"/>
      <w:bookmarkStart w:id="143" w:name="_Toc164521866"/>
      <w:r w:rsidRPr="00AF1AC8">
        <w:rPr>
          <w:lang w:val="en-GB"/>
        </w:rPr>
        <w:t xml:space="preserve">Council selection of </w:t>
      </w:r>
      <w:r w:rsidR="009E4A19" w:rsidRPr="00AF1AC8">
        <w:rPr>
          <w:lang w:val="en-GB"/>
        </w:rPr>
        <w:t xml:space="preserve">the </w:t>
      </w:r>
      <w:r w:rsidR="00A259E1" w:rsidRPr="00AF1AC8">
        <w:rPr>
          <w:lang w:val="en-GB"/>
        </w:rPr>
        <w:t>Host Society</w:t>
      </w:r>
      <w:bookmarkEnd w:id="139"/>
      <w:bookmarkEnd w:id="140"/>
      <w:bookmarkEnd w:id="141"/>
      <w:bookmarkEnd w:id="142"/>
      <w:bookmarkEnd w:id="143"/>
    </w:p>
    <w:p w14:paraId="1EBD8A60" w14:textId="320521FC" w:rsidR="009E4A19" w:rsidRPr="00AF1AC8" w:rsidRDefault="009E4A19" w:rsidP="00EA2F62">
      <w:pPr>
        <w:widowControl w:val="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This section specifies guidelines for conducting a </w:t>
      </w:r>
      <w:r w:rsidR="00D018CA" w:rsidRPr="00AF1AC8">
        <w:rPr>
          <w:rFonts w:ascii="Lato" w:hAnsi="Lato" w:cs="Arial"/>
          <w:color w:val="000000" w:themeColor="text1"/>
          <w:sz w:val="21"/>
          <w:szCs w:val="21"/>
          <w:lang w:val="en-GB"/>
        </w:rPr>
        <w:t xml:space="preserve">vote </w:t>
      </w:r>
      <w:r w:rsidRPr="00AF1AC8">
        <w:rPr>
          <w:rFonts w:ascii="Lato" w:hAnsi="Lato" w:cs="Arial"/>
          <w:color w:val="000000" w:themeColor="text1"/>
          <w:sz w:val="21"/>
          <w:szCs w:val="21"/>
          <w:lang w:val="en-GB"/>
        </w:rPr>
        <w:t>at the Council meeting to select HS.</w:t>
      </w:r>
    </w:p>
    <w:p w14:paraId="6872489C" w14:textId="24B3B15F" w:rsidR="009E4A19" w:rsidRPr="00AF1AC8" w:rsidRDefault="009E4A19" w:rsidP="00EA2F62">
      <w:pPr>
        <w:rPr>
          <w:rFonts w:ascii="Lato" w:hAnsi="Lato" w:cs="Arial"/>
          <w:color w:val="000000" w:themeColor="text1"/>
          <w:sz w:val="21"/>
          <w:szCs w:val="21"/>
          <w:lang w:val="en-GB"/>
        </w:rPr>
      </w:pPr>
      <w:r w:rsidRPr="00AF1AC8">
        <w:rPr>
          <w:rFonts w:ascii="Lato" w:hAnsi="Lato" w:cs="Arial"/>
          <w:sz w:val="21"/>
          <w:szCs w:val="21"/>
          <w:lang w:val="en-GB"/>
        </w:rPr>
        <w:t xml:space="preserve">EC organizes the voting for selecting HS at the Council meeting, first by arranging presentations by all candidate </w:t>
      </w:r>
      <w:r w:rsidRPr="00AF1AC8">
        <w:rPr>
          <w:rFonts w:ascii="Lato" w:hAnsi="Lato" w:cs="Arial"/>
          <w:sz w:val="21"/>
          <w:szCs w:val="21"/>
          <w:highlight w:val="cyan"/>
          <w:lang w:val="en-GB"/>
        </w:rPr>
        <w:t>HS</w:t>
      </w:r>
      <w:r w:rsidR="0076418F" w:rsidRPr="00AF1AC8">
        <w:rPr>
          <w:rFonts w:ascii="Lato" w:hAnsi="Lato" w:cs="Arial"/>
          <w:sz w:val="21"/>
          <w:szCs w:val="21"/>
          <w:highlight w:val="cyan"/>
          <w:lang w:val="en-GB"/>
        </w:rPr>
        <w:t>s</w:t>
      </w:r>
      <w:r w:rsidRPr="00AF1AC8">
        <w:rPr>
          <w:rFonts w:ascii="Lato" w:hAnsi="Lato" w:cs="Arial"/>
          <w:sz w:val="21"/>
          <w:szCs w:val="21"/>
          <w:lang w:val="en-GB"/>
        </w:rPr>
        <w:t xml:space="preserve"> and then by managing the voting procedure. A simple majority is required for selection. The </w:t>
      </w:r>
      <w:r w:rsidRPr="00AF1AC8">
        <w:rPr>
          <w:rFonts w:ascii="Lato" w:hAnsi="Lato" w:cs="Arial"/>
          <w:color w:val="000000" w:themeColor="text1"/>
          <w:sz w:val="21"/>
          <w:szCs w:val="21"/>
          <w:lang w:val="en-GB"/>
        </w:rPr>
        <w:t xml:space="preserve">IAO for </w:t>
      </w:r>
      <w:r w:rsidR="0058724E" w:rsidRPr="00AF1AC8">
        <w:rPr>
          <w:rFonts w:ascii="Lato" w:hAnsi="Lato" w:cs="Arial"/>
          <w:b/>
          <w:bCs/>
          <w:color w:val="000000" w:themeColor="text1"/>
          <w:sz w:val="21"/>
          <w:szCs w:val="21"/>
          <w:lang w:val="en-GB"/>
        </w:rPr>
        <w:t>Phase 1</w:t>
      </w:r>
      <w:r w:rsidRPr="00AF1AC8">
        <w:rPr>
          <w:rFonts w:ascii="Lato" w:hAnsi="Lato" w:cs="Arial"/>
          <w:b/>
          <w:bCs/>
          <w:color w:val="000000" w:themeColor="text1"/>
          <w:sz w:val="21"/>
          <w:szCs w:val="21"/>
          <w:lang w:val="en-GB"/>
        </w:rPr>
        <w:t xml:space="preserve"> EC5</w:t>
      </w:r>
      <w:r w:rsidRPr="00AF1AC8">
        <w:rPr>
          <w:rFonts w:ascii="Lato" w:hAnsi="Lato" w:cs="Arial"/>
          <w:color w:val="000000" w:themeColor="text1"/>
          <w:sz w:val="21"/>
          <w:szCs w:val="21"/>
          <w:lang w:val="en-GB"/>
        </w:rPr>
        <w:t xml:space="preserve"> is shown in Table 12. </w:t>
      </w:r>
    </w:p>
    <w:p w14:paraId="03586A4F" w14:textId="300DECEE" w:rsidR="009E4A19" w:rsidRPr="00AF1AC8" w:rsidRDefault="009E4A19" w:rsidP="00EA2F62">
      <w:pPr>
        <w:rPr>
          <w:rFonts w:ascii="Lato" w:hAnsi="Lato" w:cs="Arial"/>
          <w:color w:val="000000" w:themeColor="text1"/>
          <w:sz w:val="21"/>
          <w:szCs w:val="21"/>
          <w:lang w:val="en-GB"/>
        </w:rPr>
      </w:pPr>
    </w:p>
    <w:p w14:paraId="71F2FFCF" w14:textId="2046258E" w:rsidR="009E4A19" w:rsidRPr="00AF1AC8" w:rsidRDefault="00A47C70" w:rsidP="00A47C70">
      <w:pPr>
        <w:pStyle w:val="Caption"/>
        <w:jc w:val="center"/>
        <w:rPr>
          <w:rFonts w:ascii="Lato" w:hAnsi="Lato"/>
          <w:lang w:val="en-GB"/>
        </w:rPr>
      </w:pPr>
      <w:bookmarkStart w:id="144" w:name="_Toc164284484"/>
      <w:r w:rsidRPr="00AF1AC8">
        <w:rPr>
          <w:rFonts w:ascii="Lato" w:hAnsi="Lato"/>
          <w:lang w:val="en-GB"/>
        </w:rPr>
        <w:t xml:space="preserve">Table </w:t>
      </w:r>
      <w:r w:rsidRPr="00AF1AC8">
        <w:rPr>
          <w:rFonts w:ascii="Lato" w:hAnsi="Lato"/>
          <w:lang w:val="en-GB"/>
        </w:rPr>
        <w:fldChar w:fldCharType="begin"/>
      </w:r>
      <w:r w:rsidRPr="00AF1AC8">
        <w:rPr>
          <w:rFonts w:ascii="Lato" w:hAnsi="Lato"/>
          <w:lang w:val="en-GB"/>
        </w:rPr>
        <w:instrText xml:space="preserve"> SEQ Table \* ARABIC </w:instrText>
      </w:r>
      <w:r w:rsidRPr="00AF1AC8">
        <w:rPr>
          <w:rFonts w:ascii="Lato" w:hAnsi="Lato"/>
          <w:lang w:val="en-GB"/>
        </w:rPr>
        <w:fldChar w:fldCharType="separate"/>
      </w:r>
      <w:r w:rsidR="002F7330" w:rsidRPr="00AF1AC8">
        <w:rPr>
          <w:rFonts w:ascii="Lato" w:hAnsi="Lato"/>
          <w:noProof/>
          <w:lang w:val="en-GB"/>
        </w:rPr>
        <w:t>12</w:t>
      </w:r>
      <w:r w:rsidRPr="00AF1AC8">
        <w:rPr>
          <w:rFonts w:ascii="Lato" w:hAnsi="Lato"/>
          <w:lang w:val="en-GB"/>
        </w:rPr>
        <w:fldChar w:fldCharType="end"/>
      </w:r>
      <w:r w:rsidR="009E4A19" w:rsidRPr="00AF1AC8">
        <w:rPr>
          <w:rFonts w:ascii="Lato" w:hAnsi="Lato"/>
          <w:lang w:val="en-GB"/>
        </w:rPr>
        <w:t xml:space="preserve">: IAO </w:t>
      </w:r>
      <w:r w:rsidR="00271E5B" w:rsidRPr="00AF1AC8">
        <w:rPr>
          <w:rFonts w:ascii="Lato" w:hAnsi="Lato"/>
          <w:lang w:val="en-GB"/>
        </w:rPr>
        <w:t>Phase</w:t>
      </w:r>
      <w:r w:rsidR="009E4A19" w:rsidRPr="00AF1AC8">
        <w:rPr>
          <w:rFonts w:ascii="Lato" w:hAnsi="Lato"/>
          <w:lang w:val="en-GB"/>
        </w:rPr>
        <w:t xml:space="preserve"> 1 EC5 Organize Vote for Selection</w:t>
      </w:r>
      <w:bookmarkEnd w:id="144"/>
    </w:p>
    <w:tbl>
      <w:tblPr>
        <w:tblStyle w:val="TableGrid"/>
        <w:tblW w:w="0" w:type="auto"/>
        <w:tblLook w:val="04A0" w:firstRow="1" w:lastRow="0" w:firstColumn="1" w:lastColumn="0" w:noHBand="0" w:noVBand="1"/>
      </w:tblPr>
      <w:tblGrid>
        <w:gridCol w:w="3243"/>
        <w:gridCol w:w="3243"/>
        <w:gridCol w:w="3244"/>
      </w:tblGrid>
      <w:tr w:rsidR="00A155E8" w:rsidRPr="00AF1AC8" w14:paraId="6E62F471" w14:textId="77777777" w:rsidTr="00A155E8">
        <w:trPr>
          <w:tblHeader/>
        </w:trPr>
        <w:tc>
          <w:tcPr>
            <w:tcW w:w="3243" w:type="dxa"/>
            <w:tcBorders>
              <w:top w:val="single" w:sz="4" w:space="0" w:color="auto"/>
              <w:left w:val="nil"/>
              <w:bottom w:val="single" w:sz="4" w:space="0" w:color="auto"/>
              <w:right w:val="nil"/>
            </w:tcBorders>
            <w:shd w:val="clear" w:color="auto" w:fill="008787"/>
            <w:vAlign w:val="center"/>
          </w:tcPr>
          <w:p w14:paraId="124CA15D" w14:textId="2E1E434C" w:rsidR="009E4A19" w:rsidRPr="00AF1AC8" w:rsidRDefault="0058724E" w:rsidP="00083ADC">
            <w:pPr>
              <w:spacing w:line="0" w:lineRule="atLeast"/>
              <w:jc w:val="righ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1</w:t>
            </w:r>
            <w:r w:rsidR="009E4A19" w:rsidRPr="00AF1AC8">
              <w:rPr>
                <w:rFonts w:ascii="Lato" w:hAnsi="Lato" w:cs="Arial"/>
                <w:b/>
                <w:bCs/>
                <w:color w:val="FFFFFF" w:themeColor="background1"/>
                <w:sz w:val="18"/>
                <w:szCs w:val="18"/>
                <w:lang w:val="en-GB"/>
              </w:rPr>
              <w:t xml:space="preserve"> EC4 &gt;&gt;</w:t>
            </w:r>
          </w:p>
        </w:tc>
        <w:tc>
          <w:tcPr>
            <w:tcW w:w="3243" w:type="dxa"/>
            <w:tcBorders>
              <w:top w:val="single" w:sz="4" w:space="0" w:color="auto"/>
              <w:left w:val="nil"/>
              <w:bottom w:val="single" w:sz="4" w:space="0" w:color="auto"/>
              <w:right w:val="nil"/>
            </w:tcBorders>
            <w:shd w:val="clear" w:color="auto" w:fill="008787"/>
            <w:vAlign w:val="center"/>
          </w:tcPr>
          <w:p w14:paraId="20D71553" w14:textId="130EF5AA" w:rsidR="009E4A19" w:rsidRPr="00AF1AC8" w:rsidRDefault="0058724E" w:rsidP="00083ADC">
            <w:pPr>
              <w:spacing w:line="0" w:lineRule="atLeast"/>
              <w:jc w:val="center"/>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1</w:t>
            </w:r>
            <w:r w:rsidR="009E4A19" w:rsidRPr="00AF1AC8">
              <w:rPr>
                <w:rFonts w:ascii="Lato" w:hAnsi="Lato" w:cs="Arial"/>
                <w:b/>
                <w:bCs/>
                <w:color w:val="FFFFFF" w:themeColor="background1"/>
                <w:sz w:val="18"/>
                <w:szCs w:val="18"/>
                <w:lang w:val="en-GB"/>
              </w:rPr>
              <w:t xml:space="preserve"> EC5 Organize Vote for Selection</w:t>
            </w:r>
          </w:p>
        </w:tc>
        <w:tc>
          <w:tcPr>
            <w:tcW w:w="3244" w:type="dxa"/>
            <w:tcBorders>
              <w:top w:val="single" w:sz="4" w:space="0" w:color="auto"/>
              <w:left w:val="nil"/>
              <w:bottom w:val="single" w:sz="4" w:space="0" w:color="auto"/>
              <w:right w:val="nil"/>
            </w:tcBorders>
            <w:shd w:val="clear" w:color="auto" w:fill="008787"/>
            <w:vAlign w:val="center"/>
          </w:tcPr>
          <w:p w14:paraId="7659CEE4" w14:textId="3FF330C8" w:rsidR="009E4A19" w:rsidRPr="00AF1AC8" w:rsidRDefault="009E4A19" w:rsidP="00083ADC">
            <w:pPr>
              <w:spacing w:line="0" w:lineRule="atLeast"/>
              <w:jc w:val="both"/>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 xml:space="preserve">&gt;&gt; </w:t>
            </w:r>
            <w:r w:rsidR="00A259E1" w:rsidRPr="00AF1AC8">
              <w:rPr>
                <w:rFonts w:ascii="Lato" w:hAnsi="Lato" w:cs="Arial"/>
                <w:b/>
                <w:bCs/>
                <w:color w:val="FFFFFF" w:themeColor="background1"/>
                <w:sz w:val="18"/>
                <w:szCs w:val="18"/>
                <w:lang w:val="en-GB"/>
              </w:rPr>
              <w:t>Host Society</w:t>
            </w:r>
            <w:r w:rsidRPr="00AF1AC8">
              <w:rPr>
                <w:rFonts w:ascii="Lato" w:hAnsi="Lato" w:cs="Arial"/>
                <w:b/>
                <w:bCs/>
                <w:color w:val="FFFFFF" w:themeColor="background1"/>
                <w:sz w:val="18"/>
                <w:szCs w:val="18"/>
                <w:lang w:val="en-GB"/>
              </w:rPr>
              <w:t xml:space="preserve"> selected</w:t>
            </w:r>
          </w:p>
        </w:tc>
      </w:tr>
      <w:tr w:rsidR="009E4A19" w:rsidRPr="00AF1AC8" w14:paraId="2818A679" w14:textId="77777777" w:rsidTr="00083ADC">
        <w:tc>
          <w:tcPr>
            <w:tcW w:w="9730" w:type="dxa"/>
            <w:gridSpan w:val="3"/>
            <w:tcBorders>
              <w:top w:val="single" w:sz="4" w:space="0" w:color="auto"/>
              <w:left w:val="nil"/>
              <w:bottom w:val="single" w:sz="4" w:space="0" w:color="auto"/>
              <w:right w:val="nil"/>
            </w:tcBorders>
            <w:vAlign w:val="center"/>
          </w:tcPr>
          <w:p w14:paraId="65487761" w14:textId="77777777" w:rsidR="009E4A19" w:rsidRPr="00AF1AC8" w:rsidRDefault="009E4A19" w:rsidP="00083ADC">
            <w:pPr>
              <w:spacing w:line="0" w:lineRule="atLeast"/>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Responsible Person:</w:t>
            </w:r>
            <w:r w:rsidRPr="00AF1AC8">
              <w:rPr>
                <w:rFonts w:ascii="Lato" w:hAnsi="Lato" w:cs="Arial"/>
                <w:color w:val="000000" w:themeColor="text1"/>
                <w:sz w:val="18"/>
                <w:szCs w:val="18"/>
                <w:lang w:val="en-GB"/>
              </w:rPr>
              <w:t xml:space="preserve"> VPSG</w:t>
            </w:r>
          </w:p>
        </w:tc>
      </w:tr>
      <w:tr w:rsidR="009E4A19" w:rsidRPr="00AF1AC8" w14:paraId="56E5A25A" w14:textId="77777777" w:rsidTr="00083ADC">
        <w:tc>
          <w:tcPr>
            <w:tcW w:w="3243" w:type="dxa"/>
            <w:tcBorders>
              <w:top w:val="single" w:sz="4" w:space="0" w:color="auto"/>
            </w:tcBorders>
            <w:shd w:val="clear" w:color="auto" w:fill="D9D9D9" w:themeFill="background1" w:themeFillShade="D9"/>
            <w:vAlign w:val="center"/>
          </w:tcPr>
          <w:p w14:paraId="54B72874" w14:textId="77777777" w:rsidR="009E4A19" w:rsidRPr="00AF1AC8" w:rsidRDefault="009E4A19" w:rsidP="00083ADC">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Inputs</w:t>
            </w:r>
          </w:p>
        </w:tc>
        <w:tc>
          <w:tcPr>
            <w:tcW w:w="3243" w:type="dxa"/>
            <w:vMerge w:val="restart"/>
            <w:tcBorders>
              <w:top w:val="single" w:sz="4" w:space="0" w:color="auto"/>
            </w:tcBorders>
            <w:shd w:val="clear" w:color="auto" w:fill="D9D9D9" w:themeFill="background1" w:themeFillShade="D9"/>
            <w:vAlign w:val="center"/>
          </w:tcPr>
          <w:p w14:paraId="1197C256" w14:textId="77777777" w:rsidR="009E4A19" w:rsidRPr="00AF1AC8" w:rsidRDefault="009E4A19" w:rsidP="00083ADC">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Activity</w:t>
            </w:r>
          </w:p>
        </w:tc>
        <w:tc>
          <w:tcPr>
            <w:tcW w:w="3244" w:type="dxa"/>
            <w:tcBorders>
              <w:top w:val="single" w:sz="4" w:space="0" w:color="auto"/>
            </w:tcBorders>
            <w:shd w:val="clear" w:color="auto" w:fill="D9D9D9" w:themeFill="background1" w:themeFillShade="D9"/>
            <w:vAlign w:val="center"/>
          </w:tcPr>
          <w:p w14:paraId="060708B4" w14:textId="77777777" w:rsidR="009E4A19" w:rsidRPr="00AF1AC8" w:rsidRDefault="009E4A19" w:rsidP="00083ADC">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Output</w:t>
            </w:r>
          </w:p>
        </w:tc>
      </w:tr>
      <w:tr w:rsidR="009E4A19" w:rsidRPr="00AF1AC8" w14:paraId="747F985C" w14:textId="77777777" w:rsidTr="00083ADC">
        <w:tc>
          <w:tcPr>
            <w:tcW w:w="3243" w:type="dxa"/>
            <w:shd w:val="clear" w:color="auto" w:fill="D9D9D9" w:themeFill="background1" w:themeFillShade="D9"/>
            <w:vAlign w:val="center"/>
          </w:tcPr>
          <w:p w14:paraId="4292430B" w14:textId="77777777" w:rsidR="009E4A19" w:rsidRPr="00AF1AC8" w:rsidRDefault="009E4A19" w:rsidP="00083ADC">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0022C981" w14:textId="77777777" w:rsidR="009E4A19" w:rsidRPr="00AF1AC8" w:rsidRDefault="009E4A19" w:rsidP="00083ADC">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5198F86F" w14:textId="6FA34112" w:rsidR="009E4A19" w:rsidRPr="00AF1AC8" w:rsidRDefault="009E4A19" w:rsidP="00083ADC">
            <w:pPr>
              <w:spacing w:line="0" w:lineRule="atLeast"/>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At the end of Council meeting about 6 yea</w:t>
            </w:r>
            <w:r w:rsidR="00D018CA" w:rsidRPr="00AF1AC8">
              <w:rPr>
                <w:rFonts w:ascii="Lato" w:hAnsi="Lato" w:cs="Arial"/>
                <w:color w:val="000000" w:themeColor="text1"/>
                <w:sz w:val="18"/>
                <w:szCs w:val="18"/>
                <w:lang w:val="en-GB"/>
              </w:rPr>
              <w:t>r</w:t>
            </w:r>
            <w:r w:rsidRPr="00AF1AC8">
              <w:rPr>
                <w:rFonts w:ascii="Lato" w:hAnsi="Lato" w:cs="Arial"/>
                <w:color w:val="000000" w:themeColor="text1"/>
                <w:sz w:val="18"/>
                <w:szCs w:val="18"/>
                <w:lang w:val="en-GB"/>
              </w:rPr>
              <w:t xml:space="preserve">s before the </w:t>
            </w:r>
            <w:r w:rsidR="007F600C" w:rsidRPr="00AF1AC8">
              <w:rPr>
                <w:rFonts w:ascii="Lato" w:hAnsi="Lato" w:cs="Arial"/>
                <w:color w:val="000000" w:themeColor="text1"/>
                <w:sz w:val="18"/>
                <w:szCs w:val="18"/>
                <w:lang w:val="en-GB"/>
              </w:rPr>
              <w:t>Congress</w:t>
            </w:r>
          </w:p>
        </w:tc>
      </w:tr>
      <w:tr w:rsidR="009E4A19" w:rsidRPr="00AF1AC8" w14:paraId="64514283" w14:textId="77777777" w:rsidTr="00083ADC">
        <w:trPr>
          <w:trHeight w:val="52"/>
        </w:trPr>
        <w:tc>
          <w:tcPr>
            <w:tcW w:w="3243" w:type="dxa"/>
            <w:shd w:val="clear" w:color="auto" w:fill="D9D9D9" w:themeFill="background1" w:themeFillShade="D9"/>
            <w:vAlign w:val="center"/>
          </w:tcPr>
          <w:p w14:paraId="5E04E812" w14:textId="5C151F69" w:rsidR="009E4A19" w:rsidRPr="00AF1AC8" w:rsidRDefault="009E4A19" w:rsidP="00083ADC">
            <w:pPr>
              <w:spacing w:line="0" w:lineRule="atLeast"/>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From:</w:t>
            </w:r>
            <w:r w:rsidRPr="00AF1AC8">
              <w:rPr>
                <w:rFonts w:ascii="Lato" w:hAnsi="Lato" w:cs="Arial"/>
                <w:color w:val="000000" w:themeColor="text1"/>
                <w:sz w:val="18"/>
                <w:szCs w:val="18"/>
                <w:lang w:val="en-GB"/>
              </w:rPr>
              <w:t xml:space="preserve"> </w:t>
            </w:r>
            <w:r w:rsidR="0058724E" w:rsidRPr="00AF1AC8">
              <w:rPr>
                <w:rFonts w:ascii="Lato" w:hAnsi="Lato" w:cs="Arial"/>
                <w:color w:val="000000" w:themeColor="text1"/>
                <w:sz w:val="18"/>
                <w:szCs w:val="18"/>
                <w:lang w:val="en-GB"/>
              </w:rPr>
              <w:t>Phase 1</w:t>
            </w:r>
            <w:r w:rsidRPr="00AF1AC8">
              <w:rPr>
                <w:rFonts w:ascii="Lato" w:hAnsi="Lato" w:cs="Arial"/>
                <w:color w:val="000000" w:themeColor="text1"/>
                <w:sz w:val="18"/>
                <w:szCs w:val="18"/>
                <w:lang w:val="en-GB"/>
              </w:rPr>
              <w:t xml:space="preserve"> EC4, </w:t>
            </w:r>
            <w:r w:rsidR="0058724E" w:rsidRPr="00AF1AC8">
              <w:rPr>
                <w:rFonts w:ascii="Lato" w:hAnsi="Lato" w:cs="Arial"/>
                <w:color w:val="000000" w:themeColor="text1"/>
                <w:sz w:val="18"/>
                <w:szCs w:val="18"/>
                <w:lang w:val="en-GB"/>
              </w:rPr>
              <w:t>Phase 1</w:t>
            </w:r>
            <w:r w:rsidRPr="00AF1AC8">
              <w:rPr>
                <w:rFonts w:ascii="Lato" w:hAnsi="Lato" w:cs="Arial"/>
                <w:color w:val="000000" w:themeColor="text1"/>
                <w:sz w:val="18"/>
                <w:szCs w:val="18"/>
                <w:lang w:val="en-GB"/>
              </w:rPr>
              <w:t xml:space="preserve"> HS5</w:t>
            </w:r>
          </w:p>
        </w:tc>
        <w:tc>
          <w:tcPr>
            <w:tcW w:w="3243" w:type="dxa"/>
            <w:vMerge/>
            <w:shd w:val="clear" w:color="auto" w:fill="D9D9D9" w:themeFill="background1" w:themeFillShade="D9"/>
            <w:vAlign w:val="center"/>
          </w:tcPr>
          <w:p w14:paraId="7D47F50B" w14:textId="77777777" w:rsidR="009E4A19" w:rsidRPr="00AF1AC8" w:rsidRDefault="009E4A19" w:rsidP="00083ADC">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4C90A686" w14:textId="3162E14D" w:rsidR="009E4A19" w:rsidRPr="00AF1AC8" w:rsidRDefault="009E4A19" w:rsidP="00083ADC">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To:</w:t>
            </w:r>
            <w:r w:rsidRPr="00AF1AC8">
              <w:rPr>
                <w:rFonts w:ascii="Lato" w:hAnsi="Lato" w:cs="Arial"/>
                <w:color w:val="000000" w:themeColor="text1"/>
                <w:sz w:val="18"/>
                <w:szCs w:val="18"/>
                <w:lang w:val="en-GB"/>
              </w:rPr>
              <w:t xml:space="preserve"> </w:t>
            </w:r>
            <w:r w:rsidR="00A259E1" w:rsidRPr="00AF1AC8">
              <w:rPr>
                <w:rFonts w:ascii="Lato" w:hAnsi="Lato" w:cs="Arial"/>
                <w:color w:val="000000" w:themeColor="text1"/>
                <w:sz w:val="18"/>
                <w:szCs w:val="18"/>
                <w:lang w:val="en-GB"/>
              </w:rPr>
              <w:t>Host Society</w:t>
            </w:r>
            <w:r w:rsidRPr="00AF1AC8">
              <w:rPr>
                <w:rFonts w:ascii="Lato" w:hAnsi="Lato" w:cs="Arial"/>
                <w:color w:val="000000" w:themeColor="text1"/>
                <w:sz w:val="18"/>
                <w:szCs w:val="18"/>
                <w:lang w:val="en-GB"/>
              </w:rPr>
              <w:t xml:space="preserve"> Selected</w:t>
            </w:r>
          </w:p>
        </w:tc>
      </w:tr>
      <w:tr w:rsidR="009E4A19" w:rsidRPr="00AF1AC8" w14:paraId="5C830D97" w14:textId="77777777" w:rsidTr="00083ADC">
        <w:tc>
          <w:tcPr>
            <w:tcW w:w="3243" w:type="dxa"/>
          </w:tcPr>
          <w:p w14:paraId="1C7181A5" w14:textId="77777777" w:rsidR="009E4A19" w:rsidRPr="00AF1AC8" w:rsidRDefault="009E4A19" w:rsidP="00AF1AC8">
            <w:pPr>
              <w:pStyle w:val="ListParagraph"/>
              <w:numPr>
                <w:ilvl w:val="0"/>
                <w:numId w:val="55"/>
              </w:numPr>
              <w:spacing w:line="0" w:lineRule="atLeast"/>
              <w:ind w:leftChars="0" w:left="171" w:hanging="171"/>
              <w:rPr>
                <w:rFonts w:ascii="Lato" w:hAnsi="Lato" w:cs="Arial"/>
                <w:color w:val="000000" w:themeColor="text1"/>
                <w:sz w:val="18"/>
                <w:szCs w:val="18"/>
                <w:lang w:val="en-GB"/>
              </w:rPr>
            </w:pPr>
            <w:r w:rsidRPr="00AF1AC8">
              <w:rPr>
                <w:rFonts w:ascii="Lato" w:hAnsi="Lato" w:cs="Arial"/>
                <w:color w:val="000000" w:themeColor="text1"/>
                <w:sz w:val="18"/>
                <w:szCs w:val="18"/>
                <w:lang w:val="en-GB"/>
              </w:rPr>
              <w:t>Proposals</w:t>
            </w:r>
          </w:p>
          <w:p w14:paraId="4987598D" w14:textId="77777777" w:rsidR="009E4A19" w:rsidRPr="00AF1AC8" w:rsidRDefault="009E4A19" w:rsidP="00AF1AC8">
            <w:pPr>
              <w:pStyle w:val="ListParagraph"/>
              <w:numPr>
                <w:ilvl w:val="0"/>
                <w:numId w:val="55"/>
              </w:numPr>
              <w:spacing w:line="0" w:lineRule="atLeast"/>
              <w:ind w:leftChars="0" w:left="171" w:hanging="171"/>
              <w:rPr>
                <w:rFonts w:ascii="Lato" w:hAnsi="Lato" w:cs="Arial"/>
                <w:color w:val="000000" w:themeColor="text1"/>
                <w:sz w:val="18"/>
                <w:szCs w:val="18"/>
                <w:lang w:val="en-GB"/>
              </w:rPr>
            </w:pPr>
            <w:r w:rsidRPr="00AF1AC8">
              <w:rPr>
                <w:rFonts w:ascii="Lato" w:hAnsi="Lato" w:cs="Arial"/>
                <w:color w:val="000000" w:themeColor="text1"/>
                <w:sz w:val="18"/>
                <w:szCs w:val="18"/>
                <w:lang w:val="en-GB"/>
              </w:rPr>
              <w:t>Presentation materials of candidate HS</w:t>
            </w:r>
          </w:p>
        </w:tc>
        <w:tc>
          <w:tcPr>
            <w:tcW w:w="3243" w:type="dxa"/>
          </w:tcPr>
          <w:p w14:paraId="6883626B" w14:textId="5C510303" w:rsidR="009E4A19" w:rsidRPr="00AF1AC8" w:rsidRDefault="009E4A19" w:rsidP="00AF1AC8">
            <w:pPr>
              <w:pStyle w:val="ListParagraph"/>
              <w:numPr>
                <w:ilvl w:val="0"/>
                <w:numId w:val="56"/>
              </w:numPr>
              <w:spacing w:line="0" w:lineRule="atLeast"/>
              <w:ind w:leftChars="0" w:left="284" w:hanging="284"/>
              <w:rPr>
                <w:rFonts w:ascii="Lato" w:hAnsi="Lato" w:cs="Arial"/>
                <w:color w:val="000000" w:themeColor="text1"/>
                <w:sz w:val="18"/>
                <w:szCs w:val="18"/>
                <w:lang w:val="en-GB"/>
              </w:rPr>
            </w:pPr>
            <w:r w:rsidRPr="00AF1AC8">
              <w:rPr>
                <w:rFonts w:ascii="Lato" w:hAnsi="Lato" w:cs="Arial"/>
                <w:color w:val="000000" w:themeColor="text1"/>
                <w:sz w:val="18"/>
                <w:szCs w:val="18"/>
                <w:lang w:val="en-GB"/>
              </w:rPr>
              <w:t>Arrange presentation by candidate HS</w:t>
            </w:r>
            <w:r w:rsidR="00D018CA" w:rsidRPr="00AF1AC8">
              <w:rPr>
                <w:rFonts w:ascii="Lato" w:hAnsi="Lato" w:cs="Arial"/>
                <w:color w:val="000000" w:themeColor="text1"/>
                <w:sz w:val="18"/>
                <w:szCs w:val="18"/>
                <w:lang w:val="en-GB"/>
              </w:rPr>
              <w:t>s</w:t>
            </w:r>
            <w:r w:rsidRPr="00AF1AC8">
              <w:rPr>
                <w:rFonts w:ascii="Lato" w:hAnsi="Lato" w:cs="Arial"/>
                <w:color w:val="000000" w:themeColor="text1"/>
                <w:sz w:val="18"/>
                <w:szCs w:val="18"/>
                <w:lang w:val="en-GB"/>
              </w:rPr>
              <w:t xml:space="preserve"> at the Council meeting.</w:t>
            </w:r>
          </w:p>
          <w:p w14:paraId="136387CD" w14:textId="77777777" w:rsidR="009E4A19" w:rsidRPr="00AF1AC8" w:rsidRDefault="009E4A19" w:rsidP="00AF1AC8">
            <w:pPr>
              <w:pStyle w:val="ListParagraph"/>
              <w:numPr>
                <w:ilvl w:val="0"/>
                <w:numId w:val="56"/>
              </w:numPr>
              <w:spacing w:line="0" w:lineRule="atLeast"/>
              <w:ind w:leftChars="0" w:left="284" w:hanging="284"/>
              <w:rPr>
                <w:rFonts w:ascii="Lato" w:hAnsi="Lato" w:cs="Arial"/>
                <w:color w:val="000000" w:themeColor="text1"/>
                <w:sz w:val="18"/>
                <w:szCs w:val="18"/>
                <w:lang w:val="en-GB"/>
              </w:rPr>
            </w:pPr>
            <w:r w:rsidRPr="00AF1AC8">
              <w:rPr>
                <w:rFonts w:ascii="Lato" w:hAnsi="Lato" w:cs="Arial"/>
                <w:color w:val="000000" w:themeColor="text1"/>
                <w:sz w:val="18"/>
                <w:szCs w:val="18"/>
                <w:lang w:val="en-GB"/>
              </w:rPr>
              <w:t>Conduct voting.</w:t>
            </w:r>
          </w:p>
        </w:tc>
        <w:tc>
          <w:tcPr>
            <w:tcW w:w="3244" w:type="dxa"/>
          </w:tcPr>
          <w:p w14:paraId="6C5D90A5" w14:textId="77777777" w:rsidR="009E4A19" w:rsidRPr="00AF1AC8" w:rsidRDefault="009E4A19"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Selected HS</w:t>
            </w:r>
          </w:p>
        </w:tc>
      </w:tr>
    </w:tbl>
    <w:p w14:paraId="2AAD393E" w14:textId="77777777" w:rsidR="009E4A19" w:rsidRPr="00AF1AC8" w:rsidRDefault="009E4A19" w:rsidP="009E4A19">
      <w:pPr>
        <w:jc w:val="both"/>
        <w:rPr>
          <w:rFonts w:ascii="Lato" w:hAnsi="Lato" w:cs="Arial"/>
          <w:color w:val="000000" w:themeColor="text1"/>
          <w:sz w:val="21"/>
          <w:szCs w:val="21"/>
          <w:lang w:val="en-GB"/>
        </w:rPr>
      </w:pPr>
    </w:p>
    <w:p w14:paraId="5279BBC4" w14:textId="73C6096C" w:rsidR="009E4A19" w:rsidRPr="00AF1AC8" w:rsidRDefault="009E4A19" w:rsidP="00EA2F62">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Representatives of candidate </w:t>
      </w:r>
      <w:r w:rsidRPr="00AF1AC8">
        <w:rPr>
          <w:rFonts w:ascii="Lato" w:hAnsi="Lato" w:cs="Arial"/>
          <w:color w:val="000000" w:themeColor="text1"/>
          <w:sz w:val="21"/>
          <w:szCs w:val="21"/>
          <w:highlight w:val="cyan"/>
          <w:lang w:val="en-GB"/>
        </w:rPr>
        <w:t>HS</w:t>
      </w:r>
      <w:r w:rsidR="0076418F" w:rsidRPr="00AF1AC8">
        <w:rPr>
          <w:rFonts w:ascii="Lato" w:hAnsi="Lato" w:cs="Arial"/>
          <w:color w:val="000000" w:themeColor="text1"/>
          <w:sz w:val="21"/>
          <w:szCs w:val="21"/>
          <w:highlight w:val="cyan"/>
          <w:lang w:val="en-GB"/>
        </w:rPr>
        <w:t>s</w:t>
      </w:r>
      <w:r w:rsidRPr="00AF1AC8">
        <w:rPr>
          <w:rFonts w:ascii="Lato" w:hAnsi="Lato" w:cs="Arial"/>
          <w:color w:val="000000" w:themeColor="text1"/>
          <w:sz w:val="21"/>
          <w:szCs w:val="21"/>
          <w:lang w:val="en-GB"/>
        </w:rPr>
        <w:t xml:space="preserve"> are requested to present their proposals to the Council. Usually, </w:t>
      </w:r>
      <w:r w:rsidR="0076418F" w:rsidRPr="00AF1AC8">
        <w:rPr>
          <w:rFonts w:ascii="Lato" w:hAnsi="Lato" w:cs="Arial"/>
          <w:color w:val="000000" w:themeColor="text1"/>
          <w:sz w:val="21"/>
          <w:szCs w:val="21"/>
          <w:highlight w:val="cyan"/>
          <w:lang w:val="en-GB"/>
        </w:rPr>
        <w:t>AV</w:t>
      </w:r>
      <w:r w:rsidR="0076418F" w:rsidRPr="00AF1AC8">
        <w:rPr>
          <w:rFonts w:ascii="Lato" w:hAnsi="Lato" w:cs="Arial"/>
          <w:color w:val="000000" w:themeColor="text1"/>
          <w:sz w:val="21"/>
          <w:szCs w:val="21"/>
          <w:lang w:val="en-GB"/>
        </w:rPr>
        <w:t xml:space="preserve"> </w:t>
      </w:r>
      <w:r w:rsidRPr="00AF1AC8">
        <w:rPr>
          <w:rFonts w:ascii="Lato" w:hAnsi="Lato" w:cs="Arial"/>
          <w:color w:val="000000" w:themeColor="text1"/>
          <w:sz w:val="21"/>
          <w:szCs w:val="21"/>
          <w:lang w:val="en-GB"/>
        </w:rPr>
        <w:t xml:space="preserve">presentation is given by each candidate HS. The duration of each presentation will be specified by EC before the Council meeting. The IAO for </w:t>
      </w:r>
      <w:r w:rsidR="0058724E" w:rsidRPr="00AF1AC8">
        <w:rPr>
          <w:rFonts w:ascii="Lato" w:hAnsi="Lato" w:cs="Arial"/>
          <w:b/>
          <w:bCs/>
          <w:color w:val="000000" w:themeColor="text1"/>
          <w:sz w:val="21"/>
          <w:szCs w:val="21"/>
          <w:lang w:val="en-GB"/>
        </w:rPr>
        <w:t>Phase 1</w:t>
      </w:r>
      <w:r w:rsidRPr="00AF1AC8">
        <w:rPr>
          <w:rFonts w:ascii="Lato" w:hAnsi="Lato" w:cs="Arial"/>
          <w:b/>
          <w:bCs/>
          <w:color w:val="000000" w:themeColor="text1"/>
          <w:sz w:val="21"/>
          <w:szCs w:val="21"/>
          <w:lang w:val="en-GB"/>
        </w:rPr>
        <w:t xml:space="preserve"> HS5</w:t>
      </w:r>
      <w:r w:rsidRPr="00AF1AC8">
        <w:rPr>
          <w:rFonts w:ascii="Lato" w:hAnsi="Lato" w:cs="Arial"/>
          <w:color w:val="000000" w:themeColor="text1"/>
          <w:sz w:val="21"/>
          <w:szCs w:val="21"/>
          <w:lang w:val="en-GB"/>
        </w:rPr>
        <w:t xml:space="preserve"> is shown in Table 13.</w:t>
      </w:r>
    </w:p>
    <w:p w14:paraId="2325298B" w14:textId="6DCBD9F9" w:rsidR="0090269C" w:rsidRPr="00AF1AC8" w:rsidRDefault="0090269C" w:rsidP="00EA2F62">
      <w:pPr>
        <w:rPr>
          <w:rFonts w:ascii="Lato" w:hAnsi="Lato" w:cs="Arial"/>
          <w:color w:val="000000" w:themeColor="text1"/>
          <w:sz w:val="21"/>
          <w:szCs w:val="21"/>
          <w:lang w:val="en-GB"/>
        </w:rPr>
      </w:pPr>
      <w:r w:rsidRPr="00AF1AC8">
        <w:rPr>
          <w:rFonts w:ascii="Lato" w:hAnsi="Lato" w:cs="Arial"/>
          <w:color w:val="000000" w:themeColor="text1"/>
          <w:sz w:val="21"/>
          <w:szCs w:val="21"/>
          <w:lang w:val="en-GB"/>
        </w:rPr>
        <w:br w:type="page"/>
      </w:r>
    </w:p>
    <w:p w14:paraId="63B77D14" w14:textId="7C6BC2DC" w:rsidR="009E4A19" w:rsidRPr="00AF1AC8" w:rsidRDefault="00A47C70" w:rsidP="00A47C70">
      <w:pPr>
        <w:pStyle w:val="Caption"/>
        <w:jc w:val="center"/>
        <w:rPr>
          <w:rFonts w:ascii="Lato" w:hAnsi="Lato"/>
          <w:lang w:val="en-GB"/>
        </w:rPr>
      </w:pPr>
      <w:bookmarkStart w:id="145" w:name="_Toc164284485"/>
      <w:r w:rsidRPr="00AF1AC8">
        <w:rPr>
          <w:rFonts w:ascii="Lato" w:hAnsi="Lato"/>
          <w:lang w:val="en-GB"/>
        </w:rPr>
        <w:lastRenderedPageBreak/>
        <w:t xml:space="preserve">Table </w:t>
      </w:r>
      <w:r w:rsidRPr="00AF1AC8">
        <w:rPr>
          <w:rFonts w:ascii="Lato" w:hAnsi="Lato"/>
          <w:lang w:val="en-GB"/>
        </w:rPr>
        <w:fldChar w:fldCharType="begin"/>
      </w:r>
      <w:r w:rsidRPr="00AF1AC8">
        <w:rPr>
          <w:rFonts w:ascii="Lato" w:hAnsi="Lato"/>
          <w:lang w:val="en-GB"/>
        </w:rPr>
        <w:instrText xml:space="preserve"> SEQ Table \* ARABIC </w:instrText>
      </w:r>
      <w:r w:rsidRPr="00AF1AC8">
        <w:rPr>
          <w:rFonts w:ascii="Lato" w:hAnsi="Lato"/>
          <w:lang w:val="en-GB"/>
        </w:rPr>
        <w:fldChar w:fldCharType="separate"/>
      </w:r>
      <w:r w:rsidR="002F7330" w:rsidRPr="00AF1AC8">
        <w:rPr>
          <w:rFonts w:ascii="Lato" w:hAnsi="Lato"/>
          <w:noProof/>
          <w:lang w:val="en-GB"/>
        </w:rPr>
        <w:t>13</w:t>
      </w:r>
      <w:r w:rsidRPr="00AF1AC8">
        <w:rPr>
          <w:rFonts w:ascii="Lato" w:hAnsi="Lato"/>
          <w:lang w:val="en-GB"/>
        </w:rPr>
        <w:fldChar w:fldCharType="end"/>
      </w:r>
      <w:r w:rsidR="009E4A19" w:rsidRPr="00AF1AC8">
        <w:rPr>
          <w:rFonts w:ascii="Lato" w:hAnsi="Lato"/>
          <w:lang w:val="en-GB"/>
        </w:rPr>
        <w:t xml:space="preserve">: IAO </w:t>
      </w:r>
      <w:r w:rsidR="0058724E" w:rsidRPr="00AF1AC8">
        <w:rPr>
          <w:rFonts w:ascii="Lato" w:hAnsi="Lato"/>
          <w:lang w:val="en-GB"/>
        </w:rPr>
        <w:t>Phase 1</w:t>
      </w:r>
      <w:r w:rsidR="009E4A19" w:rsidRPr="00AF1AC8">
        <w:rPr>
          <w:rFonts w:ascii="Lato" w:hAnsi="Lato"/>
          <w:lang w:val="en-GB"/>
        </w:rPr>
        <w:t xml:space="preserve"> HS5 Present Proposal to Council</w:t>
      </w:r>
      <w:bookmarkEnd w:id="145"/>
    </w:p>
    <w:tbl>
      <w:tblPr>
        <w:tblStyle w:val="TableGrid"/>
        <w:tblW w:w="0" w:type="auto"/>
        <w:tblLook w:val="04A0" w:firstRow="1" w:lastRow="0" w:firstColumn="1" w:lastColumn="0" w:noHBand="0" w:noVBand="1"/>
      </w:tblPr>
      <w:tblGrid>
        <w:gridCol w:w="3243"/>
        <w:gridCol w:w="3243"/>
        <w:gridCol w:w="3244"/>
      </w:tblGrid>
      <w:tr w:rsidR="00A155E8" w:rsidRPr="00AF1AC8" w14:paraId="5AA15551" w14:textId="77777777" w:rsidTr="00A155E8">
        <w:trPr>
          <w:tblHeader/>
        </w:trPr>
        <w:tc>
          <w:tcPr>
            <w:tcW w:w="3243" w:type="dxa"/>
            <w:tcBorders>
              <w:top w:val="single" w:sz="4" w:space="0" w:color="auto"/>
              <w:left w:val="nil"/>
              <w:bottom w:val="single" w:sz="4" w:space="0" w:color="auto"/>
              <w:right w:val="nil"/>
            </w:tcBorders>
            <w:shd w:val="clear" w:color="auto" w:fill="E77A13"/>
            <w:vAlign w:val="center"/>
          </w:tcPr>
          <w:p w14:paraId="11466254" w14:textId="37B24A00" w:rsidR="009E4A19" w:rsidRPr="00AF1AC8" w:rsidRDefault="0058724E" w:rsidP="00083ADC">
            <w:pPr>
              <w:spacing w:line="0" w:lineRule="atLeast"/>
              <w:jc w:val="righ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1</w:t>
            </w:r>
            <w:r w:rsidR="009E4A19" w:rsidRPr="00AF1AC8">
              <w:rPr>
                <w:rFonts w:ascii="Lato" w:hAnsi="Lato" w:cs="Arial"/>
                <w:b/>
                <w:bCs/>
                <w:color w:val="FFFFFF" w:themeColor="background1"/>
                <w:sz w:val="18"/>
                <w:szCs w:val="18"/>
                <w:lang w:val="en-GB"/>
              </w:rPr>
              <w:t xml:space="preserve"> HS4 &gt;&gt;</w:t>
            </w:r>
          </w:p>
        </w:tc>
        <w:tc>
          <w:tcPr>
            <w:tcW w:w="3243" w:type="dxa"/>
            <w:tcBorders>
              <w:top w:val="single" w:sz="4" w:space="0" w:color="auto"/>
              <w:left w:val="nil"/>
              <w:bottom w:val="single" w:sz="4" w:space="0" w:color="auto"/>
              <w:right w:val="nil"/>
            </w:tcBorders>
            <w:shd w:val="clear" w:color="auto" w:fill="E77A13"/>
            <w:vAlign w:val="center"/>
          </w:tcPr>
          <w:p w14:paraId="5436DFDF" w14:textId="682D7E77" w:rsidR="009E4A19" w:rsidRPr="00AF1AC8" w:rsidRDefault="0058724E" w:rsidP="00083ADC">
            <w:pPr>
              <w:spacing w:line="0" w:lineRule="atLeast"/>
              <w:jc w:val="center"/>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1</w:t>
            </w:r>
            <w:r w:rsidR="009E4A19" w:rsidRPr="00AF1AC8">
              <w:rPr>
                <w:rFonts w:ascii="Lato" w:hAnsi="Lato" w:cs="Arial"/>
                <w:b/>
                <w:bCs/>
                <w:color w:val="FFFFFF" w:themeColor="background1"/>
                <w:sz w:val="18"/>
                <w:szCs w:val="18"/>
                <w:lang w:val="en-GB"/>
              </w:rPr>
              <w:t xml:space="preserve"> HS5 Present Proposal to Council</w:t>
            </w:r>
          </w:p>
        </w:tc>
        <w:tc>
          <w:tcPr>
            <w:tcW w:w="3244" w:type="dxa"/>
            <w:tcBorders>
              <w:top w:val="single" w:sz="4" w:space="0" w:color="auto"/>
              <w:left w:val="nil"/>
              <w:bottom w:val="single" w:sz="4" w:space="0" w:color="auto"/>
              <w:right w:val="nil"/>
            </w:tcBorders>
            <w:shd w:val="clear" w:color="auto" w:fill="E77A13"/>
            <w:vAlign w:val="center"/>
          </w:tcPr>
          <w:p w14:paraId="5837400F" w14:textId="77777777" w:rsidR="009E4A19" w:rsidRPr="00AF1AC8" w:rsidRDefault="009E4A19" w:rsidP="00083ADC">
            <w:pPr>
              <w:spacing w:line="0" w:lineRule="atLeas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&gt;&gt; Start Organizing Congress (if selected as HS)</w:t>
            </w:r>
          </w:p>
        </w:tc>
      </w:tr>
      <w:tr w:rsidR="009E4A19" w:rsidRPr="00AF1AC8" w14:paraId="59115DC5" w14:textId="77777777" w:rsidTr="00083ADC">
        <w:tc>
          <w:tcPr>
            <w:tcW w:w="9730" w:type="dxa"/>
            <w:gridSpan w:val="3"/>
            <w:tcBorders>
              <w:top w:val="single" w:sz="4" w:space="0" w:color="auto"/>
              <w:left w:val="nil"/>
              <w:bottom w:val="single" w:sz="4" w:space="0" w:color="auto"/>
              <w:right w:val="nil"/>
            </w:tcBorders>
            <w:vAlign w:val="center"/>
          </w:tcPr>
          <w:p w14:paraId="7A52E468" w14:textId="77777777" w:rsidR="009E4A19" w:rsidRPr="00AF1AC8" w:rsidRDefault="009E4A19" w:rsidP="00083ADC">
            <w:pPr>
              <w:spacing w:line="0" w:lineRule="atLeast"/>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Responsible Person:</w:t>
            </w:r>
            <w:r w:rsidRPr="00AF1AC8">
              <w:rPr>
                <w:rFonts w:ascii="Lato" w:hAnsi="Lato" w:cs="Arial"/>
                <w:color w:val="000000" w:themeColor="text1"/>
                <w:sz w:val="18"/>
                <w:szCs w:val="18"/>
                <w:lang w:val="en-GB"/>
              </w:rPr>
              <w:t xml:space="preserve"> Candidate HS</w:t>
            </w:r>
          </w:p>
        </w:tc>
      </w:tr>
      <w:tr w:rsidR="009E4A19" w:rsidRPr="00AF1AC8" w14:paraId="7E471848" w14:textId="77777777" w:rsidTr="00083ADC">
        <w:tc>
          <w:tcPr>
            <w:tcW w:w="3243" w:type="dxa"/>
            <w:tcBorders>
              <w:top w:val="single" w:sz="4" w:space="0" w:color="auto"/>
            </w:tcBorders>
            <w:shd w:val="clear" w:color="auto" w:fill="D9D9D9" w:themeFill="background1" w:themeFillShade="D9"/>
            <w:vAlign w:val="center"/>
          </w:tcPr>
          <w:p w14:paraId="0A472F4D" w14:textId="77777777" w:rsidR="009E4A19" w:rsidRPr="00AF1AC8" w:rsidRDefault="009E4A19" w:rsidP="00083ADC">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Inputs</w:t>
            </w:r>
          </w:p>
        </w:tc>
        <w:tc>
          <w:tcPr>
            <w:tcW w:w="3243" w:type="dxa"/>
            <w:vMerge w:val="restart"/>
            <w:tcBorders>
              <w:top w:val="single" w:sz="4" w:space="0" w:color="auto"/>
            </w:tcBorders>
            <w:shd w:val="clear" w:color="auto" w:fill="D9D9D9" w:themeFill="background1" w:themeFillShade="D9"/>
            <w:vAlign w:val="center"/>
          </w:tcPr>
          <w:p w14:paraId="67EE638E" w14:textId="77777777" w:rsidR="009E4A19" w:rsidRPr="00AF1AC8" w:rsidRDefault="009E4A19" w:rsidP="00083ADC">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Activity</w:t>
            </w:r>
          </w:p>
        </w:tc>
        <w:tc>
          <w:tcPr>
            <w:tcW w:w="3244" w:type="dxa"/>
            <w:tcBorders>
              <w:top w:val="single" w:sz="4" w:space="0" w:color="auto"/>
            </w:tcBorders>
            <w:shd w:val="clear" w:color="auto" w:fill="D9D9D9" w:themeFill="background1" w:themeFillShade="D9"/>
            <w:vAlign w:val="center"/>
          </w:tcPr>
          <w:p w14:paraId="3F6E1C79" w14:textId="77777777" w:rsidR="009E4A19" w:rsidRPr="00AF1AC8" w:rsidRDefault="009E4A19" w:rsidP="00083ADC">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Output</w:t>
            </w:r>
          </w:p>
        </w:tc>
      </w:tr>
      <w:tr w:rsidR="009E4A19" w:rsidRPr="00AF1AC8" w14:paraId="6B2724C0" w14:textId="77777777" w:rsidTr="00083ADC">
        <w:tc>
          <w:tcPr>
            <w:tcW w:w="3243" w:type="dxa"/>
            <w:shd w:val="clear" w:color="auto" w:fill="D9D9D9" w:themeFill="background1" w:themeFillShade="D9"/>
            <w:vAlign w:val="center"/>
          </w:tcPr>
          <w:p w14:paraId="087B898E" w14:textId="77777777" w:rsidR="009E4A19" w:rsidRPr="00AF1AC8" w:rsidRDefault="009E4A19" w:rsidP="00083ADC">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0658C8C2" w14:textId="77777777" w:rsidR="009E4A19" w:rsidRPr="00AF1AC8" w:rsidRDefault="009E4A19" w:rsidP="00083ADC">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171A687C" w14:textId="3459907F" w:rsidR="009E4A19" w:rsidRPr="00AF1AC8" w:rsidRDefault="009E4A19" w:rsidP="00083ADC">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At the end of Council meeting about 6 yea</w:t>
            </w:r>
            <w:r w:rsidR="00D018CA" w:rsidRPr="00AF1AC8">
              <w:rPr>
                <w:rFonts w:ascii="Lato" w:hAnsi="Lato" w:cs="Arial"/>
                <w:color w:val="000000" w:themeColor="text1"/>
                <w:sz w:val="18"/>
                <w:szCs w:val="18"/>
                <w:lang w:val="en-GB"/>
              </w:rPr>
              <w:t>r</w:t>
            </w:r>
            <w:r w:rsidRPr="00AF1AC8">
              <w:rPr>
                <w:rFonts w:ascii="Lato" w:hAnsi="Lato" w:cs="Arial"/>
                <w:color w:val="000000" w:themeColor="text1"/>
                <w:sz w:val="18"/>
                <w:szCs w:val="18"/>
                <w:lang w:val="en-GB"/>
              </w:rPr>
              <w:t xml:space="preserve">s before the </w:t>
            </w:r>
            <w:r w:rsidR="007F600C" w:rsidRPr="00AF1AC8">
              <w:rPr>
                <w:rFonts w:ascii="Lato" w:hAnsi="Lato" w:cs="Arial"/>
                <w:color w:val="000000" w:themeColor="text1"/>
                <w:sz w:val="18"/>
                <w:szCs w:val="18"/>
                <w:lang w:val="en-GB"/>
              </w:rPr>
              <w:t>Congress</w:t>
            </w:r>
          </w:p>
        </w:tc>
      </w:tr>
      <w:tr w:rsidR="009E4A19" w:rsidRPr="00AF1AC8" w14:paraId="3441DBBA" w14:textId="77777777" w:rsidTr="00083ADC">
        <w:tc>
          <w:tcPr>
            <w:tcW w:w="3243" w:type="dxa"/>
            <w:shd w:val="clear" w:color="auto" w:fill="D9D9D9" w:themeFill="background1" w:themeFillShade="D9"/>
            <w:vAlign w:val="center"/>
          </w:tcPr>
          <w:p w14:paraId="57B9D36F" w14:textId="569925FD" w:rsidR="009E4A19" w:rsidRPr="00AF1AC8" w:rsidRDefault="009E4A19" w:rsidP="00083ADC">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 xml:space="preserve">From: </w:t>
            </w:r>
            <w:r w:rsidR="0058724E" w:rsidRPr="00AF1AC8">
              <w:rPr>
                <w:rFonts w:ascii="Lato" w:hAnsi="Lato" w:cs="Arial"/>
                <w:color w:val="000000" w:themeColor="text1"/>
                <w:sz w:val="18"/>
                <w:szCs w:val="18"/>
                <w:lang w:val="en-GB"/>
              </w:rPr>
              <w:t>Phase 1</w:t>
            </w:r>
            <w:r w:rsidRPr="00AF1AC8">
              <w:rPr>
                <w:rFonts w:ascii="Lato" w:hAnsi="Lato" w:cs="Arial"/>
                <w:color w:val="000000" w:themeColor="text1"/>
                <w:sz w:val="18"/>
                <w:szCs w:val="18"/>
                <w:lang w:val="en-GB"/>
              </w:rPr>
              <w:t xml:space="preserve"> HS4</w:t>
            </w:r>
          </w:p>
        </w:tc>
        <w:tc>
          <w:tcPr>
            <w:tcW w:w="3243" w:type="dxa"/>
            <w:vMerge/>
            <w:shd w:val="clear" w:color="auto" w:fill="D9D9D9" w:themeFill="background1" w:themeFillShade="D9"/>
            <w:vAlign w:val="center"/>
          </w:tcPr>
          <w:p w14:paraId="0EF12291" w14:textId="77777777" w:rsidR="009E4A19" w:rsidRPr="00AF1AC8" w:rsidRDefault="009E4A19" w:rsidP="00083ADC">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53C7D4F7" w14:textId="77777777" w:rsidR="009E4A19" w:rsidRPr="00AF1AC8" w:rsidRDefault="009E4A19" w:rsidP="00083ADC">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To:</w:t>
            </w:r>
            <w:r w:rsidRPr="00AF1AC8">
              <w:rPr>
                <w:rFonts w:ascii="Lato" w:hAnsi="Lato" w:cs="Arial"/>
                <w:color w:val="000000" w:themeColor="text1"/>
                <w:sz w:val="18"/>
                <w:szCs w:val="18"/>
                <w:lang w:val="en-GB"/>
              </w:rPr>
              <w:t xml:space="preserve"> Start organizing Congress</w:t>
            </w:r>
          </w:p>
        </w:tc>
      </w:tr>
      <w:tr w:rsidR="009E4A19" w:rsidRPr="00AF1AC8" w14:paraId="74149E77" w14:textId="77777777" w:rsidTr="00083ADC">
        <w:tc>
          <w:tcPr>
            <w:tcW w:w="3243" w:type="dxa"/>
          </w:tcPr>
          <w:p w14:paraId="5D9739CC" w14:textId="77777777" w:rsidR="009E4A19" w:rsidRPr="00AF1AC8" w:rsidRDefault="009E4A19" w:rsidP="00AF1AC8">
            <w:pPr>
              <w:pStyle w:val="ListParagraph"/>
              <w:numPr>
                <w:ilvl w:val="0"/>
                <w:numId w:val="7"/>
              </w:numPr>
              <w:spacing w:line="0" w:lineRule="atLeast"/>
              <w:ind w:leftChars="0" w:left="171" w:hanging="171"/>
              <w:rPr>
                <w:rFonts w:ascii="Lato" w:hAnsi="Lato" w:cs="Arial"/>
                <w:color w:val="000000" w:themeColor="text1"/>
                <w:sz w:val="18"/>
                <w:szCs w:val="18"/>
                <w:lang w:val="en-GB"/>
              </w:rPr>
            </w:pPr>
            <w:r w:rsidRPr="00AF1AC8">
              <w:rPr>
                <w:rFonts w:ascii="Lato" w:hAnsi="Lato" w:cs="Arial"/>
                <w:color w:val="000000" w:themeColor="text1"/>
                <w:sz w:val="18"/>
                <w:szCs w:val="18"/>
                <w:lang w:val="en-GB"/>
              </w:rPr>
              <w:t>The formal proposal</w:t>
            </w:r>
          </w:p>
          <w:p w14:paraId="0D912F0A" w14:textId="77777777" w:rsidR="009E4A19" w:rsidRPr="00AF1AC8" w:rsidRDefault="009E4A19" w:rsidP="00083ADC">
            <w:pPr>
              <w:pStyle w:val="ListParagraph"/>
              <w:spacing w:line="0" w:lineRule="atLeast"/>
              <w:ind w:leftChars="0" w:left="179"/>
              <w:rPr>
                <w:rFonts w:ascii="Lato" w:hAnsi="Lato" w:cs="Arial"/>
                <w:color w:val="000000" w:themeColor="text1"/>
                <w:sz w:val="18"/>
                <w:szCs w:val="18"/>
                <w:lang w:val="en-GB"/>
              </w:rPr>
            </w:pPr>
          </w:p>
        </w:tc>
        <w:tc>
          <w:tcPr>
            <w:tcW w:w="3243" w:type="dxa"/>
          </w:tcPr>
          <w:p w14:paraId="15C643A4" w14:textId="77777777" w:rsidR="009E4A19" w:rsidRPr="00AF1AC8" w:rsidRDefault="009E4A19" w:rsidP="00AF1AC8">
            <w:pPr>
              <w:pStyle w:val="ListParagraph"/>
              <w:numPr>
                <w:ilvl w:val="0"/>
                <w:numId w:val="57"/>
              </w:numPr>
              <w:spacing w:line="0" w:lineRule="atLeast"/>
              <w:ind w:leftChars="0" w:left="188" w:hanging="188"/>
              <w:rPr>
                <w:rFonts w:ascii="Lato" w:hAnsi="Lato" w:cs="Arial"/>
                <w:color w:val="000000" w:themeColor="text1"/>
                <w:sz w:val="18"/>
                <w:szCs w:val="18"/>
                <w:lang w:val="en-GB"/>
              </w:rPr>
            </w:pPr>
            <w:r w:rsidRPr="00AF1AC8">
              <w:rPr>
                <w:rFonts w:ascii="Lato" w:hAnsi="Lato" w:cs="Arial"/>
                <w:color w:val="000000" w:themeColor="text1"/>
                <w:sz w:val="18"/>
                <w:szCs w:val="18"/>
                <w:lang w:val="en-GB"/>
              </w:rPr>
              <w:t>Present the proposal at the Council meeting.</w:t>
            </w:r>
          </w:p>
        </w:tc>
        <w:tc>
          <w:tcPr>
            <w:tcW w:w="3244" w:type="dxa"/>
          </w:tcPr>
          <w:p w14:paraId="721D961C" w14:textId="77777777" w:rsidR="009E4A19" w:rsidRPr="00AF1AC8" w:rsidRDefault="009E4A19"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The voting result</w:t>
            </w:r>
          </w:p>
        </w:tc>
      </w:tr>
    </w:tbl>
    <w:p w14:paraId="63C7E19F" w14:textId="77777777" w:rsidR="009B79CB" w:rsidRPr="00AF1AC8" w:rsidRDefault="009B79CB" w:rsidP="009B79CB">
      <w:pPr>
        <w:rPr>
          <w:rFonts w:ascii="Lato" w:hAnsi="Lato" w:cs="Arial"/>
          <w:color w:val="000000" w:themeColor="text1"/>
          <w:sz w:val="21"/>
          <w:szCs w:val="21"/>
          <w:lang w:val="en-GB"/>
        </w:rPr>
      </w:pPr>
    </w:p>
    <w:p w14:paraId="06277E3C" w14:textId="77777777" w:rsidR="009B79CB" w:rsidRPr="00AF1AC8" w:rsidRDefault="009B79CB" w:rsidP="00AF1AC8">
      <w:pPr>
        <w:pStyle w:val="IEASubhead2"/>
        <w:numPr>
          <w:ilvl w:val="0"/>
          <w:numId w:val="133"/>
        </w:numPr>
        <w:ind w:left="851" w:hanging="851"/>
        <w:rPr>
          <w:lang w:val="en-GB"/>
        </w:rPr>
      </w:pPr>
      <w:bookmarkStart w:id="146" w:name="_Toc163936209"/>
      <w:bookmarkStart w:id="147" w:name="_Toc164285729"/>
      <w:bookmarkStart w:id="148" w:name="_Toc164521093"/>
      <w:bookmarkStart w:id="149" w:name="_Toc164521220"/>
      <w:bookmarkStart w:id="150" w:name="_Toc164521867"/>
      <w:r w:rsidRPr="00AF1AC8">
        <w:rPr>
          <w:lang w:val="en-GB"/>
        </w:rPr>
        <w:t>Phase 2: Organizing the Congress</w:t>
      </w:r>
      <w:bookmarkEnd w:id="146"/>
      <w:bookmarkEnd w:id="147"/>
      <w:bookmarkEnd w:id="148"/>
      <w:bookmarkEnd w:id="149"/>
      <w:bookmarkEnd w:id="150"/>
    </w:p>
    <w:p w14:paraId="0EAEE917" w14:textId="7429F902" w:rsidR="00077FF1" w:rsidRPr="00AF1AC8" w:rsidRDefault="009B79CB" w:rsidP="00EA2F62">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The second phase of PMP is to prepare the project plan and start to implement </w:t>
      </w:r>
      <w:r w:rsidR="00464BD9" w:rsidRPr="00AF1AC8">
        <w:rPr>
          <w:rFonts w:ascii="Lato" w:hAnsi="Lato" w:cs="Arial"/>
          <w:color w:val="000000" w:themeColor="text1"/>
          <w:sz w:val="21"/>
          <w:szCs w:val="21"/>
          <w:lang w:val="en-GB"/>
        </w:rPr>
        <w:t>it</w:t>
      </w:r>
      <w:r w:rsidRPr="00AF1AC8">
        <w:rPr>
          <w:rFonts w:ascii="Lato" w:hAnsi="Lato" w:cs="Arial"/>
          <w:color w:val="000000" w:themeColor="text1"/>
          <w:sz w:val="21"/>
          <w:szCs w:val="21"/>
          <w:lang w:val="en-GB"/>
        </w:rPr>
        <w:t xml:space="preserve">. The planning and implementation of the project plan will advance in parallel until all preparations end and the Congress is ready to start. The plan may have to be reconsidered and implemented iteratively, depending on results of original ideas. The iteration </w:t>
      </w:r>
      <w:r w:rsidR="00D018CA" w:rsidRPr="00AF1AC8">
        <w:rPr>
          <w:rFonts w:ascii="Lato" w:hAnsi="Lato" w:cs="Arial"/>
          <w:color w:val="000000" w:themeColor="text1"/>
          <w:sz w:val="21"/>
          <w:szCs w:val="21"/>
          <w:lang w:val="en-GB"/>
        </w:rPr>
        <w:t>must c</w:t>
      </w:r>
      <w:r w:rsidRPr="00AF1AC8">
        <w:rPr>
          <w:rFonts w:ascii="Lato" w:hAnsi="Lato" w:cs="Arial"/>
          <w:color w:val="000000" w:themeColor="text1"/>
          <w:sz w:val="21"/>
          <w:szCs w:val="21"/>
          <w:lang w:val="en-GB"/>
        </w:rPr>
        <w:t xml:space="preserve">ontinue until a realistically acceptable result is obtained. The PMP for Phase 2 can include many iterative </w:t>
      </w:r>
      <w:r w:rsidR="00077FF1" w:rsidRPr="00AF1AC8">
        <w:rPr>
          <w:rFonts w:ascii="Lato" w:hAnsi="Lato" w:cs="Arial"/>
          <w:color w:val="000000" w:themeColor="text1"/>
          <w:sz w:val="21"/>
          <w:szCs w:val="21"/>
          <w:lang w:val="en-GB"/>
        </w:rPr>
        <w:t>p</w:t>
      </w:r>
      <w:r w:rsidRPr="00AF1AC8">
        <w:rPr>
          <w:rFonts w:ascii="Lato" w:hAnsi="Lato" w:cs="Arial"/>
          <w:color w:val="000000" w:themeColor="text1"/>
          <w:sz w:val="21"/>
          <w:szCs w:val="21"/>
          <w:lang w:val="en-GB"/>
        </w:rPr>
        <w:t>rocesses. To manage the PMP inv</w:t>
      </w:r>
      <w:r w:rsidR="00547451" w:rsidRPr="00AF1AC8">
        <w:rPr>
          <w:rFonts w:ascii="Lato" w:hAnsi="Lato" w:cs="Arial"/>
          <w:color w:val="000000" w:themeColor="text1"/>
          <w:sz w:val="21"/>
          <w:szCs w:val="21"/>
          <w:lang w:val="en-GB"/>
        </w:rPr>
        <w:t>olving such processes, it is important for HS/OC and EC to maintain close communication. Figure 5 shows the PMP for Phase 2.</w:t>
      </w:r>
    </w:p>
    <w:p w14:paraId="2B715125" w14:textId="5ECA21B4" w:rsidR="009B79CB" w:rsidRPr="00AF1AC8" w:rsidRDefault="00897731" w:rsidP="00EA2F62">
      <w:pPr>
        <w:rPr>
          <w:rFonts w:ascii="Lato" w:hAnsi="Lato" w:cs="Arial"/>
          <w:color w:val="000000" w:themeColor="text1"/>
          <w:sz w:val="21"/>
          <w:szCs w:val="21"/>
          <w:lang w:val="en-GB"/>
        </w:rPr>
      </w:pPr>
      <w:r w:rsidRPr="00AF1AC8">
        <w:rPr>
          <w:rFonts w:ascii="Lato" w:hAnsi="Lato"/>
          <w:noProof/>
          <w:lang w:val="en-GB" w:eastAsia="fi-FI"/>
        </w:rPr>
        <w:drawing>
          <wp:inline distT="0" distB="0" distL="0" distR="0" wp14:anchorId="2DC6526B" wp14:editId="2FB10441">
            <wp:extent cx="6184900" cy="3345180"/>
            <wp:effectExtent l="0" t="0" r="0" b="0"/>
            <wp:docPr id="2" name="図 2" descr="ダイアグラム&#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図 1" descr="ダイアグラム&#10;&#10;自動的に生成された説明"/>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184900" cy="3345180"/>
                    </a:xfrm>
                    <a:prstGeom prst="rect">
                      <a:avLst/>
                    </a:prstGeom>
                  </pic:spPr>
                </pic:pic>
              </a:graphicData>
            </a:graphic>
          </wp:inline>
        </w:drawing>
      </w:r>
    </w:p>
    <w:p w14:paraId="5B42B71A" w14:textId="0208B3DE" w:rsidR="009B79CB" w:rsidRPr="00AF1AC8" w:rsidRDefault="00064219" w:rsidP="00064219">
      <w:pPr>
        <w:pStyle w:val="Caption"/>
        <w:jc w:val="center"/>
        <w:rPr>
          <w:rFonts w:ascii="Lato" w:hAnsi="Lato"/>
          <w:lang w:val="en-GB"/>
        </w:rPr>
      </w:pPr>
      <w:bookmarkStart w:id="151" w:name="_Toc164284454"/>
      <w:r w:rsidRPr="00AF1AC8">
        <w:rPr>
          <w:rFonts w:ascii="Lato" w:hAnsi="Lato"/>
          <w:lang w:val="en-GB"/>
        </w:rPr>
        <w:t xml:space="preserve">Figure </w:t>
      </w:r>
      <w:r w:rsidRPr="00AF1AC8">
        <w:rPr>
          <w:rFonts w:ascii="Lato" w:hAnsi="Lato"/>
          <w:lang w:val="en-GB"/>
        </w:rPr>
        <w:fldChar w:fldCharType="begin"/>
      </w:r>
      <w:r w:rsidRPr="00AF1AC8">
        <w:rPr>
          <w:rFonts w:ascii="Lato" w:hAnsi="Lato"/>
          <w:lang w:val="en-GB"/>
        </w:rPr>
        <w:instrText xml:space="preserve"> SEQ Figure \* ARABIC </w:instrText>
      </w:r>
      <w:r w:rsidRPr="00AF1AC8">
        <w:rPr>
          <w:rFonts w:ascii="Lato" w:hAnsi="Lato"/>
          <w:lang w:val="en-GB"/>
        </w:rPr>
        <w:fldChar w:fldCharType="separate"/>
      </w:r>
      <w:r w:rsidR="001741E3" w:rsidRPr="00AF1AC8">
        <w:rPr>
          <w:rFonts w:ascii="Lato" w:hAnsi="Lato"/>
          <w:noProof/>
          <w:lang w:val="en-GB"/>
        </w:rPr>
        <w:t>5</w:t>
      </w:r>
      <w:r w:rsidRPr="00AF1AC8">
        <w:rPr>
          <w:rFonts w:ascii="Lato" w:hAnsi="Lato"/>
          <w:lang w:val="en-GB"/>
        </w:rPr>
        <w:fldChar w:fldCharType="end"/>
      </w:r>
      <w:r w:rsidR="009B79CB" w:rsidRPr="00AF1AC8">
        <w:rPr>
          <w:rFonts w:ascii="Lato" w:hAnsi="Lato"/>
          <w:lang w:val="en-GB"/>
        </w:rPr>
        <w:t>: PMP for Phase 2</w:t>
      </w:r>
      <w:bookmarkEnd w:id="151"/>
    </w:p>
    <w:p w14:paraId="29773710" w14:textId="77777777" w:rsidR="009B79CB" w:rsidRPr="00AF1AC8" w:rsidRDefault="009B79CB" w:rsidP="009B79CB">
      <w:pPr>
        <w:jc w:val="center"/>
        <w:rPr>
          <w:rFonts w:ascii="Lato" w:hAnsi="Lato" w:cs="Arial"/>
          <w:color w:val="000000" w:themeColor="text1"/>
          <w:sz w:val="21"/>
          <w:szCs w:val="21"/>
          <w:lang w:val="en-GB"/>
        </w:rPr>
      </w:pPr>
    </w:p>
    <w:p w14:paraId="3E83A7C5" w14:textId="076F3A21" w:rsidR="00547451" w:rsidRPr="00AF1AC8" w:rsidRDefault="00BA0707" w:rsidP="00AF1AC8">
      <w:pPr>
        <w:pStyle w:val="IEAHeading3"/>
        <w:numPr>
          <w:ilvl w:val="0"/>
          <w:numId w:val="134"/>
        </w:numPr>
        <w:ind w:left="851" w:hanging="851"/>
        <w:rPr>
          <w:lang w:val="en-GB"/>
        </w:rPr>
      </w:pPr>
      <w:bookmarkStart w:id="152" w:name="_Toc163936210"/>
      <w:bookmarkStart w:id="153" w:name="_Toc164285730"/>
      <w:bookmarkStart w:id="154" w:name="_Toc164521094"/>
      <w:bookmarkStart w:id="155" w:name="_Toc164521221"/>
      <w:bookmarkStart w:id="156" w:name="_Toc164521868"/>
      <w:r w:rsidRPr="00AF1AC8">
        <w:rPr>
          <w:lang w:val="en-GB"/>
        </w:rPr>
        <w:t xml:space="preserve">Forming a </w:t>
      </w:r>
      <w:r w:rsidR="00897731" w:rsidRPr="00AF1AC8">
        <w:rPr>
          <w:lang w:val="en-GB"/>
        </w:rPr>
        <w:t>Coordination</w:t>
      </w:r>
      <w:r w:rsidR="009B79CB" w:rsidRPr="00AF1AC8">
        <w:rPr>
          <w:lang w:val="en-GB"/>
        </w:rPr>
        <w:t xml:space="preserve"> Committee</w:t>
      </w:r>
      <w:bookmarkEnd w:id="152"/>
      <w:bookmarkEnd w:id="153"/>
      <w:bookmarkEnd w:id="154"/>
      <w:bookmarkEnd w:id="155"/>
      <w:bookmarkEnd w:id="156"/>
    </w:p>
    <w:p w14:paraId="4E1C6BE4" w14:textId="29A8AF5F" w:rsidR="009B79CB" w:rsidRPr="00AF1AC8" w:rsidRDefault="009B79CB" w:rsidP="00EA2F62">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A new EC </w:t>
      </w:r>
      <w:r w:rsidR="00F57905" w:rsidRPr="00AF1AC8">
        <w:rPr>
          <w:rFonts w:ascii="Lato" w:hAnsi="Lato" w:cs="Arial"/>
          <w:color w:val="000000" w:themeColor="text1"/>
          <w:sz w:val="21"/>
          <w:szCs w:val="21"/>
          <w:lang w:val="en-GB"/>
        </w:rPr>
        <w:t xml:space="preserve">is </w:t>
      </w:r>
      <w:r w:rsidRPr="00AF1AC8">
        <w:rPr>
          <w:rFonts w:ascii="Lato" w:hAnsi="Lato" w:cs="Arial"/>
          <w:color w:val="000000" w:themeColor="text1"/>
          <w:sz w:val="21"/>
          <w:szCs w:val="21"/>
          <w:lang w:val="en-GB"/>
        </w:rPr>
        <w:t xml:space="preserve">formed by </w:t>
      </w:r>
      <w:r w:rsidR="003E2540" w:rsidRPr="00AF1AC8">
        <w:rPr>
          <w:rFonts w:ascii="Lato" w:hAnsi="Lato" w:cs="Arial"/>
          <w:color w:val="000000" w:themeColor="text1"/>
          <w:sz w:val="21"/>
          <w:szCs w:val="21"/>
          <w:lang w:val="en-GB"/>
        </w:rPr>
        <w:t xml:space="preserve">newly </w:t>
      </w:r>
      <w:r w:rsidRPr="00AF1AC8">
        <w:rPr>
          <w:rFonts w:ascii="Lato" w:hAnsi="Lato" w:cs="Arial"/>
          <w:color w:val="000000" w:themeColor="text1"/>
          <w:sz w:val="21"/>
          <w:szCs w:val="21"/>
          <w:lang w:val="en-GB"/>
        </w:rPr>
        <w:t xml:space="preserve">elected officers at the same </w:t>
      </w:r>
      <w:r w:rsidR="00D018CA" w:rsidRPr="00AF1AC8">
        <w:rPr>
          <w:rFonts w:ascii="Lato" w:hAnsi="Lato" w:cs="Arial"/>
          <w:color w:val="000000" w:themeColor="text1"/>
          <w:sz w:val="21"/>
          <w:szCs w:val="21"/>
          <w:lang w:val="en-GB"/>
        </w:rPr>
        <w:t xml:space="preserve">Council </w:t>
      </w:r>
      <w:r w:rsidRPr="00AF1AC8">
        <w:rPr>
          <w:rFonts w:ascii="Lato" w:hAnsi="Lato" w:cs="Arial"/>
          <w:color w:val="000000" w:themeColor="text1"/>
          <w:sz w:val="21"/>
          <w:szCs w:val="21"/>
          <w:lang w:val="en-GB"/>
        </w:rPr>
        <w:t xml:space="preserve">meeting </w:t>
      </w:r>
      <w:r w:rsidR="00D018CA" w:rsidRPr="00AF1AC8">
        <w:rPr>
          <w:rFonts w:ascii="Lato" w:hAnsi="Lato" w:cs="Arial"/>
          <w:color w:val="000000" w:themeColor="text1"/>
          <w:sz w:val="21"/>
          <w:szCs w:val="21"/>
          <w:lang w:val="en-GB"/>
        </w:rPr>
        <w:t xml:space="preserve">at which </w:t>
      </w:r>
      <w:r w:rsidRPr="00AF1AC8">
        <w:rPr>
          <w:rFonts w:ascii="Lato" w:hAnsi="Lato" w:cs="Arial"/>
          <w:color w:val="000000" w:themeColor="text1"/>
          <w:sz w:val="21"/>
          <w:szCs w:val="21"/>
          <w:lang w:val="en-GB"/>
        </w:rPr>
        <w:t xml:space="preserve">the HS is selected. To establish close cooperation between HS/OC and </w:t>
      </w:r>
      <w:r w:rsidR="003E2540" w:rsidRPr="00AF1AC8">
        <w:rPr>
          <w:rFonts w:ascii="Lato" w:hAnsi="Lato" w:cs="Arial"/>
          <w:color w:val="000000" w:themeColor="text1"/>
          <w:sz w:val="21"/>
          <w:szCs w:val="21"/>
          <w:lang w:val="en-GB"/>
        </w:rPr>
        <w:t xml:space="preserve">the new </w:t>
      </w:r>
      <w:r w:rsidRPr="00AF1AC8">
        <w:rPr>
          <w:rFonts w:ascii="Lato" w:hAnsi="Lato" w:cs="Arial"/>
          <w:color w:val="000000" w:themeColor="text1"/>
          <w:sz w:val="21"/>
          <w:szCs w:val="21"/>
          <w:lang w:val="en-GB"/>
        </w:rPr>
        <w:t xml:space="preserve">EC, the President of IEA shall nominate a </w:t>
      </w:r>
      <w:r w:rsidRPr="00AF1AC8">
        <w:rPr>
          <w:rFonts w:ascii="Lato" w:hAnsi="Lato" w:cs="Arial"/>
          <w:color w:val="000000" w:themeColor="text1"/>
          <w:sz w:val="21"/>
          <w:szCs w:val="21"/>
          <w:lang w:val="en-GB"/>
        </w:rPr>
        <w:lastRenderedPageBreak/>
        <w:t xml:space="preserve">representative of EC as soon as </w:t>
      </w:r>
      <w:r w:rsidR="00BA0707" w:rsidRPr="00AF1AC8">
        <w:rPr>
          <w:rFonts w:ascii="Lato" w:hAnsi="Lato" w:cs="Arial"/>
          <w:color w:val="000000" w:themeColor="text1"/>
          <w:sz w:val="21"/>
          <w:szCs w:val="21"/>
          <w:lang w:val="en-GB"/>
        </w:rPr>
        <w:t xml:space="preserve">possible after </w:t>
      </w:r>
      <w:r w:rsidRPr="00AF1AC8">
        <w:rPr>
          <w:rFonts w:ascii="Lato" w:hAnsi="Lato" w:cs="Arial"/>
          <w:color w:val="000000" w:themeColor="text1"/>
          <w:sz w:val="21"/>
          <w:szCs w:val="21"/>
          <w:lang w:val="en-GB"/>
        </w:rPr>
        <w:t xml:space="preserve">he/she is elected at </w:t>
      </w:r>
      <w:r w:rsidR="00D018CA" w:rsidRPr="00AF1AC8">
        <w:rPr>
          <w:rFonts w:ascii="Lato" w:hAnsi="Lato" w:cs="Arial"/>
          <w:color w:val="000000" w:themeColor="text1"/>
          <w:sz w:val="21"/>
          <w:szCs w:val="21"/>
          <w:lang w:val="en-GB"/>
        </w:rPr>
        <w:t xml:space="preserve">the Council </w:t>
      </w:r>
      <w:r w:rsidRPr="00AF1AC8">
        <w:rPr>
          <w:rFonts w:ascii="Lato" w:hAnsi="Lato" w:cs="Arial"/>
          <w:color w:val="000000" w:themeColor="text1"/>
          <w:sz w:val="21"/>
          <w:szCs w:val="21"/>
          <w:lang w:val="en-GB"/>
        </w:rPr>
        <w:t>meeting</w:t>
      </w:r>
      <w:r w:rsidR="003E2540" w:rsidRPr="00AF1AC8">
        <w:rPr>
          <w:rFonts w:ascii="Lato" w:hAnsi="Lato" w:cs="Arial"/>
          <w:color w:val="000000" w:themeColor="text1"/>
          <w:sz w:val="21"/>
          <w:szCs w:val="21"/>
          <w:lang w:val="en-GB"/>
        </w:rPr>
        <w:t xml:space="preserve"> to be responsible for overseeing the communication with the HS and their </w:t>
      </w:r>
      <w:r w:rsidR="00AE3493" w:rsidRPr="00AF1AC8">
        <w:rPr>
          <w:rFonts w:ascii="Lato" w:hAnsi="Lato" w:cs="Arial"/>
          <w:color w:val="000000" w:themeColor="text1"/>
          <w:sz w:val="21"/>
          <w:szCs w:val="21"/>
          <w:highlight w:val="cyan"/>
          <w:lang w:val="en-GB"/>
        </w:rPr>
        <w:t>Organizing</w:t>
      </w:r>
      <w:r w:rsidR="003E2540" w:rsidRPr="00AF1AC8">
        <w:rPr>
          <w:rFonts w:ascii="Lato" w:hAnsi="Lato" w:cs="Arial"/>
          <w:color w:val="000000" w:themeColor="text1"/>
          <w:sz w:val="21"/>
          <w:szCs w:val="21"/>
          <w:lang w:val="en-GB"/>
        </w:rPr>
        <w:t xml:space="preserve"> Committee once it is formed</w:t>
      </w:r>
      <w:r w:rsidRPr="00AF1AC8">
        <w:rPr>
          <w:rFonts w:ascii="Lato" w:hAnsi="Lato" w:cs="Arial"/>
          <w:color w:val="000000" w:themeColor="text1"/>
          <w:sz w:val="21"/>
          <w:szCs w:val="21"/>
          <w:lang w:val="en-GB"/>
        </w:rPr>
        <w:t>.</w:t>
      </w:r>
      <w:r w:rsidR="003E2540" w:rsidRPr="00AF1AC8">
        <w:rPr>
          <w:rFonts w:ascii="Lato" w:hAnsi="Lato" w:cs="Arial"/>
          <w:color w:val="000000" w:themeColor="text1"/>
          <w:sz w:val="21"/>
          <w:szCs w:val="21"/>
          <w:lang w:val="en-GB"/>
        </w:rPr>
        <w:t xml:space="preserve"> Traditionally this is the role of the Chair of Development and Promotion</w:t>
      </w:r>
      <w:r w:rsidR="00AE3493" w:rsidRPr="00AF1AC8">
        <w:rPr>
          <w:rFonts w:ascii="Lato" w:hAnsi="Lato" w:cs="Arial"/>
          <w:color w:val="000000" w:themeColor="text1"/>
          <w:sz w:val="21"/>
          <w:szCs w:val="21"/>
          <w:lang w:val="en-GB"/>
        </w:rPr>
        <w:t xml:space="preserve"> </w:t>
      </w:r>
      <w:r w:rsidR="00AE3493" w:rsidRPr="00AF1AC8">
        <w:rPr>
          <w:rFonts w:ascii="Lato" w:hAnsi="Lato" w:cs="Arial"/>
          <w:color w:val="000000" w:themeColor="text1"/>
          <w:sz w:val="21"/>
          <w:szCs w:val="21"/>
          <w:highlight w:val="cyan"/>
          <w:lang w:val="en-GB"/>
        </w:rPr>
        <w:t>Committee</w:t>
      </w:r>
      <w:r w:rsidR="003E2540" w:rsidRPr="00AF1AC8">
        <w:rPr>
          <w:rFonts w:ascii="Lato" w:hAnsi="Lato" w:cs="Arial"/>
          <w:color w:val="000000" w:themeColor="text1"/>
          <w:sz w:val="21"/>
          <w:szCs w:val="21"/>
          <w:highlight w:val="cyan"/>
          <w:lang w:val="en-GB"/>
        </w:rPr>
        <w:t>.</w:t>
      </w:r>
      <w:r w:rsidRPr="00AF1AC8">
        <w:rPr>
          <w:rFonts w:ascii="Lato" w:hAnsi="Lato" w:cs="Arial"/>
          <w:color w:val="000000" w:themeColor="text1"/>
          <w:sz w:val="21"/>
          <w:szCs w:val="21"/>
          <w:lang w:val="en-GB"/>
        </w:rPr>
        <w:t xml:space="preserve"> </w:t>
      </w:r>
    </w:p>
    <w:p w14:paraId="4FD93591" w14:textId="2FF17FFC" w:rsidR="009B4A04" w:rsidRPr="00AF1AC8" w:rsidRDefault="009B4A04" w:rsidP="009B4A04">
      <w:pPr>
        <w:rPr>
          <w:rFonts w:ascii="Lato" w:hAnsi="Lato" w:cs="Arial"/>
          <w:color w:val="000000" w:themeColor="text1"/>
          <w:sz w:val="21"/>
          <w:szCs w:val="21"/>
          <w:lang w:val="en-GB"/>
        </w:rPr>
      </w:pPr>
    </w:p>
    <w:p w14:paraId="3363EE4F" w14:textId="067D261D" w:rsidR="009B79CB" w:rsidRPr="00AF1AC8" w:rsidRDefault="009B4A04" w:rsidP="00AF1AC8">
      <w:pPr>
        <w:pStyle w:val="ListParagraph"/>
        <w:numPr>
          <w:ilvl w:val="0"/>
          <w:numId w:val="7"/>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The newly elected officers and HS should meet and agree to form a steering committee during the Council meeting or during the Congress that follows the Council meeting. The Steering Committee will be responsible for coordinating interactions between HS/OC and EC.</w:t>
      </w:r>
    </w:p>
    <w:p w14:paraId="4CFB499C" w14:textId="2894382D" w:rsidR="009B79CB" w:rsidRPr="00AF1AC8" w:rsidRDefault="009B79CB" w:rsidP="00AF1AC8">
      <w:pPr>
        <w:pStyle w:val="ListParagraph"/>
        <w:numPr>
          <w:ilvl w:val="0"/>
          <w:numId w:val="7"/>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The representative </w:t>
      </w:r>
      <w:r w:rsidR="009B4A04" w:rsidRPr="00AF1AC8">
        <w:rPr>
          <w:rFonts w:ascii="Lato" w:hAnsi="Lato" w:cs="Arial"/>
          <w:color w:val="000000" w:themeColor="text1"/>
          <w:sz w:val="21"/>
          <w:szCs w:val="21"/>
          <w:lang w:val="en-GB"/>
        </w:rPr>
        <w:t xml:space="preserve">of HS </w:t>
      </w:r>
      <w:proofErr w:type="gramStart"/>
      <w:r w:rsidR="00BA0707" w:rsidRPr="00AF1AC8">
        <w:rPr>
          <w:rFonts w:ascii="Lato" w:hAnsi="Lato" w:cs="Arial"/>
          <w:color w:val="000000" w:themeColor="text1"/>
          <w:sz w:val="21"/>
          <w:szCs w:val="21"/>
          <w:lang w:val="en-GB"/>
        </w:rPr>
        <w:t>at this time</w:t>
      </w:r>
      <w:proofErr w:type="gramEnd"/>
      <w:r w:rsidR="00BA0707" w:rsidRPr="00AF1AC8">
        <w:rPr>
          <w:rFonts w:ascii="Lato" w:hAnsi="Lato" w:cs="Arial"/>
          <w:color w:val="000000" w:themeColor="text1"/>
          <w:sz w:val="21"/>
          <w:szCs w:val="21"/>
          <w:lang w:val="en-GB"/>
        </w:rPr>
        <w:t xml:space="preserve"> </w:t>
      </w:r>
      <w:r w:rsidRPr="00AF1AC8">
        <w:rPr>
          <w:rFonts w:ascii="Lato" w:hAnsi="Lato" w:cs="Arial"/>
          <w:color w:val="000000" w:themeColor="text1"/>
          <w:sz w:val="21"/>
          <w:szCs w:val="21"/>
          <w:lang w:val="en-GB"/>
        </w:rPr>
        <w:t xml:space="preserve">is </w:t>
      </w:r>
      <w:r w:rsidR="00BA0707" w:rsidRPr="00AF1AC8">
        <w:rPr>
          <w:rFonts w:ascii="Lato" w:hAnsi="Lato" w:cs="Arial"/>
          <w:color w:val="000000" w:themeColor="text1"/>
          <w:sz w:val="21"/>
          <w:szCs w:val="21"/>
          <w:lang w:val="en-GB"/>
        </w:rPr>
        <w:t>generally the HS president or</w:t>
      </w:r>
      <w:r w:rsidRPr="00AF1AC8">
        <w:rPr>
          <w:rFonts w:ascii="Lato" w:hAnsi="Lato" w:cs="Arial"/>
          <w:color w:val="000000" w:themeColor="text1"/>
          <w:sz w:val="21"/>
          <w:szCs w:val="21"/>
          <w:lang w:val="en-GB"/>
        </w:rPr>
        <w:t xml:space="preserve"> someone who is appointed by the </w:t>
      </w:r>
      <w:r w:rsidR="00D018CA" w:rsidRPr="00AF1AC8">
        <w:rPr>
          <w:rFonts w:ascii="Lato" w:hAnsi="Lato" w:cs="Arial"/>
          <w:color w:val="000000" w:themeColor="text1"/>
          <w:sz w:val="21"/>
          <w:szCs w:val="21"/>
          <w:lang w:val="en-GB"/>
        </w:rPr>
        <w:t xml:space="preserve">president </w:t>
      </w:r>
      <w:r w:rsidRPr="00AF1AC8">
        <w:rPr>
          <w:rFonts w:ascii="Lato" w:hAnsi="Lato" w:cs="Arial"/>
          <w:color w:val="000000" w:themeColor="text1"/>
          <w:sz w:val="21"/>
          <w:szCs w:val="21"/>
          <w:lang w:val="en-GB"/>
        </w:rPr>
        <w:t xml:space="preserve">of </w:t>
      </w:r>
      <w:r w:rsidR="00D018CA" w:rsidRPr="00AF1AC8">
        <w:rPr>
          <w:rFonts w:ascii="Lato" w:hAnsi="Lato" w:cs="Arial"/>
          <w:color w:val="000000" w:themeColor="text1"/>
          <w:sz w:val="21"/>
          <w:szCs w:val="21"/>
          <w:lang w:val="en-GB"/>
        </w:rPr>
        <w:t xml:space="preserve">the </w:t>
      </w:r>
      <w:r w:rsidRPr="00AF1AC8">
        <w:rPr>
          <w:rFonts w:ascii="Lato" w:hAnsi="Lato" w:cs="Arial"/>
          <w:color w:val="000000" w:themeColor="text1"/>
          <w:sz w:val="21"/>
          <w:szCs w:val="21"/>
          <w:lang w:val="en-GB"/>
        </w:rPr>
        <w:t xml:space="preserve">HS. </w:t>
      </w:r>
      <w:r w:rsidR="00BA0707" w:rsidRPr="00AF1AC8">
        <w:rPr>
          <w:rFonts w:ascii="Lato" w:hAnsi="Lato" w:cs="Arial"/>
          <w:color w:val="000000" w:themeColor="text1"/>
          <w:sz w:val="21"/>
          <w:szCs w:val="21"/>
          <w:lang w:val="en-GB"/>
        </w:rPr>
        <w:t xml:space="preserve">He/she should advise who is proposed as the chair of OC. If possible, this person should remain in the role until the completion of the Congress (at least six years). </w:t>
      </w:r>
      <w:r w:rsidR="009B4A04" w:rsidRPr="00AF1AC8">
        <w:rPr>
          <w:rFonts w:ascii="Lato" w:hAnsi="Lato" w:cs="Arial"/>
          <w:color w:val="000000" w:themeColor="text1"/>
          <w:sz w:val="21"/>
          <w:szCs w:val="21"/>
          <w:lang w:val="en-GB"/>
        </w:rPr>
        <w:t xml:space="preserve"> </w:t>
      </w:r>
      <w:r w:rsidRPr="00AF1AC8">
        <w:rPr>
          <w:rFonts w:ascii="Lato" w:hAnsi="Lato" w:cs="Arial"/>
          <w:color w:val="000000" w:themeColor="text1"/>
          <w:sz w:val="21"/>
          <w:szCs w:val="21"/>
          <w:lang w:val="en-GB"/>
        </w:rPr>
        <w:t xml:space="preserve">Note, the </w:t>
      </w:r>
      <w:r w:rsidR="00BA0707" w:rsidRPr="00AF1AC8">
        <w:rPr>
          <w:rFonts w:ascii="Lato" w:hAnsi="Lato" w:cs="Arial"/>
          <w:color w:val="000000" w:themeColor="text1"/>
          <w:sz w:val="21"/>
          <w:szCs w:val="21"/>
          <w:lang w:val="en-GB"/>
        </w:rPr>
        <w:t>IEA B</w:t>
      </w:r>
      <w:r w:rsidRPr="00AF1AC8">
        <w:rPr>
          <w:rFonts w:ascii="Lato" w:hAnsi="Lato" w:cs="Arial"/>
          <w:color w:val="000000" w:themeColor="text1"/>
          <w:sz w:val="21"/>
          <w:szCs w:val="21"/>
          <w:lang w:val="en-GB"/>
        </w:rPr>
        <w:t xml:space="preserve">y-laws specifies that the chair of </w:t>
      </w:r>
      <w:r w:rsidR="00D018CA" w:rsidRPr="00AF1AC8">
        <w:rPr>
          <w:rFonts w:ascii="Lato" w:hAnsi="Lato" w:cs="Arial"/>
          <w:color w:val="000000" w:themeColor="text1"/>
          <w:sz w:val="21"/>
          <w:szCs w:val="21"/>
          <w:lang w:val="en-GB"/>
        </w:rPr>
        <w:t xml:space="preserve">OC is to </w:t>
      </w:r>
      <w:r w:rsidRPr="00AF1AC8">
        <w:rPr>
          <w:rFonts w:ascii="Lato" w:hAnsi="Lato" w:cs="Arial"/>
          <w:color w:val="000000" w:themeColor="text1"/>
          <w:sz w:val="21"/>
          <w:szCs w:val="21"/>
          <w:lang w:val="en-GB"/>
        </w:rPr>
        <w:t xml:space="preserve">be appointed as a member of </w:t>
      </w:r>
      <w:r w:rsidR="00BA0707" w:rsidRPr="00AF1AC8">
        <w:rPr>
          <w:rFonts w:ascii="Lato" w:hAnsi="Lato" w:cs="Arial"/>
          <w:color w:val="000000" w:themeColor="text1"/>
          <w:sz w:val="21"/>
          <w:szCs w:val="21"/>
          <w:lang w:val="en-GB"/>
        </w:rPr>
        <w:t xml:space="preserve">the </w:t>
      </w:r>
      <w:r w:rsidRPr="00AF1AC8">
        <w:rPr>
          <w:rFonts w:ascii="Lato" w:hAnsi="Lato" w:cs="Arial"/>
          <w:color w:val="000000" w:themeColor="text1"/>
          <w:sz w:val="21"/>
          <w:szCs w:val="21"/>
          <w:lang w:val="en-GB"/>
        </w:rPr>
        <w:t>EC</w:t>
      </w:r>
      <w:r w:rsidR="00E32E6A" w:rsidRPr="00AF1AC8">
        <w:rPr>
          <w:rFonts w:ascii="Lato" w:hAnsi="Lato" w:cs="Arial"/>
          <w:color w:val="000000" w:themeColor="text1"/>
          <w:sz w:val="21"/>
          <w:szCs w:val="21"/>
          <w:lang w:val="en-GB"/>
        </w:rPr>
        <w:t xml:space="preserve"> (ex officio)</w:t>
      </w:r>
      <w:r w:rsidR="00BA0707" w:rsidRPr="00AF1AC8">
        <w:rPr>
          <w:rFonts w:ascii="Lato" w:hAnsi="Lato" w:cs="Arial"/>
          <w:color w:val="000000" w:themeColor="text1"/>
          <w:sz w:val="21"/>
          <w:szCs w:val="21"/>
          <w:lang w:val="en-GB"/>
        </w:rPr>
        <w:t xml:space="preserve"> following the Congress before the one that will be hosted by the HS</w:t>
      </w:r>
      <w:r w:rsidRPr="00AF1AC8">
        <w:rPr>
          <w:rFonts w:ascii="Lato" w:hAnsi="Lato" w:cs="Arial"/>
          <w:color w:val="000000" w:themeColor="text1"/>
          <w:sz w:val="21"/>
          <w:szCs w:val="21"/>
          <w:lang w:val="en-GB"/>
        </w:rPr>
        <w:t xml:space="preserve">. </w:t>
      </w:r>
    </w:p>
    <w:p w14:paraId="5F43C2BB" w14:textId="5A05D252" w:rsidR="009B79CB" w:rsidRPr="00AF1AC8" w:rsidRDefault="009B79CB" w:rsidP="00AF1AC8">
      <w:pPr>
        <w:pStyle w:val="ListParagraph"/>
        <w:numPr>
          <w:ilvl w:val="0"/>
          <w:numId w:val="7"/>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The representative</w:t>
      </w:r>
      <w:r w:rsidR="00BA0707" w:rsidRPr="00AF1AC8">
        <w:rPr>
          <w:rFonts w:ascii="Lato" w:hAnsi="Lato" w:cs="Arial"/>
          <w:color w:val="000000" w:themeColor="text1"/>
          <w:sz w:val="21"/>
          <w:szCs w:val="21"/>
          <w:lang w:val="en-GB"/>
        </w:rPr>
        <w:t>s</w:t>
      </w:r>
      <w:r w:rsidRPr="00AF1AC8">
        <w:rPr>
          <w:rFonts w:ascii="Lato" w:hAnsi="Lato" w:cs="Arial"/>
          <w:color w:val="000000" w:themeColor="text1"/>
          <w:sz w:val="21"/>
          <w:szCs w:val="21"/>
          <w:lang w:val="en-GB"/>
        </w:rPr>
        <w:t xml:space="preserve"> of both parties should discuss and decide when and how the Steering Committee will begin to operate. </w:t>
      </w:r>
    </w:p>
    <w:p w14:paraId="459270B3" w14:textId="30C33408" w:rsidR="009B79CB" w:rsidRPr="00AF1AC8" w:rsidRDefault="009B79CB" w:rsidP="00AF1AC8">
      <w:pPr>
        <w:pStyle w:val="ListParagraph"/>
        <w:numPr>
          <w:ilvl w:val="0"/>
          <w:numId w:val="7"/>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The steering committee must become </w:t>
      </w:r>
      <w:r w:rsidR="00D018CA" w:rsidRPr="00AF1AC8">
        <w:rPr>
          <w:rFonts w:ascii="Lato" w:hAnsi="Lato" w:cs="Arial"/>
          <w:color w:val="000000" w:themeColor="text1"/>
          <w:sz w:val="21"/>
          <w:szCs w:val="21"/>
          <w:lang w:val="en-GB"/>
        </w:rPr>
        <w:t xml:space="preserve">operational </w:t>
      </w:r>
      <w:r w:rsidR="005009BF" w:rsidRPr="00AF1AC8">
        <w:rPr>
          <w:rFonts w:ascii="Lato" w:hAnsi="Lato" w:cs="Arial"/>
          <w:color w:val="000000" w:themeColor="text1"/>
          <w:sz w:val="21"/>
          <w:szCs w:val="21"/>
          <w:lang w:val="en-GB"/>
        </w:rPr>
        <w:t xml:space="preserve">no later than </w:t>
      </w:r>
      <w:r w:rsidRPr="00AF1AC8">
        <w:rPr>
          <w:rFonts w:ascii="Lato" w:hAnsi="Lato" w:cs="Arial"/>
          <w:color w:val="000000" w:themeColor="text1"/>
          <w:sz w:val="21"/>
          <w:szCs w:val="21"/>
          <w:lang w:val="en-GB"/>
        </w:rPr>
        <w:t>three years</w:t>
      </w:r>
      <w:r w:rsidR="00F17070" w:rsidRPr="00AF1AC8">
        <w:rPr>
          <w:rFonts w:ascii="Lato" w:hAnsi="Lato" w:cs="Arial"/>
          <w:color w:val="000000" w:themeColor="text1"/>
          <w:sz w:val="21"/>
          <w:szCs w:val="21"/>
          <w:lang w:val="en-GB"/>
        </w:rPr>
        <w:t xml:space="preserve"> </w:t>
      </w:r>
      <w:r w:rsidRPr="00AF1AC8">
        <w:rPr>
          <w:rFonts w:ascii="Lato" w:hAnsi="Lato" w:cs="Arial"/>
          <w:color w:val="000000" w:themeColor="text1"/>
          <w:sz w:val="21"/>
          <w:szCs w:val="21"/>
          <w:lang w:val="en-GB"/>
        </w:rPr>
        <w:t>before</w:t>
      </w:r>
      <w:r w:rsidR="005009BF" w:rsidRPr="00AF1AC8">
        <w:rPr>
          <w:rFonts w:ascii="Lato" w:hAnsi="Lato" w:cs="Arial"/>
          <w:color w:val="000000" w:themeColor="text1"/>
          <w:sz w:val="21"/>
          <w:szCs w:val="21"/>
          <w:lang w:val="en-GB"/>
        </w:rPr>
        <w:t xml:space="preserve"> </w:t>
      </w:r>
      <w:r w:rsidR="00D018CA" w:rsidRPr="00AF1AC8">
        <w:rPr>
          <w:rFonts w:ascii="Lato" w:hAnsi="Lato" w:cs="Arial"/>
          <w:color w:val="000000" w:themeColor="text1"/>
          <w:sz w:val="21"/>
          <w:szCs w:val="21"/>
          <w:lang w:val="en-GB"/>
        </w:rPr>
        <w:t>the</w:t>
      </w:r>
      <w:r w:rsidR="009B4A04" w:rsidRPr="00AF1AC8">
        <w:rPr>
          <w:rFonts w:ascii="Lato" w:hAnsi="Lato" w:cs="Arial"/>
          <w:color w:val="000000" w:themeColor="text1"/>
          <w:sz w:val="21"/>
          <w:szCs w:val="21"/>
          <w:lang w:val="en-GB"/>
        </w:rPr>
        <w:t xml:space="preserve"> </w:t>
      </w:r>
      <w:r w:rsidR="00D018CA" w:rsidRPr="00AF1AC8">
        <w:rPr>
          <w:rFonts w:ascii="Lato" w:hAnsi="Lato" w:cs="Arial"/>
          <w:color w:val="000000" w:themeColor="text1"/>
          <w:sz w:val="21"/>
          <w:szCs w:val="21"/>
          <w:lang w:val="en-GB"/>
        </w:rPr>
        <w:t xml:space="preserve">Congress; however, </w:t>
      </w:r>
      <w:r w:rsidRPr="00AF1AC8">
        <w:rPr>
          <w:rFonts w:ascii="Lato" w:hAnsi="Lato" w:cs="Arial"/>
          <w:color w:val="000000" w:themeColor="text1"/>
          <w:sz w:val="21"/>
          <w:szCs w:val="21"/>
          <w:lang w:val="en-GB"/>
        </w:rPr>
        <w:t xml:space="preserve">it is highly recommended </w:t>
      </w:r>
      <w:r w:rsidR="00D018CA" w:rsidRPr="00AF1AC8">
        <w:rPr>
          <w:rFonts w:ascii="Lato" w:hAnsi="Lato" w:cs="Arial"/>
          <w:color w:val="000000" w:themeColor="text1"/>
          <w:sz w:val="21"/>
          <w:szCs w:val="21"/>
          <w:lang w:val="en-GB"/>
        </w:rPr>
        <w:t xml:space="preserve">that </w:t>
      </w:r>
      <w:r w:rsidRPr="00AF1AC8">
        <w:rPr>
          <w:rFonts w:ascii="Lato" w:hAnsi="Lato" w:cs="Arial"/>
          <w:color w:val="000000" w:themeColor="text1"/>
          <w:sz w:val="21"/>
          <w:szCs w:val="21"/>
          <w:lang w:val="en-GB"/>
        </w:rPr>
        <w:t xml:space="preserve">they start to communicate regularly soon after the </w:t>
      </w:r>
      <w:r w:rsidR="00D018CA" w:rsidRPr="00AF1AC8">
        <w:rPr>
          <w:rFonts w:ascii="Lato" w:hAnsi="Lato" w:cs="Arial"/>
          <w:color w:val="000000" w:themeColor="text1"/>
          <w:sz w:val="21"/>
          <w:szCs w:val="21"/>
          <w:lang w:val="en-GB"/>
        </w:rPr>
        <w:t xml:space="preserve">Council </w:t>
      </w:r>
      <w:r w:rsidRPr="00AF1AC8">
        <w:rPr>
          <w:rFonts w:ascii="Lato" w:hAnsi="Lato" w:cs="Arial"/>
          <w:color w:val="000000" w:themeColor="text1"/>
          <w:sz w:val="21"/>
          <w:szCs w:val="21"/>
          <w:lang w:val="en-GB"/>
        </w:rPr>
        <w:t xml:space="preserve">meeting </w:t>
      </w:r>
      <w:r w:rsidR="00D018CA" w:rsidRPr="00AF1AC8">
        <w:rPr>
          <w:rFonts w:ascii="Lato" w:hAnsi="Lato" w:cs="Arial"/>
          <w:color w:val="000000" w:themeColor="text1"/>
          <w:sz w:val="21"/>
          <w:szCs w:val="21"/>
          <w:lang w:val="en-GB"/>
        </w:rPr>
        <w:t xml:space="preserve">at which the </w:t>
      </w:r>
      <w:r w:rsidRPr="00AF1AC8">
        <w:rPr>
          <w:rFonts w:ascii="Lato" w:hAnsi="Lato" w:cs="Arial"/>
          <w:color w:val="000000" w:themeColor="text1"/>
          <w:sz w:val="21"/>
          <w:szCs w:val="21"/>
          <w:lang w:val="en-GB"/>
        </w:rPr>
        <w:t>HS is selected – about six years before the</w:t>
      </w:r>
      <w:r w:rsidR="00D018CA" w:rsidRPr="00AF1AC8">
        <w:rPr>
          <w:rFonts w:ascii="Lato" w:hAnsi="Lato" w:cs="Arial"/>
          <w:color w:val="000000" w:themeColor="text1"/>
          <w:sz w:val="21"/>
          <w:szCs w:val="21"/>
          <w:lang w:val="en-GB"/>
        </w:rPr>
        <w:t>ir</w:t>
      </w:r>
      <w:r w:rsidRPr="00AF1AC8">
        <w:rPr>
          <w:rFonts w:ascii="Lato" w:hAnsi="Lato" w:cs="Arial"/>
          <w:color w:val="000000" w:themeColor="text1"/>
          <w:sz w:val="21"/>
          <w:szCs w:val="21"/>
          <w:lang w:val="en-GB"/>
        </w:rPr>
        <w:t xml:space="preserve"> Congress.</w:t>
      </w:r>
    </w:p>
    <w:p w14:paraId="40159EEE" w14:textId="77777777" w:rsidR="003E2540" w:rsidRPr="00AF1AC8" w:rsidRDefault="009B79CB" w:rsidP="00AF1AC8">
      <w:pPr>
        <w:pStyle w:val="ListParagraph"/>
        <w:numPr>
          <w:ilvl w:val="0"/>
          <w:numId w:val="7"/>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It is assumed that the size and members of Steering Committee will change flexibly.</w:t>
      </w:r>
    </w:p>
    <w:p w14:paraId="55E4352E" w14:textId="77777777" w:rsidR="003E2540" w:rsidRPr="00AF1AC8" w:rsidRDefault="003E2540" w:rsidP="003E2540">
      <w:pPr>
        <w:pStyle w:val="ListParagraph"/>
        <w:ind w:leftChars="0" w:left="420"/>
        <w:rPr>
          <w:rFonts w:ascii="Lato" w:hAnsi="Lato" w:cs="Arial"/>
          <w:color w:val="000000" w:themeColor="text1"/>
          <w:sz w:val="21"/>
          <w:szCs w:val="21"/>
          <w:lang w:val="en-GB"/>
        </w:rPr>
      </w:pPr>
    </w:p>
    <w:p w14:paraId="149672AF" w14:textId="62339DB3" w:rsidR="009B79CB" w:rsidRPr="00AF1AC8" w:rsidRDefault="009B79CB" w:rsidP="00AF1AC8">
      <w:pPr>
        <w:pStyle w:val="IEAHeading3"/>
        <w:numPr>
          <w:ilvl w:val="2"/>
          <w:numId w:val="135"/>
        </w:numPr>
        <w:ind w:left="851" w:hanging="851"/>
        <w:rPr>
          <w:lang w:val="en-GB"/>
        </w:rPr>
      </w:pPr>
      <w:bookmarkStart w:id="157" w:name="_Toc163936211"/>
      <w:bookmarkStart w:id="158" w:name="_Toc164285731"/>
      <w:bookmarkStart w:id="159" w:name="_Toc164521095"/>
      <w:bookmarkStart w:id="160" w:name="_Toc164521222"/>
      <w:bookmarkStart w:id="161" w:name="_Toc164521869"/>
      <w:r w:rsidRPr="00AF1AC8">
        <w:rPr>
          <w:lang w:val="en-GB"/>
        </w:rPr>
        <w:t>Initiate the Project</w:t>
      </w:r>
      <w:bookmarkEnd w:id="157"/>
      <w:bookmarkEnd w:id="158"/>
      <w:bookmarkEnd w:id="159"/>
      <w:bookmarkEnd w:id="160"/>
      <w:bookmarkEnd w:id="161"/>
    </w:p>
    <w:p w14:paraId="6ABA5BD8" w14:textId="1DEF6277" w:rsidR="009B79CB" w:rsidRPr="00AF1AC8" w:rsidRDefault="009B79CB" w:rsidP="009B4A04">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The President of IEA shall contact </w:t>
      </w:r>
      <w:r w:rsidR="00D018CA" w:rsidRPr="00AF1AC8">
        <w:rPr>
          <w:rFonts w:ascii="Lato" w:hAnsi="Lato" w:cs="Arial"/>
          <w:color w:val="000000" w:themeColor="text1"/>
          <w:sz w:val="21"/>
          <w:szCs w:val="21"/>
          <w:lang w:val="en-GB"/>
        </w:rPr>
        <w:t xml:space="preserve">the </w:t>
      </w:r>
      <w:r w:rsidRPr="00AF1AC8">
        <w:rPr>
          <w:rFonts w:ascii="Lato" w:hAnsi="Lato" w:cs="Arial"/>
          <w:color w:val="000000" w:themeColor="text1"/>
          <w:sz w:val="21"/>
          <w:szCs w:val="21"/>
          <w:lang w:val="en-GB"/>
        </w:rPr>
        <w:t xml:space="preserve">HS as soon as he/she is </w:t>
      </w:r>
      <w:r w:rsidR="00E33C9D" w:rsidRPr="00AF1AC8">
        <w:rPr>
          <w:rFonts w:ascii="Lato" w:hAnsi="Lato" w:cs="Arial"/>
          <w:color w:val="000000" w:themeColor="text1"/>
          <w:sz w:val="21"/>
          <w:szCs w:val="21"/>
          <w:lang w:val="en-GB"/>
        </w:rPr>
        <w:t>elected</w:t>
      </w:r>
      <w:r w:rsidR="00E33C9D" w:rsidRPr="00AF1AC8">
        <w:rPr>
          <w:rFonts w:ascii="Lato" w:hAnsi="Lato" w:cs="Arial"/>
          <w:color w:val="000000" w:themeColor="text1"/>
          <w:sz w:val="21"/>
          <w:szCs w:val="21"/>
          <w:highlight w:val="cyan"/>
          <w:lang w:val="en-GB"/>
        </w:rPr>
        <w:t>,</w:t>
      </w:r>
      <w:r w:rsidRPr="00AF1AC8">
        <w:rPr>
          <w:rFonts w:ascii="Lato" w:hAnsi="Lato" w:cs="Arial"/>
          <w:color w:val="000000" w:themeColor="text1"/>
          <w:sz w:val="21"/>
          <w:szCs w:val="21"/>
          <w:lang w:val="en-GB"/>
        </w:rPr>
        <w:t xml:space="preserve"> and HS is selected. They should agree to form a steering committee as mentioned above. This will be about six years before the Congress of interest is </w:t>
      </w:r>
      <w:r w:rsidR="00D75F2D" w:rsidRPr="00AF1AC8">
        <w:rPr>
          <w:rFonts w:ascii="Lato" w:hAnsi="Lato" w:cs="Arial"/>
          <w:color w:val="000000" w:themeColor="text1"/>
          <w:sz w:val="21"/>
          <w:szCs w:val="21"/>
          <w:lang w:val="en-GB"/>
        </w:rPr>
        <w:t>held</w:t>
      </w:r>
      <w:r w:rsidRPr="00AF1AC8">
        <w:rPr>
          <w:rFonts w:ascii="Lato" w:hAnsi="Lato" w:cs="Arial"/>
          <w:color w:val="000000" w:themeColor="text1"/>
          <w:sz w:val="21"/>
          <w:szCs w:val="21"/>
          <w:lang w:val="en-GB"/>
        </w:rPr>
        <w:t xml:space="preserve">. </w:t>
      </w:r>
      <w:r w:rsidR="009B4A04" w:rsidRPr="00AF1AC8">
        <w:rPr>
          <w:rFonts w:ascii="Lato" w:hAnsi="Lato" w:cs="Arial"/>
          <w:color w:val="000000" w:themeColor="text1"/>
          <w:sz w:val="21"/>
          <w:szCs w:val="21"/>
          <w:lang w:val="en-GB"/>
        </w:rPr>
        <w:t>Once the HS has formed an OC a</w:t>
      </w:r>
      <w:r w:rsidRPr="00AF1AC8">
        <w:rPr>
          <w:rFonts w:ascii="Lato" w:hAnsi="Lato" w:cs="Arial"/>
          <w:color w:val="000000" w:themeColor="text1"/>
          <w:sz w:val="21"/>
          <w:szCs w:val="21"/>
          <w:lang w:val="en-GB"/>
        </w:rPr>
        <w:t xml:space="preserve"> preliminary project plan should be specified by HS/OC and shared with EC. HS/OC </w:t>
      </w:r>
      <w:r w:rsidR="00D018CA" w:rsidRPr="00AF1AC8">
        <w:rPr>
          <w:rFonts w:ascii="Lato" w:hAnsi="Lato" w:cs="Arial"/>
          <w:color w:val="000000" w:themeColor="text1"/>
          <w:sz w:val="21"/>
          <w:szCs w:val="21"/>
          <w:lang w:val="en-GB"/>
        </w:rPr>
        <w:t xml:space="preserve">will need </w:t>
      </w:r>
      <w:r w:rsidRPr="00AF1AC8">
        <w:rPr>
          <w:rFonts w:ascii="Lato" w:hAnsi="Lato" w:cs="Arial"/>
          <w:color w:val="000000" w:themeColor="text1"/>
          <w:sz w:val="21"/>
          <w:szCs w:val="21"/>
          <w:lang w:val="en-GB"/>
        </w:rPr>
        <w:t xml:space="preserve">to initiate actual organizing activities </w:t>
      </w:r>
      <w:r w:rsidR="005009BF" w:rsidRPr="00AF1AC8">
        <w:rPr>
          <w:rFonts w:ascii="Lato" w:hAnsi="Lato" w:cs="Arial"/>
          <w:color w:val="000000" w:themeColor="text1"/>
          <w:sz w:val="21"/>
          <w:szCs w:val="21"/>
          <w:lang w:val="en-GB"/>
        </w:rPr>
        <w:t>no later than</w:t>
      </w:r>
      <w:r w:rsidRPr="00AF1AC8">
        <w:rPr>
          <w:rFonts w:ascii="Lato" w:hAnsi="Lato" w:cs="Arial"/>
          <w:color w:val="000000" w:themeColor="text1"/>
          <w:sz w:val="21"/>
          <w:szCs w:val="21"/>
          <w:lang w:val="en-GB"/>
        </w:rPr>
        <w:t xml:space="preserve"> three years before the</w:t>
      </w:r>
      <w:r w:rsidR="00D018CA" w:rsidRPr="00AF1AC8">
        <w:rPr>
          <w:rFonts w:ascii="Lato" w:hAnsi="Lato" w:cs="Arial"/>
          <w:color w:val="000000" w:themeColor="text1"/>
          <w:sz w:val="21"/>
          <w:szCs w:val="21"/>
          <w:lang w:val="en-GB"/>
        </w:rPr>
        <w:t>ir</w:t>
      </w:r>
      <w:r w:rsidRPr="00AF1AC8">
        <w:rPr>
          <w:rFonts w:ascii="Lato" w:hAnsi="Lato" w:cs="Arial"/>
          <w:color w:val="000000" w:themeColor="text1"/>
          <w:sz w:val="21"/>
          <w:szCs w:val="21"/>
          <w:lang w:val="en-GB"/>
        </w:rPr>
        <w:t xml:space="preserve"> Congress starts. This section specifies guidelines for initiating the project. </w:t>
      </w:r>
    </w:p>
    <w:p w14:paraId="0A62571F" w14:textId="77777777" w:rsidR="009B79CB" w:rsidRPr="00AF1AC8" w:rsidRDefault="009B79CB" w:rsidP="009B4A04">
      <w:pPr>
        <w:rPr>
          <w:rFonts w:ascii="Lato" w:hAnsi="Lato" w:cs="Arial"/>
          <w:color w:val="000000" w:themeColor="text1"/>
          <w:sz w:val="21"/>
          <w:szCs w:val="21"/>
          <w:lang w:val="en-GB"/>
        </w:rPr>
      </w:pPr>
    </w:p>
    <w:p w14:paraId="79B4F815" w14:textId="6BAD0EE1" w:rsidR="009B79CB" w:rsidRPr="00AF1AC8" w:rsidRDefault="009B79CB" w:rsidP="009B4A04">
      <w:pPr>
        <w:rPr>
          <w:rFonts w:ascii="Lato" w:hAnsi="Lato" w:cs="Arial"/>
          <w:color w:val="000000" w:themeColor="text1"/>
          <w:sz w:val="21"/>
          <w:szCs w:val="21"/>
          <w:lang w:val="en-GB"/>
        </w:rPr>
      </w:pPr>
      <w:r w:rsidRPr="00AF1AC8">
        <w:rPr>
          <w:rFonts w:ascii="Lato" w:hAnsi="Lato" w:cs="Arial"/>
          <w:color w:val="000000" w:themeColor="text1"/>
          <w:sz w:val="21"/>
          <w:szCs w:val="21"/>
          <w:lang w:val="en-GB"/>
        </w:rPr>
        <w:t>Phase 2 starts with EC contacting HS</w:t>
      </w:r>
      <w:r w:rsidR="00803F5E" w:rsidRPr="00AF1AC8">
        <w:rPr>
          <w:rFonts w:ascii="Lato" w:hAnsi="Lato" w:cs="Arial"/>
          <w:color w:val="000000" w:themeColor="text1"/>
          <w:sz w:val="21"/>
          <w:szCs w:val="21"/>
          <w:lang w:val="en-GB"/>
        </w:rPr>
        <w:t>, as above.</w:t>
      </w:r>
      <w:r w:rsidRPr="00AF1AC8">
        <w:rPr>
          <w:rFonts w:ascii="Lato" w:hAnsi="Lato" w:cs="Arial"/>
          <w:color w:val="000000" w:themeColor="text1"/>
          <w:sz w:val="21"/>
          <w:szCs w:val="21"/>
          <w:lang w:val="en-GB"/>
        </w:rPr>
        <w:t xml:space="preserve"> </w:t>
      </w:r>
      <w:r w:rsidR="00D018CA" w:rsidRPr="00AF1AC8">
        <w:rPr>
          <w:rFonts w:ascii="Lato" w:hAnsi="Lato" w:cs="Arial"/>
          <w:color w:val="000000" w:themeColor="text1"/>
          <w:sz w:val="21"/>
          <w:szCs w:val="21"/>
          <w:lang w:val="en-GB"/>
        </w:rPr>
        <w:t xml:space="preserve">The purpose of this </w:t>
      </w:r>
      <w:r w:rsidRPr="00AF1AC8">
        <w:rPr>
          <w:rFonts w:ascii="Lato" w:hAnsi="Lato" w:cs="Arial"/>
          <w:color w:val="000000" w:themeColor="text1"/>
          <w:sz w:val="21"/>
          <w:szCs w:val="21"/>
          <w:lang w:val="en-GB"/>
        </w:rPr>
        <w:t>first contact between HS and the incoming EC</w:t>
      </w:r>
      <w:r w:rsidR="00D018CA" w:rsidRPr="00AF1AC8">
        <w:rPr>
          <w:rFonts w:ascii="Lato" w:hAnsi="Lato" w:cs="Arial"/>
          <w:color w:val="000000" w:themeColor="text1"/>
          <w:sz w:val="21"/>
          <w:szCs w:val="21"/>
          <w:lang w:val="en-GB"/>
        </w:rPr>
        <w:t xml:space="preserve"> is to ensure</w:t>
      </w:r>
      <w:r w:rsidRPr="00AF1AC8">
        <w:rPr>
          <w:rFonts w:ascii="Lato" w:hAnsi="Lato" w:cs="Arial"/>
          <w:color w:val="000000" w:themeColor="text1"/>
          <w:sz w:val="21"/>
          <w:szCs w:val="21"/>
          <w:lang w:val="en-GB"/>
        </w:rPr>
        <w:t xml:space="preserve"> close </w:t>
      </w:r>
      <w:r w:rsidR="00D018CA" w:rsidRPr="00AF1AC8">
        <w:rPr>
          <w:rFonts w:ascii="Lato" w:hAnsi="Lato" w:cs="Arial"/>
          <w:color w:val="000000" w:themeColor="text1"/>
          <w:sz w:val="21"/>
          <w:szCs w:val="21"/>
          <w:lang w:val="en-GB"/>
        </w:rPr>
        <w:t xml:space="preserve">and continuous </w:t>
      </w:r>
      <w:r w:rsidRPr="00AF1AC8">
        <w:rPr>
          <w:rFonts w:ascii="Lato" w:hAnsi="Lato" w:cs="Arial"/>
          <w:color w:val="000000" w:themeColor="text1"/>
          <w:sz w:val="21"/>
          <w:szCs w:val="21"/>
          <w:lang w:val="en-GB"/>
        </w:rPr>
        <w:t>cooperation between HS/OC and EC in planning and organizing the Congress. The Steering Committee</w:t>
      </w:r>
      <w:r w:rsidR="00D018CA" w:rsidRPr="00AF1AC8">
        <w:rPr>
          <w:rFonts w:ascii="Lato" w:hAnsi="Lato" w:cs="Arial"/>
          <w:color w:val="000000" w:themeColor="text1"/>
          <w:sz w:val="21"/>
          <w:szCs w:val="21"/>
          <w:lang w:val="en-GB"/>
        </w:rPr>
        <w:t>,</w:t>
      </w:r>
      <w:r w:rsidRPr="00AF1AC8">
        <w:rPr>
          <w:rFonts w:ascii="Lato" w:hAnsi="Lato" w:cs="Arial"/>
          <w:color w:val="000000" w:themeColor="text1"/>
          <w:sz w:val="21"/>
          <w:szCs w:val="21"/>
          <w:lang w:val="en-GB"/>
        </w:rPr>
        <w:t xml:space="preserve"> represented by responsible persons </w:t>
      </w:r>
      <w:r w:rsidR="00803F5E" w:rsidRPr="00AF1AC8">
        <w:rPr>
          <w:rFonts w:ascii="Lato" w:hAnsi="Lato" w:cs="Arial"/>
          <w:color w:val="000000" w:themeColor="text1"/>
          <w:sz w:val="21"/>
          <w:szCs w:val="21"/>
          <w:lang w:val="en-GB"/>
        </w:rPr>
        <w:t>from</w:t>
      </w:r>
      <w:r w:rsidRPr="00AF1AC8">
        <w:rPr>
          <w:rFonts w:ascii="Lato" w:hAnsi="Lato" w:cs="Arial"/>
          <w:color w:val="000000" w:themeColor="text1"/>
          <w:sz w:val="21"/>
          <w:szCs w:val="21"/>
          <w:lang w:val="en-GB"/>
        </w:rPr>
        <w:t xml:space="preserve"> EC and HS/OC</w:t>
      </w:r>
      <w:r w:rsidR="00D018CA" w:rsidRPr="00AF1AC8">
        <w:rPr>
          <w:rFonts w:ascii="Lato" w:hAnsi="Lato" w:cs="Arial"/>
          <w:color w:val="000000" w:themeColor="text1"/>
          <w:sz w:val="21"/>
          <w:szCs w:val="21"/>
          <w:lang w:val="en-GB"/>
        </w:rPr>
        <w:t>,</w:t>
      </w:r>
      <w:r w:rsidRPr="00AF1AC8">
        <w:rPr>
          <w:rFonts w:ascii="Lato" w:hAnsi="Lato" w:cs="Arial"/>
          <w:color w:val="000000" w:themeColor="text1"/>
          <w:sz w:val="21"/>
          <w:szCs w:val="21"/>
          <w:lang w:val="en-GB"/>
        </w:rPr>
        <w:t xml:space="preserve"> should meet regularly, at a frequency mutually agreed upon. The CM is used as a communication </w:t>
      </w:r>
      <w:r w:rsidR="00F57905" w:rsidRPr="00AF1AC8">
        <w:rPr>
          <w:rFonts w:ascii="Lato" w:hAnsi="Lato" w:cs="Arial"/>
          <w:color w:val="000000" w:themeColor="text1"/>
          <w:sz w:val="21"/>
          <w:szCs w:val="21"/>
          <w:lang w:val="en-GB"/>
        </w:rPr>
        <w:t>guide/</w:t>
      </w:r>
      <w:r w:rsidRPr="00AF1AC8">
        <w:rPr>
          <w:rFonts w:ascii="Lato" w:hAnsi="Lato" w:cs="Arial"/>
          <w:color w:val="000000" w:themeColor="text1"/>
          <w:sz w:val="21"/>
          <w:szCs w:val="21"/>
          <w:lang w:val="en-GB"/>
        </w:rPr>
        <w:t xml:space="preserve">tool. The IAO for </w:t>
      </w:r>
      <w:r w:rsidR="00271E5B" w:rsidRPr="00AF1AC8">
        <w:rPr>
          <w:rFonts w:ascii="Lato" w:hAnsi="Lato" w:cs="Arial"/>
          <w:b/>
          <w:bCs/>
          <w:color w:val="000000" w:themeColor="text1"/>
          <w:sz w:val="21"/>
          <w:szCs w:val="21"/>
          <w:lang w:val="en-GB"/>
        </w:rPr>
        <w:t>Phase</w:t>
      </w:r>
      <w:r w:rsidRPr="00AF1AC8">
        <w:rPr>
          <w:rFonts w:ascii="Lato" w:hAnsi="Lato" w:cs="Arial"/>
          <w:b/>
          <w:bCs/>
          <w:color w:val="000000" w:themeColor="text1"/>
          <w:sz w:val="21"/>
          <w:szCs w:val="21"/>
          <w:lang w:val="en-GB"/>
        </w:rPr>
        <w:t xml:space="preserve"> 2 EC1</w:t>
      </w:r>
      <w:r w:rsidRPr="00AF1AC8">
        <w:rPr>
          <w:rFonts w:ascii="Lato" w:hAnsi="Lato" w:cs="Arial"/>
          <w:color w:val="000000" w:themeColor="text1"/>
          <w:sz w:val="21"/>
          <w:szCs w:val="21"/>
          <w:lang w:val="en-GB"/>
        </w:rPr>
        <w:t xml:space="preserve"> is shown in Table 14.</w:t>
      </w:r>
    </w:p>
    <w:p w14:paraId="2E9E23D5" w14:textId="358EABD0" w:rsidR="0090269C" w:rsidRPr="00AF1AC8" w:rsidRDefault="0090269C" w:rsidP="009B4A04">
      <w:pPr>
        <w:rPr>
          <w:rFonts w:ascii="Lato" w:hAnsi="Lato" w:cs="Arial"/>
          <w:color w:val="000000" w:themeColor="text1"/>
          <w:sz w:val="21"/>
          <w:szCs w:val="21"/>
          <w:lang w:val="en-GB"/>
        </w:rPr>
      </w:pPr>
      <w:r w:rsidRPr="00AF1AC8">
        <w:rPr>
          <w:rFonts w:ascii="Lato" w:hAnsi="Lato" w:cs="Arial"/>
          <w:color w:val="000000" w:themeColor="text1"/>
          <w:sz w:val="21"/>
          <w:szCs w:val="21"/>
          <w:lang w:val="en-GB"/>
        </w:rPr>
        <w:br w:type="page"/>
      </w:r>
    </w:p>
    <w:p w14:paraId="03D172EE" w14:textId="441DDE75" w:rsidR="009B79CB" w:rsidRPr="00AF1AC8" w:rsidRDefault="00A47C70" w:rsidP="00A47C70">
      <w:pPr>
        <w:pStyle w:val="Caption"/>
        <w:jc w:val="center"/>
        <w:rPr>
          <w:rFonts w:ascii="Lato" w:hAnsi="Lato"/>
          <w:lang w:val="en-GB"/>
        </w:rPr>
      </w:pPr>
      <w:bookmarkStart w:id="162" w:name="_Toc164284486"/>
      <w:r w:rsidRPr="00AF1AC8">
        <w:rPr>
          <w:rFonts w:ascii="Lato" w:hAnsi="Lato"/>
          <w:lang w:val="en-GB"/>
        </w:rPr>
        <w:lastRenderedPageBreak/>
        <w:t xml:space="preserve">Table </w:t>
      </w:r>
      <w:r w:rsidRPr="00AF1AC8">
        <w:rPr>
          <w:rFonts w:ascii="Lato" w:hAnsi="Lato"/>
          <w:lang w:val="en-GB"/>
        </w:rPr>
        <w:fldChar w:fldCharType="begin"/>
      </w:r>
      <w:r w:rsidRPr="00AF1AC8">
        <w:rPr>
          <w:rFonts w:ascii="Lato" w:hAnsi="Lato"/>
          <w:lang w:val="en-GB"/>
        </w:rPr>
        <w:instrText xml:space="preserve"> SEQ Table \* ARABIC </w:instrText>
      </w:r>
      <w:r w:rsidRPr="00AF1AC8">
        <w:rPr>
          <w:rFonts w:ascii="Lato" w:hAnsi="Lato"/>
          <w:lang w:val="en-GB"/>
        </w:rPr>
        <w:fldChar w:fldCharType="separate"/>
      </w:r>
      <w:r w:rsidR="002F7330" w:rsidRPr="00AF1AC8">
        <w:rPr>
          <w:rFonts w:ascii="Lato" w:hAnsi="Lato"/>
          <w:noProof/>
          <w:lang w:val="en-GB"/>
        </w:rPr>
        <w:t>14</w:t>
      </w:r>
      <w:r w:rsidRPr="00AF1AC8">
        <w:rPr>
          <w:rFonts w:ascii="Lato" w:hAnsi="Lato"/>
          <w:lang w:val="en-GB"/>
        </w:rPr>
        <w:fldChar w:fldCharType="end"/>
      </w:r>
      <w:r w:rsidR="009B79CB" w:rsidRPr="00AF1AC8">
        <w:rPr>
          <w:rFonts w:ascii="Lato" w:hAnsi="Lato"/>
          <w:lang w:val="en-GB"/>
        </w:rPr>
        <w:t xml:space="preserve">: IAO </w:t>
      </w:r>
      <w:r w:rsidR="0058724E" w:rsidRPr="00AF1AC8">
        <w:rPr>
          <w:rFonts w:ascii="Lato" w:hAnsi="Lato"/>
          <w:lang w:val="en-GB"/>
        </w:rPr>
        <w:t>Phase 2</w:t>
      </w:r>
      <w:r w:rsidR="009B79CB" w:rsidRPr="00AF1AC8">
        <w:rPr>
          <w:rFonts w:ascii="Lato" w:hAnsi="Lato"/>
          <w:lang w:val="en-GB"/>
        </w:rPr>
        <w:t xml:space="preserve"> EC1 Contact HS</w:t>
      </w:r>
      <w:bookmarkEnd w:id="162"/>
    </w:p>
    <w:tbl>
      <w:tblPr>
        <w:tblStyle w:val="TableGrid"/>
        <w:tblW w:w="0" w:type="auto"/>
        <w:tblLook w:val="04A0" w:firstRow="1" w:lastRow="0" w:firstColumn="1" w:lastColumn="0" w:noHBand="0" w:noVBand="1"/>
      </w:tblPr>
      <w:tblGrid>
        <w:gridCol w:w="3243"/>
        <w:gridCol w:w="3243"/>
        <w:gridCol w:w="3244"/>
      </w:tblGrid>
      <w:tr w:rsidR="009B79CB" w:rsidRPr="00AF1AC8" w14:paraId="520CAC86" w14:textId="77777777" w:rsidTr="00A155E8">
        <w:trPr>
          <w:tblHeader/>
        </w:trPr>
        <w:tc>
          <w:tcPr>
            <w:tcW w:w="3243" w:type="dxa"/>
            <w:tcBorders>
              <w:top w:val="single" w:sz="4" w:space="0" w:color="auto"/>
              <w:left w:val="nil"/>
              <w:bottom w:val="single" w:sz="4" w:space="0" w:color="auto"/>
              <w:right w:val="nil"/>
            </w:tcBorders>
            <w:shd w:val="clear" w:color="auto" w:fill="008787"/>
            <w:vAlign w:val="center"/>
          </w:tcPr>
          <w:p w14:paraId="1532D20E" w14:textId="1B1B782B" w:rsidR="009B79CB" w:rsidRPr="00AF1AC8" w:rsidRDefault="009B79CB" w:rsidP="004242DF">
            <w:pPr>
              <w:wordWrap w:val="0"/>
              <w:spacing w:line="0" w:lineRule="atLeast"/>
              <w:jc w:val="righ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 xml:space="preserve">Ready to organize the </w:t>
            </w:r>
            <w:proofErr w:type="gramStart"/>
            <w:r w:rsidR="007F600C" w:rsidRPr="00AF1AC8">
              <w:rPr>
                <w:rFonts w:ascii="Lato" w:hAnsi="Lato" w:cs="Arial"/>
                <w:b/>
                <w:bCs/>
                <w:color w:val="FFFFFF" w:themeColor="background1"/>
                <w:sz w:val="18"/>
                <w:szCs w:val="18"/>
                <w:lang w:val="en-GB"/>
              </w:rPr>
              <w:t>Congress</w:t>
            </w:r>
            <w:proofErr w:type="gramEnd"/>
            <w:r w:rsidRPr="00AF1AC8">
              <w:rPr>
                <w:rFonts w:ascii="Lato" w:hAnsi="Lato" w:cs="Arial"/>
                <w:b/>
                <w:bCs/>
                <w:color w:val="FFFFFF" w:themeColor="background1"/>
                <w:sz w:val="18"/>
                <w:szCs w:val="18"/>
                <w:lang w:val="en-GB"/>
              </w:rPr>
              <w:t xml:space="preserve"> </w:t>
            </w:r>
          </w:p>
          <w:p w14:paraId="59B12266" w14:textId="77777777" w:rsidR="009B79CB" w:rsidRPr="00AF1AC8" w:rsidRDefault="009B79CB" w:rsidP="004242DF">
            <w:pPr>
              <w:spacing w:line="0" w:lineRule="atLeast"/>
              <w:jc w:val="righ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1) &gt;&gt;</w:t>
            </w:r>
          </w:p>
        </w:tc>
        <w:tc>
          <w:tcPr>
            <w:tcW w:w="3243" w:type="dxa"/>
            <w:tcBorders>
              <w:top w:val="single" w:sz="4" w:space="0" w:color="auto"/>
              <w:left w:val="nil"/>
              <w:bottom w:val="single" w:sz="4" w:space="0" w:color="auto"/>
              <w:right w:val="nil"/>
            </w:tcBorders>
            <w:shd w:val="clear" w:color="auto" w:fill="008787"/>
            <w:vAlign w:val="center"/>
          </w:tcPr>
          <w:p w14:paraId="7B818F8C" w14:textId="3D4EFC61" w:rsidR="009B79CB" w:rsidRPr="00AF1AC8" w:rsidRDefault="0058724E" w:rsidP="004242DF">
            <w:pPr>
              <w:spacing w:line="0" w:lineRule="atLeast"/>
              <w:jc w:val="center"/>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2</w:t>
            </w:r>
            <w:r w:rsidR="009B79CB" w:rsidRPr="00AF1AC8">
              <w:rPr>
                <w:rFonts w:ascii="Lato" w:hAnsi="Lato" w:cs="Arial"/>
                <w:b/>
                <w:bCs/>
                <w:color w:val="FFFFFF" w:themeColor="background1"/>
                <w:sz w:val="18"/>
                <w:szCs w:val="18"/>
                <w:lang w:val="en-GB"/>
              </w:rPr>
              <w:t xml:space="preserve"> EC1 </w:t>
            </w:r>
            <w:r w:rsidR="00803F5E" w:rsidRPr="00AF1AC8">
              <w:rPr>
                <w:rFonts w:ascii="Lato" w:hAnsi="Lato" w:cs="Arial"/>
                <w:b/>
                <w:bCs/>
                <w:color w:val="FFFFFF" w:themeColor="background1"/>
                <w:sz w:val="18"/>
                <w:szCs w:val="18"/>
                <w:lang w:val="en-GB"/>
              </w:rPr>
              <w:t xml:space="preserve">Building up </w:t>
            </w:r>
            <w:r w:rsidR="009B79CB" w:rsidRPr="00AF1AC8">
              <w:rPr>
                <w:rFonts w:ascii="Lato" w:hAnsi="Lato" w:cs="Arial"/>
                <w:b/>
                <w:bCs/>
                <w:color w:val="FFFFFF" w:themeColor="background1"/>
                <w:sz w:val="18"/>
                <w:szCs w:val="18"/>
                <w:lang w:val="en-GB"/>
              </w:rPr>
              <w:t>Contact</w:t>
            </w:r>
          </w:p>
        </w:tc>
        <w:tc>
          <w:tcPr>
            <w:tcW w:w="3244" w:type="dxa"/>
            <w:tcBorders>
              <w:top w:val="single" w:sz="4" w:space="0" w:color="auto"/>
              <w:left w:val="nil"/>
              <w:bottom w:val="single" w:sz="4" w:space="0" w:color="auto"/>
              <w:right w:val="nil"/>
            </w:tcBorders>
            <w:shd w:val="clear" w:color="auto" w:fill="008787"/>
            <w:vAlign w:val="center"/>
          </w:tcPr>
          <w:p w14:paraId="346CEEAA" w14:textId="6594E690" w:rsidR="009B79CB" w:rsidRPr="00AF1AC8" w:rsidRDefault="009B79CB" w:rsidP="004242DF">
            <w:pPr>
              <w:spacing w:line="0" w:lineRule="atLeast"/>
              <w:jc w:val="both"/>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 xml:space="preserve">&gt;&gt; </w:t>
            </w:r>
            <w:r w:rsidR="0058724E" w:rsidRPr="00AF1AC8">
              <w:rPr>
                <w:rFonts w:ascii="Lato" w:hAnsi="Lato" w:cs="Arial"/>
                <w:b/>
                <w:bCs/>
                <w:color w:val="FFFFFF" w:themeColor="background1"/>
                <w:sz w:val="18"/>
                <w:szCs w:val="18"/>
                <w:lang w:val="en-GB"/>
              </w:rPr>
              <w:t>Phase 2</w:t>
            </w:r>
            <w:r w:rsidRPr="00AF1AC8">
              <w:rPr>
                <w:rFonts w:ascii="Lato" w:hAnsi="Lato" w:cs="Arial"/>
                <w:b/>
                <w:bCs/>
                <w:color w:val="FFFFFF" w:themeColor="background1"/>
                <w:sz w:val="18"/>
                <w:szCs w:val="18"/>
                <w:lang w:val="en-GB"/>
              </w:rPr>
              <w:t xml:space="preserve"> EC2 </w:t>
            </w:r>
          </w:p>
        </w:tc>
      </w:tr>
      <w:tr w:rsidR="009B79CB" w:rsidRPr="00AF1AC8" w14:paraId="76234D6C" w14:textId="77777777" w:rsidTr="008D4A73">
        <w:tc>
          <w:tcPr>
            <w:tcW w:w="9730" w:type="dxa"/>
            <w:gridSpan w:val="3"/>
            <w:tcBorders>
              <w:top w:val="single" w:sz="4" w:space="0" w:color="auto"/>
              <w:left w:val="nil"/>
              <w:bottom w:val="single" w:sz="4" w:space="0" w:color="auto"/>
              <w:right w:val="nil"/>
            </w:tcBorders>
            <w:vAlign w:val="center"/>
          </w:tcPr>
          <w:p w14:paraId="4B43766F" w14:textId="77777777" w:rsidR="009B79CB" w:rsidRPr="00AF1AC8" w:rsidRDefault="009B79CB" w:rsidP="004242DF">
            <w:pPr>
              <w:spacing w:line="0" w:lineRule="atLeast"/>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Responsible Person:</w:t>
            </w:r>
            <w:r w:rsidRPr="00AF1AC8">
              <w:rPr>
                <w:rFonts w:ascii="Lato" w:hAnsi="Lato" w:cs="Arial"/>
                <w:color w:val="000000" w:themeColor="text1"/>
                <w:sz w:val="18"/>
                <w:szCs w:val="18"/>
                <w:lang w:val="en-GB"/>
              </w:rPr>
              <w:t xml:space="preserve"> IEA President or HS liaison</w:t>
            </w:r>
          </w:p>
        </w:tc>
      </w:tr>
      <w:tr w:rsidR="009B79CB" w:rsidRPr="00AF1AC8" w14:paraId="2FE8CC42" w14:textId="77777777" w:rsidTr="008D4A73">
        <w:tc>
          <w:tcPr>
            <w:tcW w:w="3243" w:type="dxa"/>
            <w:tcBorders>
              <w:top w:val="single" w:sz="4" w:space="0" w:color="auto"/>
            </w:tcBorders>
            <w:shd w:val="clear" w:color="auto" w:fill="D9D9D9" w:themeFill="background1" w:themeFillShade="D9"/>
            <w:vAlign w:val="center"/>
          </w:tcPr>
          <w:p w14:paraId="435E24EA" w14:textId="77777777" w:rsidR="009B79CB" w:rsidRPr="00AF1AC8" w:rsidRDefault="009B79CB"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Inputs</w:t>
            </w:r>
          </w:p>
        </w:tc>
        <w:tc>
          <w:tcPr>
            <w:tcW w:w="3243" w:type="dxa"/>
            <w:vMerge w:val="restart"/>
            <w:tcBorders>
              <w:top w:val="single" w:sz="4" w:space="0" w:color="auto"/>
            </w:tcBorders>
            <w:shd w:val="clear" w:color="auto" w:fill="D9D9D9" w:themeFill="background1" w:themeFillShade="D9"/>
            <w:vAlign w:val="center"/>
          </w:tcPr>
          <w:p w14:paraId="0DBB0871" w14:textId="77777777" w:rsidR="009B79CB" w:rsidRPr="00AF1AC8" w:rsidRDefault="009B79CB"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Activity</w:t>
            </w:r>
          </w:p>
        </w:tc>
        <w:tc>
          <w:tcPr>
            <w:tcW w:w="3244" w:type="dxa"/>
            <w:tcBorders>
              <w:top w:val="single" w:sz="4" w:space="0" w:color="auto"/>
            </w:tcBorders>
            <w:shd w:val="clear" w:color="auto" w:fill="D9D9D9" w:themeFill="background1" w:themeFillShade="D9"/>
            <w:vAlign w:val="center"/>
          </w:tcPr>
          <w:p w14:paraId="5B3F8BF3" w14:textId="77777777" w:rsidR="009B79CB" w:rsidRPr="00AF1AC8" w:rsidRDefault="009B79CB"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Output</w:t>
            </w:r>
          </w:p>
        </w:tc>
      </w:tr>
      <w:tr w:rsidR="009B79CB" w:rsidRPr="00AF1AC8" w14:paraId="4F434F36" w14:textId="77777777" w:rsidTr="008D4A73">
        <w:tc>
          <w:tcPr>
            <w:tcW w:w="3243" w:type="dxa"/>
            <w:shd w:val="clear" w:color="auto" w:fill="D9D9D9" w:themeFill="background1" w:themeFillShade="D9"/>
            <w:vAlign w:val="center"/>
          </w:tcPr>
          <w:p w14:paraId="10F0D7CC" w14:textId="77777777" w:rsidR="009B79CB" w:rsidRPr="00AF1AC8" w:rsidRDefault="009B79CB"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As soon as the new term starts. The actual timing should be agreed upon by EC and HS/OC.</w:t>
            </w:r>
          </w:p>
        </w:tc>
        <w:tc>
          <w:tcPr>
            <w:tcW w:w="3243" w:type="dxa"/>
            <w:vMerge/>
            <w:shd w:val="clear" w:color="auto" w:fill="D9D9D9" w:themeFill="background1" w:themeFillShade="D9"/>
            <w:vAlign w:val="center"/>
          </w:tcPr>
          <w:p w14:paraId="02935C18" w14:textId="77777777" w:rsidR="009B79CB" w:rsidRPr="00AF1AC8" w:rsidRDefault="009B79CB"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6A40B3EC" w14:textId="77777777" w:rsidR="009B79CB" w:rsidRPr="00AF1AC8" w:rsidRDefault="009B79CB"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As soon as new term starts</w:t>
            </w:r>
          </w:p>
        </w:tc>
      </w:tr>
      <w:tr w:rsidR="009B79CB" w:rsidRPr="00AF1AC8" w14:paraId="7C467BDF" w14:textId="77777777" w:rsidTr="008D4A73">
        <w:trPr>
          <w:trHeight w:val="52"/>
        </w:trPr>
        <w:tc>
          <w:tcPr>
            <w:tcW w:w="3243" w:type="dxa"/>
            <w:shd w:val="clear" w:color="auto" w:fill="D9D9D9" w:themeFill="background1" w:themeFillShade="D9"/>
            <w:vAlign w:val="center"/>
          </w:tcPr>
          <w:p w14:paraId="6442995D" w14:textId="77777777" w:rsidR="009B79CB" w:rsidRPr="00AF1AC8" w:rsidRDefault="009B79CB"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From:</w:t>
            </w:r>
            <w:r w:rsidRPr="00AF1AC8">
              <w:rPr>
                <w:rFonts w:ascii="Lato" w:hAnsi="Lato" w:cs="Arial"/>
                <w:color w:val="000000" w:themeColor="text1"/>
                <w:sz w:val="18"/>
                <w:szCs w:val="18"/>
                <w:lang w:val="en-GB"/>
              </w:rPr>
              <w:t xml:space="preserve"> The IEA Archive</w:t>
            </w:r>
          </w:p>
        </w:tc>
        <w:tc>
          <w:tcPr>
            <w:tcW w:w="3243" w:type="dxa"/>
            <w:vMerge/>
            <w:shd w:val="clear" w:color="auto" w:fill="D9D9D9" w:themeFill="background1" w:themeFillShade="D9"/>
            <w:vAlign w:val="center"/>
          </w:tcPr>
          <w:p w14:paraId="6A028150" w14:textId="77777777" w:rsidR="009B79CB" w:rsidRPr="00AF1AC8" w:rsidRDefault="009B79CB"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7D27D5EA" w14:textId="77777777" w:rsidR="009B79CB" w:rsidRPr="00AF1AC8" w:rsidRDefault="009B79CB" w:rsidP="00803F5E">
            <w:pPr>
              <w:spacing w:line="0" w:lineRule="atLeast"/>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To:</w:t>
            </w:r>
            <w:r w:rsidRPr="00AF1AC8">
              <w:rPr>
                <w:rFonts w:ascii="Lato" w:hAnsi="Lato" w:cs="Arial"/>
                <w:color w:val="000000" w:themeColor="text1"/>
                <w:sz w:val="18"/>
                <w:szCs w:val="18"/>
                <w:lang w:val="en-GB"/>
              </w:rPr>
              <w:t xml:space="preserve"> The President of HS or the HS liaison</w:t>
            </w:r>
          </w:p>
        </w:tc>
      </w:tr>
      <w:tr w:rsidR="009B79CB" w:rsidRPr="00AF1AC8" w14:paraId="07639469" w14:textId="77777777" w:rsidTr="008D4A73">
        <w:tc>
          <w:tcPr>
            <w:tcW w:w="3243" w:type="dxa"/>
          </w:tcPr>
          <w:p w14:paraId="370B229B" w14:textId="77777777" w:rsidR="009B79CB" w:rsidRPr="00AF1AC8" w:rsidRDefault="009B79CB" w:rsidP="00AF1AC8">
            <w:pPr>
              <w:pStyle w:val="ListParagraph"/>
              <w:numPr>
                <w:ilvl w:val="0"/>
                <w:numId w:val="4"/>
              </w:numPr>
              <w:spacing w:line="0" w:lineRule="atLeast"/>
              <w:ind w:leftChars="0" w:left="179" w:hanging="179"/>
              <w:rPr>
                <w:rFonts w:ascii="Lato" w:hAnsi="Lato" w:cs="Arial"/>
                <w:color w:val="000000" w:themeColor="text1"/>
                <w:sz w:val="18"/>
                <w:szCs w:val="18"/>
                <w:lang w:val="en-GB"/>
              </w:rPr>
            </w:pPr>
            <w:r w:rsidRPr="00AF1AC8">
              <w:rPr>
                <w:rFonts w:ascii="Lato" w:hAnsi="Lato" w:cs="Arial"/>
                <w:color w:val="000000" w:themeColor="text1"/>
                <w:sz w:val="18"/>
                <w:szCs w:val="18"/>
                <w:lang w:val="en-GB"/>
              </w:rPr>
              <w:t>CM</w:t>
            </w:r>
          </w:p>
        </w:tc>
        <w:tc>
          <w:tcPr>
            <w:tcW w:w="3243" w:type="dxa"/>
          </w:tcPr>
          <w:p w14:paraId="413B733E" w14:textId="77777777" w:rsidR="009B79CB" w:rsidRPr="00AF1AC8" w:rsidRDefault="009B79CB"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Contact HS</w:t>
            </w:r>
          </w:p>
          <w:p w14:paraId="20C0F0AF" w14:textId="77777777" w:rsidR="009B79CB" w:rsidRPr="00AF1AC8" w:rsidRDefault="009B79CB"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Share CM with HS.</w:t>
            </w:r>
          </w:p>
          <w:p w14:paraId="24DE3747" w14:textId="538ECB2B" w:rsidR="009B79CB" w:rsidRPr="00AF1AC8" w:rsidRDefault="009B79CB"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Meet with HS regularly to discuss CM and how to collaborate </w:t>
            </w:r>
            <w:r w:rsidR="00E77E7C" w:rsidRPr="00AF1AC8">
              <w:rPr>
                <w:rFonts w:ascii="Lato" w:hAnsi="Lato" w:cs="Arial"/>
                <w:color w:val="000000" w:themeColor="text1"/>
                <w:sz w:val="18"/>
                <w:szCs w:val="18"/>
                <w:lang w:val="en-GB"/>
              </w:rPr>
              <w:t xml:space="preserve">with </w:t>
            </w:r>
            <w:r w:rsidRPr="00AF1AC8">
              <w:rPr>
                <w:rFonts w:ascii="Lato" w:hAnsi="Lato" w:cs="Arial"/>
                <w:color w:val="000000" w:themeColor="text1"/>
                <w:sz w:val="18"/>
                <w:szCs w:val="18"/>
                <w:lang w:val="en-GB"/>
              </w:rPr>
              <w:t>each other.</w:t>
            </w:r>
          </w:p>
          <w:p w14:paraId="7BFB6021" w14:textId="77777777" w:rsidR="009B79CB" w:rsidRPr="00AF1AC8" w:rsidRDefault="009B79CB"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Begin to operate the Steering Committee.</w:t>
            </w:r>
          </w:p>
        </w:tc>
        <w:tc>
          <w:tcPr>
            <w:tcW w:w="3244" w:type="dxa"/>
          </w:tcPr>
          <w:p w14:paraId="75A3BACF" w14:textId="77777777" w:rsidR="009B79CB" w:rsidRPr="00AF1AC8" w:rsidRDefault="009B79CB" w:rsidP="00AF1AC8">
            <w:pPr>
              <w:pStyle w:val="ListParagraph"/>
              <w:numPr>
                <w:ilvl w:val="0"/>
                <w:numId w:val="4"/>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CM</w:t>
            </w:r>
          </w:p>
          <w:p w14:paraId="25429BE6" w14:textId="1C5E0525" w:rsidR="009B79CB" w:rsidRPr="00AF1AC8" w:rsidRDefault="009B79CB" w:rsidP="00AF1AC8">
            <w:pPr>
              <w:pStyle w:val="ListParagraph"/>
              <w:numPr>
                <w:ilvl w:val="0"/>
                <w:numId w:val="4"/>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Mutual understanding of </w:t>
            </w:r>
            <w:r w:rsidR="00E77E7C" w:rsidRPr="00AF1AC8">
              <w:rPr>
                <w:rFonts w:ascii="Lato" w:hAnsi="Lato" w:cs="Arial"/>
                <w:color w:val="000000" w:themeColor="text1"/>
                <w:sz w:val="18"/>
                <w:szCs w:val="18"/>
                <w:lang w:val="en-GB"/>
              </w:rPr>
              <w:t xml:space="preserve">conducting </w:t>
            </w:r>
            <w:r w:rsidRPr="00AF1AC8">
              <w:rPr>
                <w:rFonts w:ascii="Lato" w:hAnsi="Lato" w:cs="Arial"/>
                <w:color w:val="000000" w:themeColor="text1"/>
                <w:sz w:val="18"/>
                <w:szCs w:val="18"/>
                <w:lang w:val="en-GB"/>
              </w:rPr>
              <w:t>next actions</w:t>
            </w:r>
          </w:p>
        </w:tc>
      </w:tr>
      <w:tr w:rsidR="009B79CB" w:rsidRPr="00AF1AC8" w14:paraId="2FFB2522" w14:textId="77777777" w:rsidTr="008D4A73">
        <w:tc>
          <w:tcPr>
            <w:tcW w:w="9730" w:type="dxa"/>
            <w:gridSpan w:val="3"/>
          </w:tcPr>
          <w:p w14:paraId="1241290F" w14:textId="5AB1C7BB" w:rsidR="009B79CB" w:rsidRPr="00AF1AC8" w:rsidRDefault="009B79CB" w:rsidP="00803F5E">
            <w:pPr>
              <w:spacing w:line="0" w:lineRule="atLeast"/>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 xml:space="preserve">Note 1: </w:t>
            </w:r>
            <w:r w:rsidRPr="00AF1AC8">
              <w:rPr>
                <w:rFonts w:ascii="Lato" w:hAnsi="Lato" w:cs="Arial"/>
                <w:color w:val="000000" w:themeColor="text1"/>
                <w:sz w:val="18"/>
                <w:szCs w:val="18"/>
                <w:lang w:val="en-GB"/>
              </w:rPr>
              <w:t xml:space="preserve">HS and EC discuss and determine how to communicate </w:t>
            </w:r>
            <w:r w:rsidR="00E77E7C" w:rsidRPr="00AF1AC8">
              <w:rPr>
                <w:rFonts w:ascii="Lato" w:hAnsi="Lato" w:cs="Arial"/>
                <w:color w:val="000000" w:themeColor="text1"/>
                <w:sz w:val="18"/>
                <w:szCs w:val="18"/>
                <w:lang w:val="en-GB"/>
              </w:rPr>
              <w:t xml:space="preserve">with </w:t>
            </w:r>
            <w:r w:rsidRPr="00AF1AC8">
              <w:rPr>
                <w:rFonts w:ascii="Lato" w:hAnsi="Lato" w:cs="Arial"/>
                <w:color w:val="000000" w:themeColor="text1"/>
                <w:sz w:val="18"/>
                <w:szCs w:val="18"/>
                <w:lang w:val="en-GB"/>
              </w:rPr>
              <w:t xml:space="preserve">each other </w:t>
            </w:r>
            <w:r w:rsidR="00465D95" w:rsidRPr="00AF1AC8">
              <w:rPr>
                <w:rFonts w:ascii="Lato" w:hAnsi="Lato" w:cs="Arial"/>
                <w:color w:val="000000" w:themeColor="text1"/>
                <w:sz w:val="18"/>
                <w:szCs w:val="18"/>
                <w:lang w:val="en-GB"/>
              </w:rPr>
              <w:t xml:space="preserve">through </w:t>
            </w:r>
            <w:r w:rsidR="00E77E7C" w:rsidRPr="00AF1AC8">
              <w:rPr>
                <w:rFonts w:ascii="Lato" w:hAnsi="Lato" w:cs="Arial"/>
                <w:color w:val="000000" w:themeColor="text1"/>
                <w:sz w:val="18"/>
                <w:szCs w:val="18"/>
                <w:lang w:val="en-GB"/>
              </w:rPr>
              <w:t xml:space="preserve">the </w:t>
            </w:r>
            <w:r w:rsidRPr="00AF1AC8">
              <w:rPr>
                <w:rFonts w:ascii="Lato" w:hAnsi="Lato" w:cs="Arial"/>
                <w:color w:val="000000" w:themeColor="text1"/>
                <w:sz w:val="18"/>
                <w:szCs w:val="18"/>
                <w:lang w:val="en-GB"/>
              </w:rPr>
              <w:t>Steering Committee.</w:t>
            </w:r>
          </w:p>
          <w:p w14:paraId="68D0DEAB" w14:textId="17DAB25B" w:rsidR="009B79CB" w:rsidRPr="00AF1AC8" w:rsidRDefault="009B79CB" w:rsidP="00803F5E">
            <w:pPr>
              <w:spacing w:line="0" w:lineRule="atLeast"/>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Note 2:</w:t>
            </w:r>
            <w:r w:rsidRPr="00AF1AC8">
              <w:rPr>
                <w:rFonts w:ascii="Lato" w:hAnsi="Lato" w:cs="Arial"/>
                <w:color w:val="000000" w:themeColor="text1"/>
                <w:sz w:val="18"/>
                <w:szCs w:val="18"/>
                <w:lang w:val="en-GB"/>
              </w:rPr>
              <w:t xml:space="preserve"> It may take some time to form EC completely. The President of IEA or an appointed EC member should contact HS as soon as a new term has started.</w:t>
            </w:r>
          </w:p>
        </w:tc>
      </w:tr>
    </w:tbl>
    <w:p w14:paraId="50CC491D" w14:textId="77777777" w:rsidR="009B79CB" w:rsidRPr="00AF1AC8" w:rsidRDefault="009B79CB" w:rsidP="009B79CB">
      <w:pPr>
        <w:jc w:val="both"/>
        <w:rPr>
          <w:rFonts w:ascii="Lato" w:hAnsi="Lato" w:cs="Arial"/>
          <w:color w:val="000000" w:themeColor="text1"/>
          <w:sz w:val="21"/>
          <w:szCs w:val="21"/>
          <w:lang w:val="en-GB"/>
        </w:rPr>
      </w:pPr>
    </w:p>
    <w:p w14:paraId="481DCD7A" w14:textId="6F631520" w:rsidR="009B79CB" w:rsidRPr="00AF1AC8" w:rsidRDefault="009B79CB" w:rsidP="00803F5E">
      <w:pPr>
        <w:rPr>
          <w:rFonts w:ascii="Lato" w:hAnsi="Lato" w:cs="Arial"/>
          <w:color w:val="000000" w:themeColor="text1"/>
          <w:sz w:val="21"/>
          <w:szCs w:val="21"/>
          <w:lang w:val="en-GB"/>
        </w:rPr>
      </w:pPr>
      <w:r w:rsidRPr="00AF1AC8">
        <w:rPr>
          <w:rFonts w:ascii="Lato" w:hAnsi="Lato" w:cs="Arial"/>
          <w:color w:val="000000" w:themeColor="text1"/>
          <w:sz w:val="21"/>
          <w:szCs w:val="21"/>
          <w:lang w:val="en-GB"/>
        </w:rPr>
        <w:t>HS receives CM and utilize</w:t>
      </w:r>
      <w:r w:rsidR="005009BF" w:rsidRPr="00AF1AC8">
        <w:rPr>
          <w:rFonts w:ascii="Lato" w:hAnsi="Lato" w:cs="Arial"/>
          <w:color w:val="000000" w:themeColor="text1"/>
          <w:sz w:val="21"/>
          <w:szCs w:val="21"/>
          <w:lang w:val="en-GB"/>
        </w:rPr>
        <w:t>s</w:t>
      </w:r>
      <w:r w:rsidRPr="00AF1AC8">
        <w:rPr>
          <w:rFonts w:ascii="Lato" w:hAnsi="Lato" w:cs="Arial"/>
          <w:color w:val="000000" w:themeColor="text1"/>
          <w:sz w:val="21"/>
          <w:szCs w:val="21"/>
          <w:lang w:val="en-GB"/>
        </w:rPr>
        <w:t xml:space="preserve"> it to develop the plan for organizing of the Congress. There are nearly six years until the Congress will </w:t>
      </w:r>
      <w:r w:rsidR="00E77E7C" w:rsidRPr="00AF1AC8">
        <w:rPr>
          <w:rFonts w:ascii="Lato" w:hAnsi="Lato" w:cs="Arial"/>
          <w:color w:val="000000" w:themeColor="text1"/>
          <w:sz w:val="21"/>
          <w:szCs w:val="21"/>
          <w:lang w:val="en-GB"/>
        </w:rPr>
        <w:t>be held,</w:t>
      </w:r>
      <w:r w:rsidRPr="00AF1AC8">
        <w:rPr>
          <w:rFonts w:ascii="Lato" w:hAnsi="Lato" w:cs="Arial"/>
          <w:color w:val="000000" w:themeColor="text1"/>
          <w:sz w:val="21"/>
          <w:szCs w:val="21"/>
          <w:lang w:val="en-GB"/>
        </w:rPr>
        <w:t xml:space="preserve"> but the connection between HS and EC should be initiated right after HS is selected. HS shall appoint a person </w:t>
      </w:r>
      <w:r w:rsidR="00E77E7C" w:rsidRPr="00AF1AC8">
        <w:rPr>
          <w:rFonts w:ascii="Lato" w:hAnsi="Lato" w:cs="Arial"/>
          <w:color w:val="000000" w:themeColor="text1"/>
          <w:sz w:val="21"/>
          <w:szCs w:val="21"/>
          <w:lang w:val="en-GB"/>
        </w:rPr>
        <w:t xml:space="preserve">to represent </w:t>
      </w:r>
      <w:r w:rsidRPr="00AF1AC8">
        <w:rPr>
          <w:rFonts w:ascii="Lato" w:hAnsi="Lato" w:cs="Arial"/>
          <w:color w:val="000000" w:themeColor="text1"/>
          <w:sz w:val="21"/>
          <w:szCs w:val="21"/>
          <w:lang w:val="en-GB"/>
        </w:rPr>
        <w:t xml:space="preserve">HS/OC </w:t>
      </w:r>
      <w:r w:rsidR="00803F5E" w:rsidRPr="00AF1AC8">
        <w:rPr>
          <w:rFonts w:ascii="Lato" w:hAnsi="Lato" w:cs="Arial"/>
          <w:color w:val="000000" w:themeColor="text1"/>
          <w:sz w:val="21"/>
          <w:szCs w:val="21"/>
          <w:lang w:val="en-GB"/>
        </w:rPr>
        <w:t>on</w:t>
      </w:r>
      <w:r w:rsidRPr="00AF1AC8">
        <w:rPr>
          <w:rFonts w:ascii="Lato" w:hAnsi="Lato" w:cs="Arial"/>
          <w:color w:val="000000" w:themeColor="text1"/>
          <w:sz w:val="21"/>
          <w:szCs w:val="21"/>
          <w:lang w:val="en-GB"/>
        </w:rPr>
        <w:t xml:space="preserve"> the Steering </w:t>
      </w:r>
      <w:r w:rsidR="00803F5E" w:rsidRPr="00AF1AC8">
        <w:rPr>
          <w:rFonts w:ascii="Lato" w:hAnsi="Lato" w:cs="Arial"/>
          <w:color w:val="000000" w:themeColor="text1"/>
          <w:sz w:val="21"/>
          <w:szCs w:val="21"/>
          <w:lang w:val="en-GB"/>
        </w:rPr>
        <w:t>Committee before</w:t>
      </w:r>
      <w:r w:rsidRPr="00AF1AC8">
        <w:rPr>
          <w:rFonts w:ascii="Lato" w:hAnsi="Lato" w:cs="Arial"/>
          <w:color w:val="000000" w:themeColor="text1"/>
          <w:sz w:val="21"/>
          <w:szCs w:val="21"/>
          <w:lang w:val="en-GB"/>
        </w:rPr>
        <w:t xml:space="preserve"> HS </w:t>
      </w:r>
      <w:r w:rsidR="00734FF8" w:rsidRPr="00AF1AC8">
        <w:rPr>
          <w:rFonts w:ascii="Lato" w:hAnsi="Lato" w:cs="Arial"/>
          <w:color w:val="000000" w:themeColor="text1"/>
          <w:sz w:val="21"/>
          <w:szCs w:val="21"/>
          <w:lang w:val="en-GB"/>
        </w:rPr>
        <w:t>starts</w:t>
      </w:r>
      <w:r w:rsidRPr="00AF1AC8">
        <w:rPr>
          <w:rFonts w:ascii="Lato" w:hAnsi="Lato" w:cs="Arial"/>
          <w:color w:val="000000" w:themeColor="text1"/>
          <w:sz w:val="21"/>
          <w:szCs w:val="21"/>
          <w:lang w:val="en-GB"/>
        </w:rPr>
        <w:t xml:space="preserve"> the organi</w:t>
      </w:r>
      <w:r w:rsidR="00734FF8">
        <w:rPr>
          <w:rFonts w:ascii="Lato" w:hAnsi="Lato" w:cs="Arial"/>
          <w:color w:val="000000" w:themeColor="text1"/>
          <w:sz w:val="21"/>
          <w:szCs w:val="21"/>
          <w:lang w:val="en-GB"/>
        </w:rPr>
        <w:t>s</w:t>
      </w:r>
      <w:r w:rsidRPr="00AF1AC8">
        <w:rPr>
          <w:rFonts w:ascii="Lato" w:hAnsi="Lato" w:cs="Arial"/>
          <w:color w:val="000000" w:themeColor="text1"/>
          <w:sz w:val="21"/>
          <w:szCs w:val="21"/>
          <w:lang w:val="en-GB"/>
        </w:rPr>
        <w:t xml:space="preserve">ing activities in </w:t>
      </w:r>
      <w:r w:rsidR="0058724E" w:rsidRPr="00AF1AC8">
        <w:rPr>
          <w:rFonts w:ascii="Lato" w:hAnsi="Lato" w:cs="Arial"/>
          <w:color w:val="000000" w:themeColor="text1"/>
          <w:sz w:val="21"/>
          <w:szCs w:val="21"/>
          <w:lang w:val="en-GB"/>
        </w:rPr>
        <w:t>Phase 2</w:t>
      </w:r>
      <w:r w:rsidRPr="00AF1AC8">
        <w:rPr>
          <w:rFonts w:ascii="Lato" w:hAnsi="Lato" w:cs="Arial"/>
          <w:color w:val="000000" w:themeColor="text1"/>
          <w:sz w:val="21"/>
          <w:szCs w:val="21"/>
          <w:lang w:val="en-GB"/>
        </w:rPr>
        <w:t xml:space="preserve"> HS2.</w:t>
      </w:r>
    </w:p>
    <w:p w14:paraId="3A60A965" w14:textId="77777777" w:rsidR="009B79CB" w:rsidRPr="00AF1AC8" w:rsidRDefault="009B79CB" w:rsidP="00803F5E">
      <w:pPr>
        <w:pStyle w:val="ListParagraph"/>
        <w:ind w:leftChars="0" w:left="360"/>
        <w:rPr>
          <w:rFonts w:ascii="Lato" w:hAnsi="Lato" w:cs="Arial"/>
          <w:color w:val="000000" w:themeColor="text1"/>
          <w:sz w:val="21"/>
          <w:szCs w:val="21"/>
          <w:lang w:val="en-GB"/>
        </w:rPr>
      </w:pPr>
    </w:p>
    <w:p w14:paraId="294F6CFF" w14:textId="2968549F" w:rsidR="009B79CB" w:rsidRPr="00734FF8" w:rsidRDefault="009B79CB" w:rsidP="00803F5E">
      <w:pPr>
        <w:rPr>
          <w:rFonts w:ascii="Lato" w:hAnsi="Lato" w:cs="Arial"/>
          <w:color w:val="000000" w:themeColor="text1"/>
          <w:sz w:val="21"/>
          <w:szCs w:val="21"/>
          <w:lang w:val="en-GB"/>
        </w:rPr>
      </w:pPr>
      <w:r w:rsidRPr="00734FF8">
        <w:rPr>
          <w:rFonts w:ascii="Lato" w:hAnsi="Lato" w:cs="Arial"/>
          <w:color w:val="000000" w:themeColor="text1"/>
          <w:sz w:val="21"/>
          <w:szCs w:val="21"/>
          <w:lang w:val="en-GB"/>
        </w:rPr>
        <w:t xml:space="preserve">In Step HS1, HS </w:t>
      </w:r>
      <w:r w:rsidR="00803F5E" w:rsidRPr="00734FF8">
        <w:rPr>
          <w:rFonts w:ascii="Lato" w:hAnsi="Lato" w:cs="Arial"/>
          <w:color w:val="000000" w:themeColor="text1"/>
          <w:sz w:val="21"/>
          <w:szCs w:val="21"/>
          <w:lang w:val="en-GB"/>
        </w:rPr>
        <w:t>details</w:t>
      </w:r>
      <w:r w:rsidRPr="00734FF8">
        <w:rPr>
          <w:rFonts w:ascii="Lato" w:hAnsi="Lato" w:cs="Arial"/>
          <w:color w:val="000000" w:themeColor="text1"/>
          <w:sz w:val="21"/>
          <w:szCs w:val="21"/>
          <w:lang w:val="en-GB"/>
        </w:rPr>
        <w:t xml:space="preserve"> the OC, and </w:t>
      </w:r>
      <w:r w:rsidR="00803F5E" w:rsidRPr="00734FF8">
        <w:rPr>
          <w:rFonts w:ascii="Lato" w:hAnsi="Lato" w:cs="Arial"/>
          <w:color w:val="000000" w:themeColor="text1"/>
          <w:sz w:val="21"/>
          <w:szCs w:val="21"/>
          <w:lang w:val="en-GB"/>
        </w:rPr>
        <w:t xml:space="preserve">prepares </w:t>
      </w:r>
      <w:r w:rsidRPr="00734FF8">
        <w:rPr>
          <w:rFonts w:ascii="Lato" w:hAnsi="Lato" w:cs="Arial"/>
          <w:color w:val="000000" w:themeColor="text1"/>
          <w:sz w:val="21"/>
          <w:szCs w:val="21"/>
          <w:lang w:val="en-GB"/>
        </w:rPr>
        <w:t>a grand project plan which should include:</w:t>
      </w:r>
    </w:p>
    <w:p w14:paraId="67153C4A" w14:textId="4C70EC8C" w:rsidR="009B79CB" w:rsidRPr="00734FF8" w:rsidRDefault="00803F5E" w:rsidP="00AF1AC8">
      <w:pPr>
        <w:pStyle w:val="ListParagraph"/>
        <w:numPr>
          <w:ilvl w:val="0"/>
          <w:numId w:val="28"/>
        </w:numPr>
        <w:ind w:leftChars="0" w:left="709" w:hanging="278"/>
        <w:rPr>
          <w:rFonts w:ascii="Lato" w:hAnsi="Lato" w:cs="Arial"/>
          <w:color w:val="000000" w:themeColor="text1"/>
          <w:sz w:val="21"/>
          <w:szCs w:val="21"/>
          <w:lang w:val="en-GB"/>
        </w:rPr>
      </w:pPr>
      <w:r w:rsidRPr="00734FF8">
        <w:rPr>
          <w:rFonts w:ascii="Lato" w:hAnsi="Lato" w:cs="Arial"/>
          <w:color w:val="000000" w:themeColor="text1"/>
          <w:sz w:val="21"/>
          <w:szCs w:val="21"/>
          <w:lang w:val="en-GB"/>
        </w:rPr>
        <w:t>Appointment of t</w:t>
      </w:r>
      <w:r w:rsidR="009B79CB" w:rsidRPr="00734FF8">
        <w:rPr>
          <w:rFonts w:ascii="Lato" w:hAnsi="Lato" w:cs="Arial"/>
          <w:color w:val="000000" w:themeColor="text1"/>
          <w:sz w:val="21"/>
          <w:szCs w:val="21"/>
          <w:lang w:val="en-GB"/>
        </w:rPr>
        <w:t>he Chair of OC</w:t>
      </w:r>
    </w:p>
    <w:p w14:paraId="34B6D1ED" w14:textId="6F7B5A6B" w:rsidR="009B79CB" w:rsidRPr="00734FF8" w:rsidRDefault="00C91516" w:rsidP="00AF1AC8">
      <w:pPr>
        <w:pStyle w:val="ListParagraph"/>
        <w:numPr>
          <w:ilvl w:val="0"/>
          <w:numId w:val="28"/>
        </w:numPr>
        <w:ind w:leftChars="0" w:left="709" w:hanging="278"/>
        <w:rPr>
          <w:rFonts w:ascii="Lato" w:hAnsi="Lato" w:cs="Arial"/>
          <w:color w:val="000000" w:themeColor="text1"/>
          <w:sz w:val="21"/>
          <w:szCs w:val="21"/>
          <w:lang w:val="en-GB"/>
        </w:rPr>
      </w:pPr>
      <w:r w:rsidRPr="00734FF8">
        <w:rPr>
          <w:rFonts w:ascii="Lato" w:hAnsi="Lato" w:cs="Arial"/>
          <w:color w:val="000000" w:themeColor="text1"/>
          <w:sz w:val="21"/>
          <w:szCs w:val="21"/>
          <w:lang w:val="en-GB"/>
        </w:rPr>
        <w:t>A</w:t>
      </w:r>
      <w:r w:rsidR="009B79CB" w:rsidRPr="00734FF8">
        <w:rPr>
          <w:rFonts w:ascii="Lato" w:hAnsi="Lato" w:cs="Arial"/>
          <w:color w:val="000000" w:themeColor="text1"/>
          <w:sz w:val="21"/>
          <w:szCs w:val="21"/>
          <w:lang w:val="en-GB"/>
        </w:rPr>
        <w:t>ppoint</w:t>
      </w:r>
      <w:r w:rsidRPr="00734FF8">
        <w:rPr>
          <w:rFonts w:ascii="Lato" w:hAnsi="Lato" w:cs="Arial"/>
          <w:color w:val="000000" w:themeColor="text1"/>
          <w:sz w:val="21"/>
          <w:szCs w:val="21"/>
          <w:lang w:val="en-GB"/>
        </w:rPr>
        <w:t xml:space="preserve">ment of a </w:t>
      </w:r>
      <w:r w:rsidR="009B79CB" w:rsidRPr="00734FF8">
        <w:rPr>
          <w:rFonts w:ascii="Lato" w:hAnsi="Lato" w:cs="Arial"/>
          <w:color w:val="000000" w:themeColor="text1"/>
          <w:sz w:val="21"/>
          <w:szCs w:val="21"/>
          <w:lang w:val="en-GB"/>
        </w:rPr>
        <w:t xml:space="preserve">representative to </w:t>
      </w:r>
      <w:r w:rsidR="00803F5E" w:rsidRPr="00734FF8">
        <w:rPr>
          <w:rFonts w:ascii="Lato" w:hAnsi="Lato" w:cs="Arial"/>
          <w:color w:val="000000" w:themeColor="text1"/>
          <w:sz w:val="21"/>
          <w:szCs w:val="21"/>
          <w:lang w:val="en-GB"/>
        </w:rPr>
        <w:t xml:space="preserve">the </w:t>
      </w:r>
      <w:r w:rsidR="009B79CB" w:rsidRPr="00734FF8">
        <w:rPr>
          <w:rFonts w:ascii="Lato" w:hAnsi="Lato" w:cs="Arial"/>
          <w:color w:val="000000" w:themeColor="text1"/>
          <w:sz w:val="21"/>
          <w:szCs w:val="21"/>
          <w:lang w:val="en-GB"/>
        </w:rPr>
        <w:t>Steering Committee (someone other than the Chair of OC may represent HS/OC)</w:t>
      </w:r>
      <w:r w:rsidRPr="00734FF8">
        <w:rPr>
          <w:rFonts w:ascii="Lato" w:hAnsi="Lato" w:cs="Arial"/>
          <w:color w:val="000000" w:themeColor="text1"/>
          <w:sz w:val="21"/>
          <w:szCs w:val="21"/>
          <w:lang w:val="en-GB"/>
        </w:rPr>
        <w:t>.</w:t>
      </w:r>
    </w:p>
    <w:p w14:paraId="64A05247" w14:textId="61C0926A" w:rsidR="009B79CB" w:rsidRPr="00734FF8" w:rsidRDefault="00C91516" w:rsidP="00AF1AC8">
      <w:pPr>
        <w:pStyle w:val="ListParagraph"/>
        <w:numPr>
          <w:ilvl w:val="0"/>
          <w:numId w:val="28"/>
        </w:numPr>
        <w:ind w:leftChars="0" w:left="709" w:hanging="278"/>
        <w:rPr>
          <w:rFonts w:ascii="Lato" w:hAnsi="Lato" w:cs="Arial"/>
          <w:color w:val="000000" w:themeColor="text1"/>
          <w:sz w:val="21"/>
          <w:szCs w:val="21"/>
          <w:lang w:val="en-GB"/>
        </w:rPr>
      </w:pPr>
      <w:r w:rsidRPr="00734FF8">
        <w:rPr>
          <w:rFonts w:ascii="Lato" w:hAnsi="Lato" w:cs="Arial"/>
          <w:color w:val="000000" w:themeColor="text1"/>
          <w:sz w:val="21"/>
          <w:szCs w:val="21"/>
          <w:lang w:val="en-GB"/>
        </w:rPr>
        <w:t>A</w:t>
      </w:r>
      <w:r w:rsidR="00E77E7C" w:rsidRPr="00734FF8">
        <w:rPr>
          <w:rFonts w:ascii="Lato" w:hAnsi="Lato" w:cs="Arial"/>
          <w:color w:val="000000" w:themeColor="text1"/>
          <w:sz w:val="21"/>
          <w:szCs w:val="21"/>
          <w:lang w:val="en-GB"/>
        </w:rPr>
        <w:t xml:space="preserve"> </w:t>
      </w:r>
      <w:r w:rsidR="009B79CB" w:rsidRPr="00734FF8">
        <w:rPr>
          <w:rFonts w:ascii="Lato" w:hAnsi="Lato" w:cs="Arial"/>
          <w:color w:val="000000" w:themeColor="text1"/>
          <w:sz w:val="21"/>
          <w:szCs w:val="21"/>
          <w:lang w:val="en-GB"/>
        </w:rPr>
        <w:t xml:space="preserve">project </w:t>
      </w:r>
      <w:r w:rsidR="00AF1AC8" w:rsidRPr="00734FF8">
        <w:rPr>
          <w:rFonts w:ascii="Lato" w:hAnsi="Lato" w:cs="Arial"/>
          <w:color w:val="000000" w:themeColor="text1"/>
          <w:sz w:val="21"/>
          <w:szCs w:val="21"/>
          <w:lang w:val="en-GB"/>
        </w:rPr>
        <w:t>organisation</w:t>
      </w:r>
      <w:r w:rsidR="009B79CB" w:rsidRPr="00734FF8">
        <w:rPr>
          <w:rFonts w:ascii="Lato" w:hAnsi="Lato" w:cs="Arial"/>
          <w:color w:val="000000" w:themeColor="text1"/>
          <w:sz w:val="21"/>
          <w:szCs w:val="21"/>
          <w:lang w:val="en-GB"/>
        </w:rPr>
        <w:t xml:space="preserve"> chart</w:t>
      </w:r>
      <w:r w:rsidR="00E77E7C" w:rsidRPr="00734FF8">
        <w:rPr>
          <w:rFonts w:ascii="Lato" w:hAnsi="Lato" w:cs="Arial"/>
          <w:color w:val="000000" w:themeColor="text1"/>
          <w:sz w:val="21"/>
          <w:szCs w:val="21"/>
          <w:lang w:val="en-GB"/>
        </w:rPr>
        <w:t>,</w:t>
      </w:r>
      <w:r w:rsidR="009B79CB" w:rsidRPr="00734FF8">
        <w:rPr>
          <w:rFonts w:ascii="Lato" w:hAnsi="Lato" w:cs="Arial"/>
          <w:color w:val="000000" w:themeColor="text1"/>
          <w:sz w:val="21"/>
          <w:szCs w:val="21"/>
          <w:lang w:val="en-GB"/>
        </w:rPr>
        <w:t xml:space="preserve"> which is more detailed than </w:t>
      </w:r>
      <w:r w:rsidR="00E77E7C" w:rsidRPr="00734FF8">
        <w:rPr>
          <w:rFonts w:ascii="Lato" w:hAnsi="Lato" w:cs="Arial"/>
          <w:color w:val="000000" w:themeColor="text1"/>
          <w:sz w:val="21"/>
          <w:szCs w:val="21"/>
          <w:lang w:val="en-GB"/>
        </w:rPr>
        <w:t>the one in the</w:t>
      </w:r>
      <w:r w:rsidR="009B79CB" w:rsidRPr="00734FF8">
        <w:rPr>
          <w:rFonts w:ascii="Lato" w:hAnsi="Lato" w:cs="Arial"/>
          <w:color w:val="000000" w:themeColor="text1"/>
          <w:sz w:val="21"/>
          <w:szCs w:val="21"/>
          <w:lang w:val="en-GB"/>
        </w:rPr>
        <w:t xml:space="preserve"> </w:t>
      </w:r>
      <w:r w:rsidR="005009BF" w:rsidRPr="00734FF8">
        <w:rPr>
          <w:rFonts w:ascii="Lato" w:hAnsi="Lato" w:cs="Arial"/>
          <w:color w:val="000000" w:themeColor="text1"/>
          <w:sz w:val="21"/>
          <w:szCs w:val="21"/>
          <w:lang w:val="en-GB"/>
        </w:rPr>
        <w:t>proposal</w:t>
      </w:r>
      <w:r w:rsidRPr="00734FF8">
        <w:rPr>
          <w:rFonts w:ascii="Lato" w:hAnsi="Lato" w:cs="Arial"/>
          <w:color w:val="000000" w:themeColor="text1"/>
          <w:sz w:val="21"/>
          <w:szCs w:val="21"/>
          <w:lang w:val="en-GB"/>
        </w:rPr>
        <w:t>.</w:t>
      </w:r>
    </w:p>
    <w:p w14:paraId="75815E2F" w14:textId="4C48BF2C" w:rsidR="009B79CB" w:rsidRPr="00734FF8" w:rsidRDefault="00C91516" w:rsidP="00AF1AC8">
      <w:pPr>
        <w:pStyle w:val="ListParagraph"/>
        <w:numPr>
          <w:ilvl w:val="0"/>
          <w:numId w:val="28"/>
        </w:numPr>
        <w:ind w:leftChars="0" w:left="709" w:hanging="278"/>
        <w:rPr>
          <w:rFonts w:ascii="Lato" w:hAnsi="Lato" w:cs="Arial"/>
          <w:color w:val="000000" w:themeColor="text1"/>
          <w:sz w:val="21"/>
          <w:szCs w:val="21"/>
          <w:lang w:val="en-GB"/>
        </w:rPr>
      </w:pPr>
      <w:r w:rsidRPr="00734FF8">
        <w:rPr>
          <w:rFonts w:ascii="Lato" w:hAnsi="Lato" w:cs="Arial"/>
          <w:color w:val="000000" w:themeColor="text1"/>
          <w:sz w:val="21"/>
          <w:szCs w:val="21"/>
          <w:lang w:val="en-GB"/>
        </w:rPr>
        <w:t>A</w:t>
      </w:r>
      <w:r w:rsidR="00E77E7C" w:rsidRPr="00734FF8">
        <w:rPr>
          <w:rFonts w:ascii="Lato" w:hAnsi="Lato" w:cs="Arial"/>
          <w:color w:val="000000" w:themeColor="text1"/>
          <w:sz w:val="21"/>
          <w:szCs w:val="21"/>
          <w:lang w:val="en-GB"/>
        </w:rPr>
        <w:t xml:space="preserve"> </w:t>
      </w:r>
      <w:r w:rsidR="009B79CB" w:rsidRPr="00734FF8">
        <w:rPr>
          <w:rFonts w:ascii="Lato" w:hAnsi="Lato" w:cs="Arial"/>
          <w:color w:val="000000" w:themeColor="text1"/>
          <w:sz w:val="21"/>
          <w:szCs w:val="21"/>
          <w:lang w:val="en-GB"/>
        </w:rPr>
        <w:t>project plan</w:t>
      </w:r>
      <w:r w:rsidR="00E77E7C" w:rsidRPr="00734FF8">
        <w:rPr>
          <w:rFonts w:ascii="Lato" w:hAnsi="Lato" w:cs="Arial"/>
          <w:color w:val="000000" w:themeColor="text1"/>
          <w:sz w:val="21"/>
          <w:szCs w:val="21"/>
          <w:lang w:val="en-GB"/>
        </w:rPr>
        <w:t>,</w:t>
      </w:r>
      <w:r w:rsidR="009B79CB" w:rsidRPr="00734FF8">
        <w:rPr>
          <w:rFonts w:ascii="Lato" w:hAnsi="Lato" w:cs="Arial"/>
          <w:color w:val="000000" w:themeColor="text1"/>
          <w:sz w:val="21"/>
          <w:szCs w:val="21"/>
          <w:lang w:val="en-GB"/>
        </w:rPr>
        <w:t xml:space="preserve"> which is more detailed than </w:t>
      </w:r>
      <w:r w:rsidR="00E77E7C" w:rsidRPr="00734FF8">
        <w:rPr>
          <w:rFonts w:ascii="Lato" w:hAnsi="Lato" w:cs="Arial"/>
          <w:color w:val="000000" w:themeColor="text1"/>
          <w:sz w:val="21"/>
          <w:szCs w:val="21"/>
          <w:lang w:val="en-GB"/>
        </w:rPr>
        <w:t>the one in the</w:t>
      </w:r>
      <w:r w:rsidR="009B79CB" w:rsidRPr="00734FF8">
        <w:rPr>
          <w:rFonts w:ascii="Lato" w:hAnsi="Lato" w:cs="Arial"/>
          <w:color w:val="000000" w:themeColor="text1"/>
          <w:sz w:val="21"/>
          <w:szCs w:val="21"/>
          <w:lang w:val="en-GB"/>
        </w:rPr>
        <w:t xml:space="preserve"> </w:t>
      </w:r>
      <w:r w:rsidR="005009BF" w:rsidRPr="00734FF8">
        <w:rPr>
          <w:rFonts w:ascii="Lato" w:hAnsi="Lato" w:cs="Arial"/>
          <w:color w:val="000000" w:themeColor="text1"/>
          <w:sz w:val="21"/>
          <w:szCs w:val="21"/>
          <w:lang w:val="en-GB"/>
        </w:rPr>
        <w:t>proposal</w:t>
      </w:r>
      <w:r w:rsidRPr="00734FF8">
        <w:rPr>
          <w:rFonts w:ascii="Lato" w:hAnsi="Lato" w:cs="Arial"/>
          <w:color w:val="000000" w:themeColor="text1"/>
          <w:sz w:val="21"/>
          <w:szCs w:val="21"/>
          <w:lang w:val="en-GB"/>
        </w:rPr>
        <w:t>.</w:t>
      </w:r>
    </w:p>
    <w:p w14:paraId="7F071C98" w14:textId="16F8E125" w:rsidR="009B79CB" w:rsidRPr="00734FF8" w:rsidRDefault="00C91516" w:rsidP="00AF1AC8">
      <w:pPr>
        <w:pStyle w:val="ListParagraph"/>
        <w:numPr>
          <w:ilvl w:val="0"/>
          <w:numId w:val="28"/>
        </w:numPr>
        <w:ind w:leftChars="0" w:left="709" w:hanging="278"/>
        <w:rPr>
          <w:rFonts w:ascii="Lato" w:hAnsi="Lato" w:cs="Arial"/>
          <w:color w:val="000000" w:themeColor="text1"/>
          <w:sz w:val="21"/>
          <w:szCs w:val="21"/>
          <w:lang w:val="en-GB"/>
        </w:rPr>
      </w:pPr>
      <w:r w:rsidRPr="00734FF8">
        <w:rPr>
          <w:rFonts w:ascii="Lato" w:hAnsi="Lato" w:cs="Arial"/>
          <w:color w:val="000000" w:themeColor="text1"/>
          <w:sz w:val="21"/>
          <w:szCs w:val="21"/>
          <w:lang w:val="en-GB"/>
        </w:rPr>
        <w:t>A timeline</w:t>
      </w:r>
      <w:r w:rsidR="00734FF8" w:rsidRPr="00734FF8">
        <w:rPr>
          <w:rFonts w:ascii="Lato" w:hAnsi="Lato" w:cs="Arial"/>
          <w:color w:val="000000" w:themeColor="text1"/>
          <w:sz w:val="21"/>
          <w:szCs w:val="21"/>
          <w:lang w:val="en-GB"/>
        </w:rPr>
        <w:t>,</w:t>
      </w:r>
      <w:r w:rsidR="009B79CB" w:rsidRPr="00734FF8">
        <w:rPr>
          <w:rFonts w:ascii="Lato" w:hAnsi="Lato" w:cs="Arial"/>
          <w:color w:val="000000" w:themeColor="text1"/>
          <w:sz w:val="21"/>
          <w:szCs w:val="21"/>
          <w:lang w:val="en-GB"/>
        </w:rPr>
        <w:t xml:space="preserve"> which is more detailed than </w:t>
      </w:r>
      <w:r w:rsidR="00E77E7C" w:rsidRPr="00734FF8">
        <w:rPr>
          <w:rFonts w:ascii="Lato" w:hAnsi="Lato" w:cs="Arial"/>
          <w:color w:val="000000" w:themeColor="text1"/>
          <w:sz w:val="21"/>
          <w:szCs w:val="21"/>
          <w:lang w:val="en-GB"/>
        </w:rPr>
        <w:t>the one in the</w:t>
      </w:r>
      <w:r w:rsidR="009B79CB" w:rsidRPr="00734FF8">
        <w:rPr>
          <w:rFonts w:ascii="Lato" w:hAnsi="Lato" w:cs="Arial"/>
          <w:color w:val="000000" w:themeColor="text1"/>
          <w:sz w:val="21"/>
          <w:szCs w:val="21"/>
          <w:lang w:val="en-GB"/>
        </w:rPr>
        <w:t xml:space="preserve"> </w:t>
      </w:r>
      <w:r w:rsidR="005009BF" w:rsidRPr="00734FF8">
        <w:rPr>
          <w:rFonts w:ascii="Lato" w:hAnsi="Lato" w:cs="Arial"/>
          <w:color w:val="000000" w:themeColor="text1"/>
          <w:sz w:val="21"/>
          <w:szCs w:val="21"/>
          <w:lang w:val="en-GB"/>
        </w:rPr>
        <w:t>proposal</w:t>
      </w:r>
      <w:r w:rsidR="00734FF8" w:rsidRPr="00734FF8">
        <w:rPr>
          <w:rFonts w:ascii="Lato" w:hAnsi="Lato" w:cs="Arial"/>
          <w:color w:val="000000" w:themeColor="text1"/>
          <w:sz w:val="21"/>
          <w:szCs w:val="21"/>
          <w:lang w:val="en-GB"/>
        </w:rPr>
        <w:t xml:space="preserve"> (e.g., Gantt chart).</w:t>
      </w:r>
    </w:p>
    <w:p w14:paraId="4EE0E63C" w14:textId="76C28CDD" w:rsidR="009B79CB" w:rsidRPr="00734FF8" w:rsidRDefault="00C91516" w:rsidP="00AF1AC8">
      <w:pPr>
        <w:pStyle w:val="ListParagraph"/>
        <w:numPr>
          <w:ilvl w:val="0"/>
          <w:numId w:val="28"/>
        </w:numPr>
        <w:ind w:leftChars="0" w:left="709" w:hanging="278"/>
        <w:rPr>
          <w:rFonts w:ascii="Lato" w:hAnsi="Lato" w:cs="Arial"/>
          <w:color w:val="000000" w:themeColor="text1"/>
          <w:sz w:val="21"/>
          <w:szCs w:val="21"/>
          <w:lang w:val="en-GB"/>
        </w:rPr>
      </w:pPr>
      <w:r w:rsidRPr="00734FF8">
        <w:rPr>
          <w:rFonts w:ascii="Lato" w:hAnsi="Lato" w:cs="Arial"/>
          <w:color w:val="000000" w:themeColor="text1"/>
          <w:sz w:val="21"/>
          <w:szCs w:val="21"/>
          <w:lang w:val="en-GB"/>
        </w:rPr>
        <w:t>A</w:t>
      </w:r>
      <w:r w:rsidR="00E77E7C" w:rsidRPr="00734FF8">
        <w:rPr>
          <w:rFonts w:ascii="Lato" w:hAnsi="Lato" w:cs="Arial"/>
          <w:color w:val="000000" w:themeColor="text1"/>
          <w:sz w:val="21"/>
          <w:szCs w:val="21"/>
          <w:lang w:val="en-GB"/>
        </w:rPr>
        <w:t xml:space="preserve"> </w:t>
      </w:r>
      <w:r w:rsidR="009B79CB" w:rsidRPr="00734FF8">
        <w:rPr>
          <w:rFonts w:ascii="Lato" w:hAnsi="Lato" w:cs="Arial"/>
          <w:color w:val="000000" w:themeColor="text1"/>
          <w:sz w:val="21"/>
          <w:szCs w:val="21"/>
          <w:lang w:val="en-GB"/>
        </w:rPr>
        <w:t>budget</w:t>
      </w:r>
      <w:r w:rsidR="00E77E7C" w:rsidRPr="00734FF8">
        <w:rPr>
          <w:rFonts w:ascii="Lato" w:hAnsi="Lato" w:cs="Arial"/>
          <w:color w:val="000000" w:themeColor="text1"/>
          <w:sz w:val="21"/>
          <w:szCs w:val="21"/>
          <w:lang w:val="en-GB"/>
        </w:rPr>
        <w:t>,</w:t>
      </w:r>
      <w:r w:rsidR="009B79CB" w:rsidRPr="00734FF8">
        <w:rPr>
          <w:rFonts w:ascii="Lato" w:hAnsi="Lato" w:cs="Arial"/>
          <w:color w:val="000000" w:themeColor="text1"/>
          <w:sz w:val="21"/>
          <w:szCs w:val="21"/>
          <w:lang w:val="en-GB"/>
        </w:rPr>
        <w:t xml:space="preserve"> which is more detailed than </w:t>
      </w:r>
      <w:r w:rsidR="00E77E7C" w:rsidRPr="00734FF8">
        <w:rPr>
          <w:rFonts w:ascii="Lato" w:hAnsi="Lato" w:cs="Arial"/>
          <w:color w:val="000000" w:themeColor="text1"/>
          <w:sz w:val="21"/>
          <w:szCs w:val="21"/>
          <w:lang w:val="en-GB"/>
        </w:rPr>
        <w:t xml:space="preserve">the </w:t>
      </w:r>
      <w:r w:rsidR="009B79CB" w:rsidRPr="00734FF8">
        <w:rPr>
          <w:rFonts w:ascii="Lato" w:hAnsi="Lato" w:cs="Arial"/>
          <w:color w:val="000000" w:themeColor="text1"/>
          <w:sz w:val="21"/>
          <w:szCs w:val="21"/>
          <w:lang w:val="en-GB"/>
        </w:rPr>
        <w:t xml:space="preserve">one shown </w:t>
      </w:r>
      <w:r w:rsidR="00E77E7C" w:rsidRPr="00734FF8">
        <w:rPr>
          <w:rFonts w:ascii="Lato" w:hAnsi="Lato" w:cs="Arial"/>
          <w:color w:val="000000" w:themeColor="text1"/>
          <w:sz w:val="21"/>
          <w:szCs w:val="21"/>
          <w:lang w:val="en-GB"/>
        </w:rPr>
        <w:t>in the</w:t>
      </w:r>
      <w:r w:rsidR="009B79CB" w:rsidRPr="00734FF8">
        <w:rPr>
          <w:rFonts w:ascii="Lato" w:hAnsi="Lato" w:cs="Arial"/>
          <w:color w:val="000000" w:themeColor="text1"/>
          <w:sz w:val="21"/>
          <w:szCs w:val="21"/>
          <w:lang w:val="en-GB"/>
        </w:rPr>
        <w:t xml:space="preserve"> </w:t>
      </w:r>
      <w:r w:rsidR="005009BF" w:rsidRPr="00734FF8">
        <w:rPr>
          <w:rFonts w:ascii="Lato" w:hAnsi="Lato" w:cs="Arial"/>
          <w:color w:val="000000" w:themeColor="text1"/>
          <w:sz w:val="21"/>
          <w:szCs w:val="21"/>
          <w:lang w:val="en-GB"/>
        </w:rPr>
        <w:t>proposal</w:t>
      </w:r>
      <w:r w:rsidRPr="00734FF8">
        <w:rPr>
          <w:rFonts w:ascii="Lato" w:hAnsi="Lato" w:cs="Arial"/>
          <w:color w:val="000000" w:themeColor="text1"/>
          <w:sz w:val="21"/>
          <w:szCs w:val="21"/>
          <w:lang w:val="en-GB"/>
        </w:rPr>
        <w:t>.</w:t>
      </w:r>
    </w:p>
    <w:p w14:paraId="24ED5EBF" w14:textId="20A3026F" w:rsidR="009B79CB" w:rsidRPr="00734FF8" w:rsidRDefault="00E77E7C" w:rsidP="00AF1AC8">
      <w:pPr>
        <w:pStyle w:val="ListParagraph"/>
        <w:numPr>
          <w:ilvl w:val="0"/>
          <w:numId w:val="28"/>
        </w:numPr>
        <w:ind w:leftChars="0" w:left="709" w:hanging="278"/>
        <w:rPr>
          <w:rFonts w:ascii="Lato" w:hAnsi="Lato" w:cs="Arial"/>
          <w:color w:val="000000" w:themeColor="text1"/>
          <w:sz w:val="21"/>
          <w:szCs w:val="21"/>
          <w:lang w:val="en-GB"/>
        </w:rPr>
      </w:pPr>
      <w:r w:rsidRPr="00734FF8">
        <w:rPr>
          <w:rFonts w:ascii="Lato" w:hAnsi="Lato" w:cs="Arial"/>
          <w:color w:val="000000" w:themeColor="text1"/>
          <w:sz w:val="21"/>
          <w:szCs w:val="21"/>
          <w:lang w:val="en-GB"/>
        </w:rPr>
        <w:t xml:space="preserve">A </w:t>
      </w:r>
      <w:r w:rsidR="009B79CB" w:rsidRPr="00734FF8">
        <w:rPr>
          <w:rFonts w:ascii="Lato" w:hAnsi="Lato" w:cs="Arial"/>
          <w:color w:val="000000" w:themeColor="text1"/>
          <w:sz w:val="21"/>
          <w:szCs w:val="21"/>
          <w:lang w:val="en-GB"/>
        </w:rPr>
        <w:t xml:space="preserve">rough </w:t>
      </w:r>
      <w:r w:rsidRPr="00734FF8">
        <w:rPr>
          <w:rFonts w:ascii="Lato" w:hAnsi="Lato" w:cs="Arial"/>
          <w:color w:val="000000" w:themeColor="text1"/>
          <w:sz w:val="21"/>
          <w:szCs w:val="21"/>
          <w:lang w:val="en-GB"/>
        </w:rPr>
        <w:t>risk-</w:t>
      </w:r>
      <w:r w:rsidR="009B79CB" w:rsidRPr="00734FF8">
        <w:rPr>
          <w:rFonts w:ascii="Lato" w:hAnsi="Lato" w:cs="Arial"/>
          <w:color w:val="000000" w:themeColor="text1"/>
          <w:sz w:val="21"/>
          <w:szCs w:val="21"/>
          <w:lang w:val="en-GB"/>
        </w:rPr>
        <w:t>management plan</w:t>
      </w:r>
      <w:r w:rsidRPr="00734FF8">
        <w:rPr>
          <w:rFonts w:ascii="Lato" w:hAnsi="Lato" w:cs="Arial"/>
          <w:color w:val="000000" w:themeColor="text1"/>
          <w:sz w:val="21"/>
          <w:szCs w:val="21"/>
          <w:lang w:val="en-GB"/>
        </w:rPr>
        <w:t>,</w:t>
      </w:r>
      <w:r w:rsidR="009B79CB" w:rsidRPr="00734FF8">
        <w:rPr>
          <w:rFonts w:ascii="Lato" w:hAnsi="Lato" w:cs="Arial"/>
          <w:color w:val="000000" w:themeColor="text1"/>
          <w:sz w:val="21"/>
          <w:szCs w:val="21"/>
          <w:lang w:val="en-GB"/>
        </w:rPr>
        <w:t xml:space="preserve"> which is more detailed than </w:t>
      </w:r>
      <w:r w:rsidRPr="00734FF8">
        <w:rPr>
          <w:rFonts w:ascii="Lato" w:hAnsi="Lato" w:cs="Arial"/>
          <w:color w:val="000000" w:themeColor="text1"/>
          <w:sz w:val="21"/>
          <w:szCs w:val="21"/>
          <w:lang w:val="en-GB"/>
        </w:rPr>
        <w:t>the one in the</w:t>
      </w:r>
      <w:r w:rsidR="009B79CB" w:rsidRPr="00734FF8">
        <w:rPr>
          <w:rFonts w:ascii="Lato" w:hAnsi="Lato" w:cs="Arial"/>
          <w:color w:val="000000" w:themeColor="text1"/>
          <w:sz w:val="21"/>
          <w:szCs w:val="21"/>
          <w:lang w:val="en-GB"/>
        </w:rPr>
        <w:t xml:space="preserve"> </w:t>
      </w:r>
      <w:r w:rsidR="005009BF" w:rsidRPr="00734FF8">
        <w:rPr>
          <w:rFonts w:ascii="Lato" w:hAnsi="Lato" w:cs="Arial"/>
          <w:color w:val="000000" w:themeColor="text1"/>
          <w:sz w:val="21"/>
          <w:szCs w:val="21"/>
          <w:lang w:val="en-GB"/>
        </w:rPr>
        <w:t>proposal</w:t>
      </w:r>
      <w:r w:rsidR="00C91516" w:rsidRPr="00734FF8">
        <w:rPr>
          <w:rFonts w:ascii="Lato" w:hAnsi="Lato" w:cs="Arial"/>
          <w:color w:val="000000" w:themeColor="text1"/>
          <w:sz w:val="21"/>
          <w:szCs w:val="21"/>
          <w:lang w:val="en-GB"/>
        </w:rPr>
        <w:t>.</w:t>
      </w:r>
    </w:p>
    <w:p w14:paraId="41587BC9" w14:textId="23386444" w:rsidR="009B79CB" w:rsidRPr="00734FF8" w:rsidRDefault="00C91516" w:rsidP="00AF1AC8">
      <w:pPr>
        <w:pStyle w:val="ListParagraph"/>
        <w:numPr>
          <w:ilvl w:val="0"/>
          <w:numId w:val="28"/>
        </w:numPr>
        <w:ind w:leftChars="0" w:left="709" w:hanging="278"/>
        <w:rPr>
          <w:rFonts w:ascii="Lato" w:hAnsi="Lato" w:cs="Arial"/>
          <w:color w:val="000000" w:themeColor="text1"/>
          <w:sz w:val="21"/>
          <w:szCs w:val="21"/>
          <w:lang w:val="en-GB"/>
        </w:rPr>
      </w:pPr>
      <w:r w:rsidRPr="00734FF8">
        <w:rPr>
          <w:rFonts w:ascii="Lato" w:hAnsi="Lato" w:cs="Arial"/>
          <w:color w:val="000000" w:themeColor="text1"/>
          <w:sz w:val="21"/>
          <w:szCs w:val="21"/>
          <w:lang w:val="en-GB"/>
        </w:rPr>
        <w:t>R</w:t>
      </w:r>
      <w:r w:rsidR="009B79CB" w:rsidRPr="00734FF8">
        <w:rPr>
          <w:rFonts w:ascii="Lato" w:hAnsi="Lato" w:cs="Arial"/>
          <w:color w:val="000000" w:themeColor="text1"/>
          <w:sz w:val="21"/>
          <w:szCs w:val="21"/>
          <w:lang w:val="en-GB"/>
        </w:rPr>
        <w:t>eservation agreement</w:t>
      </w:r>
      <w:r w:rsidR="005009BF" w:rsidRPr="00734FF8">
        <w:rPr>
          <w:rFonts w:ascii="Lato" w:hAnsi="Lato" w:cs="Arial"/>
          <w:color w:val="000000" w:themeColor="text1"/>
          <w:sz w:val="21"/>
          <w:szCs w:val="21"/>
          <w:lang w:val="en-GB"/>
        </w:rPr>
        <w:t>s</w:t>
      </w:r>
      <w:r w:rsidR="009B79CB" w:rsidRPr="00734FF8">
        <w:rPr>
          <w:rFonts w:ascii="Lato" w:hAnsi="Lato" w:cs="Arial"/>
          <w:color w:val="000000" w:themeColor="text1"/>
          <w:sz w:val="21"/>
          <w:szCs w:val="21"/>
          <w:lang w:val="en-GB"/>
        </w:rPr>
        <w:t xml:space="preserve"> </w:t>
      </w:r>
      <w:r w:rsidR="00E77E7C" w:rsidRPr="00734FF8">
        <w:rPr>
          <w:rFonts w:ascii="Lato" w:hAnsi="Lato" w:cs="Arial"/>
          <w:color w:val="000000" w:themeColor="text1"/>
          <w:sz w:val="21"/>
          <w:szCs w:val="21"/>
          <w:lang w:val="en-GB"/>
        </w:rPr>
        <w:t xml:space="preserve">for </w:t>
      </w:r>
      <w:r w:rsidR="009B79CB" w:rsidRPr="00734FF8">
        <w:rPr>
          <w:rFonts w:ascii="Lato" w:hAnsi="Lato" w:cs="Arial"/>
          <w:color w:val="000000" w:themeColor="text1"/>
          <w:sz w:val="21"/>
          <w:szCs w:val="21"/>
          <w:lang w:val="en-GB"/>
        </w:rPr>
        <w:t xml:space="preserve">the </w:t>
      </w:r>
      <w:r w:rsidR="005009BF" w:rsidRPr="00734FF8">
        <w:rPr>
          <w:rFonts w:ascii="Lato" w:hAnsi="Lato" w:cs="Arial"/>
          <w:color w:val="000000" w:themeColor="text1"/>
          <w:sz w:val="21"/>
          <w:szCs w:val="21"/>
          <w:lang w:val="en-GB"/>
        </w:rPr>
        <w:t xml:space="preserve">Congress </w:t>
      </w:r>
      <w:r w:rsidR="009B79CB" w:rsidRPr="00734FF8">
        <w:rPr>
          <w:rFonts w:ascii="Lato" w:hAnsi="Lato" w:cs="Arial"/>
          <w:color w:val="000000" w:themeColor="text1"/>
          <w:sz w:val="21"/>
          <w:szCs w:val="21"/>
          <w:lang w:val="en-GB"/>
        </w:rPr>
        <w:t>venue</w:t>
      </w:r>
      <w:r w:rsidR="005009BF" w:rsidRPr="00734FF8">
        <w:rPr>
          <w:rFonts w:ascii="Lato" w:hAnsi="Lato" w:cs="Arial"/>
          <w:color w:val="000000" w:themeColor="text1"/>
          <w:sz w:val="21"/>
          <w:szCs w:val="21"/>
          <w:lang w:val="en-GB"/>
        </w:rPr>
        <w:t xml:space="preserve"> and</w:t>
      </w:r>
      <w:r w:rsidRPr="00734FF8">
        <w:rPr>
          <w:rFonts w:ascii="Lato" w:hAnsi="Lato" w:cs="Arial"/>
          <w:color w:val="000000" w:themeColor="text1"/>
          <w:sz w:val="21"/>
          <w:szCs w:val="21"/>
          <w:lang w:val="en-GB"/>
        </w:rPr>
        <w:t xml:space="preserve">, if necessary, the </w:t>
      </w:r>
      <w:r w:rsidR="001639D1" w:rsidRPr="00734FF8">
        <w:rPr>
          <w:rFonts w:ascii="Lato" w:hAnsi="Lato" w:cs="Arial"/>
          <w:color w:val="000000" w:themeColor="text1"/>
          <w:sz w:val="21"/>
          <w:szCs w:val="21"/>
          <w:lang w:val="en-GB"/>
        </w:rPr>
        <w:t>accommodation</w:t>
      </w:r>
      <w:r w:rsidRPr="00734FF8">
        <w:rPr>
          <w:rFonts w:ascii="Lato" w:hAnsi="Lato" w:cs="Arial"/>
          <w:color w:val="000000" w:themeColor="text1"/>
          <w:sz w:val="21"/>
          <w:szCs w:val="21"/>
          <w:lang w:val="en-GB"/>
        </w:rPr>
        <w:t>.</w:t>
      </w:r>
    </w:p>
    <w:p w14:paraId="7A91A2E9" w14:textId="147D1E57" w:rsidR="009B79CB" w:rsidRPr="00734FF8" w:rsidRDefault="00E77E7C" w:rsidP="00AF1AC8">
      <w:pPr>
        <w:pStyle w:val="ListParagraph"/>
        <w:numPr>
          <w:ilvl w:val="0"/>
          <w:numId w:val="28"/>
        </w:numPr>
        <w:ind w:leftChars="0" w:left="709" w:hanging="278"/>
        <w:rPr>
          <w:rFonts w:ascii="Lato" w:hAnsi="Lato" w:cs="Arial"/>
          <w:color w:val="000000" w:themeColor="text1"/>
          <w:sz w:val="21"/>
          <w:szCs w:val="21"/>
          <w:lang w:val="en-GB"/>
        </w:rPr>
      </w:pPr>
      <w:r w:rsidRPr="00734FF8">
        <w:rPr>
          <w:rFonts w:ascii="Lato" w:hAnsi="Lato" w:cs="Arial"/>
          <w:color w:val="000000" w:themeColor="text1"/>
          <w:sz w:val="21"/>
          <w:szCs w:val="21"/>
          <w:lang w:val="en-GB"/>
        </w:rPr>
        <w:t xml:space="preserve">Other </w:t>
      </w:r>
      <w:r w:rsidR="009B79CB" w:rsidRPr="00734FF8">
        <w:rPr>
          <w:rFonts w:ascii="Lato" w:hAnsi="Lato" w:cs="Arial"/>
          <w:color w:val="000000" w:themeColor="text1"/>
          <w:sz w:val="21"/>
          <w:szCs w:val="21"/>
          <w:lang w:val="en-GB"/>
        </w:rPr>
        <w:t xml:space="preserve">possible documents concerning </w:t>
      </w:r>
      <w:r w:rsidR="00C91516" w:rsidRPr="00734FF8">
        <w:rPr>
          <w:rFonts w:ascii="Lato" w:hAnsi="Lato" w:cs="Arial"/>
          <w:color w:val="000000" w:themeColor="text1"/>
          <w:sz w:val="21"/>
          <w:szCs w:val="21"/>
          <w:lang w:val="en-GB"/>
        </w:rPr>
        <w:t xml:space="preserve">the </w:t>
      </w:r>
      <w:r w:rsidR="00AF1AC8" w:rsidRPr="00734FF8">
        <w:rPr>
          <w:rFonts w:ascii="Lato" w:hAnsi="Lato" w:cs="Arial"/>
          <w:color w:val="000000" w:themeColor="text1"/>
          <w:sz w:val="21"/>
          <w:szCs w:val="21"/>
          <w:lang w:val="en-GB"/>
        </w:rPr>
        <w:t>organisation</w:t>
      </w:r>
      <w:r w:rsidR="00C91516" w:rsidRPr="00734FF8">
        <w:rPr>
          <w:rFonts w:ascii="Lato" w:hAnsi="Lato" w:cs="Arial"/>
          <w:color w:val="000000" w:themeColor="text1"/>
          <w:sz w:val="21"/>
          <w:szCs w:val="21"/>
          <w:lang w:val="en-GB"/>
        </w:rPr>
        <w:t xml:space="preserve"> of</w:t>
      </w:r>
      <w:r w:rsidR="009B79CB" w:rsidRPr="00734FF8">
        <w:rPr>
          <w:rFonts w:ascii="Lato" w:hAnsi="Lato" w:cs="Arial"/>
          <w:color w:val="000000" w:themeColor="text1"/>
          <w:sz w:val="21"/>
          <w:szCs w:val="21"/>
          <w:lang w:val="en-GB"/>
        </w:rPr>
        <w:t xml:space="preserve"> activities and agreements in HS/OC </w:t>
      </w:r>
      <w:r w:rsidRPr="00734FF8">
        <w:rPr>
          <w:rFonts w:ascii="Lato" w:hAnsi="Lato" w:cs="Arial"/>
          <w:color w:val="000000" w:themeColor="text1"/>
          <w:sz w:val="21"/>
          <w:szCs w:val="21"/>
          <w:lang w:val="en-GB"/>
        </w:rPr>
        <w:t>to date</w:t>
      </w:r>
      <w:r w:rsidR="00C91516" w:rsidRPr="00734FF8">
        <w:rPr>
          <w:rFonts w:ascii="Lato" w:hAnsi="Lato" w:cs="Arial"/>
          <w:color w:val="000000" w:themeColor="text1"/>
          <w:sz w:val="21"/>
          <w:szCs w:val="21"/>
          <w:lang w:val="en-GB"/>
        </w:rPr>
        <w:t xml:space="preserve"> (e.g.</w:t>
      </w:r>
      <w:r w:rsidR="000B2CB3" w:rsidRPr="00734FF8">
        <w:rPr>
          <w:rFonts w:ascii="Lato" w:hAnsi="Lato" w:cs="Arial"/>
          <w:color w:val="000000" w:themeColor="text1"/>
          <w:sz w:val="21"/>
          <w:szCs w:val="21"/>
          <w:lang w:val="en-GB"/>
        </w:rPr>
        <w:t>,</w:t>
      </w:r>
      <w:r w:rsidR="00C91516" w:rsidRPr="00734FF8">
        <w:rPr>
          <w:rFonts w:ascii="Lato" w:hAnsi="Lato" w:cs="Arial"/>
          <w:color w:val="000000" w:themeColor="text1"/>
          <w:sz w:val="21"/>
          <w:szCs w:val="21"/>
          <w:lang w:val="en-GB"/>
        </w:rPr>
        <w:t xml:space="preserve"> conference management software system).</w:t>
      </w:r>
    </w:p>
    <w:p w14:paraId="4023BD21" w14:textId="24E72A39" w:rsidR="009B79CB" w:rsidRPr="00AF1AC8" w:rsidRDefault="00E77E7C" w:rsidP="00AF1AC8">
      <w:pPr>
        <w:pStyle w:val="ListParagraph"/>
        <w:numPr>
          <w:ilvl w:val="0"/>
          <w:numId w:val="28"/>
        </w:numPr>
        <w:ind w:leftChars="0" w:left="709" w:hanging="278"/>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A proposed </w:t>
      </w:r>
      <w:r w:rsidR="009B79CB" w:rsidRPr="00AF1AC8">
        <w:rPr>
          <w:rFonts w:ascii="Lato" w:hAnsi="Lato" w:cs="Arial"/>
          <w:color w:val="000000" w:themeColor="text1"/>
          <w:sz w:val="21"/>
          <w:szCs w:val="21"/>
          <w:lang w:val="en-GB"/>
        </w:rPr>
        <w:t xml:space="preserve">schedule for the Steering Committee, in particular clarifying when HS/OC </w:t>
      </w:r>
      <w:r w:rsidRPr="00AF1AC8">
        <w:rPr>
          <w:rFonts w:ascii="Lato" w:hAnsi="Lato" w:cs="Arial"/>
          <w:color w:val="000000" w:themeColor="text1"/>
          <w:sz w:val="21"/>
          <w:szCs w:val="21"/>
          <w:lang w:val="en-GB"/>
        </w:rPr>
        <w:t xml:space="preserve">will be </w:t>
      </w:r>
      <w:r w:rsidR="009B79CB" w:rsidRPr="00AF1AC8">
        <w:rPr>
          <w:rFonts w:ascii="Lato" w:hAnsi="Lato" w:cs="Arial"/>
          <w:color w:val="000000" w:themeColor="text1"/>
          <w:sz w:val="21"/>
          <w:szCs w:val="21"/>
          <w:lang w:val="en-GB"/>
        </w:rPr>
        <w:t>ready to initiate actual activities.</w:t>
      </w:r>
    </w:p>
    <w:p w14:paraId="361B77D3" w14:textId="77777777" w:rsidR="009B79CB" w:rsidRPr="00AF1AC8" w:rsidRDefault="009B79CB" w:rsidP="009B79CB">
      <w:pPr>
        <w:jc w:val="both"/>
        <w:rPr>
          <w:rFonts w:ascii="Lato" w:hAnsi="Lato" w:cs="Arial"/>
          <w:color w:val="000000" w:themeColor="text1"/>
          <w:sz w:val="21"/>
          <w:szCs w:val="21"/>
          <w:lang w:val="en-GB"/>
        </w:rPr>
      </w:pPr>
    </w:p>
    <w:p w14:paraId="1FD056F5" w14:textId="1EBFF872" w:rsidR="009B79CB" w:rsidRPr="00AF1AC8" w:rsidRDefault="009B79CB" w:rsidP="000833A9">
      <w:pPr>
        <w:ind w:leftChars="165" w:left="396"/>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There are </w:t>
      </w:r>
      <w:r w:rsidR="00C91516" w:rsidRPr="00AF1AC8">
        <w:rPr>
          <w:rFonts w:ascii="Lato" w:hAnsi="Lato" w:cs="Arial"/>
          <w:color w:val="000000" w:themeColor="text1"/>
          <w:sz w:val="21"/>
          <w:szCs w:val="21"/>
          <w:lang w:val="en-GB"/>
        </w:rPr>
        <w:t>between three and</w:t>
      </w:r>
      <w:r w:rsidRPr="00AF1AC8">
        <w:rPr>
          <w:rFonts w:ascii="Lato" w:hAnsi="Lato" w:cs="Arial"/>
          <w:color w:val="000000" w:themeColor="text1"/>
          <w:sz w:val="21"/>
          <w:szCs w:val="21"/>
          <w:lang w:val="en-GB"/>
        </w:rPr>
        <w:t xml:space="preserve"> </w:t>
      </w:r>
      <w:r w:rsidR="00A55687" w:rsidRPr="00AF1AC8">
        <w:rPr>
          <w:rFonts w:ascii="Lato" w:hAnsi="Lato" w:cs="Arial"/>
          <w:color w:val="000000" w:themeColor="text1"/>
          <w:sz w:val="21"/>
          <w:szCs w:val="21"/>
          <w:lang w:val="en-GB"/>
        </w:rPr>
        <w:t>six</w:t>
      </w:r>
      <w:r w:rsidRPr="00AF1AC8">
        <w:rPr>
          <w:rFonts w:ascii="Lato" w:hAnsi="Lato" w:cs="Arial"/>
          <w:color w:val="000000" w:themeColor="text1"/>
          <w:sz w:val="21"/>
          <w:szCs w:val="21"/>
          <w:lang w:val="en-GB"/>
        </w:rPr>
        <w:t xml:space="preserve"> years to the Congress of interest. </w:t>
      </w:r>
      <w:r w:rsidR="00E77E7C" w:rsidRPr="00AF1AC8">
        <w:rPr>
          <w:rFonts w:ascii="Lato" w:hAnsi="Lato" w:cs="Arial"/>
          <w:color w:val="000000" w:themeColor="text1"/>
          <w:sz w:val="21"/>
          <w:szCs w:val="21"/>
          <w:lang w:val="en-GB"/>
        </w:rPr>
        <w:t>A</w:t>
      </w:r>
      <w:r w:rsidRPr="00AF1AC8">
        <w:rPr>
          <w:rFonts w:ascii="Lato" w:hAnsi="Lato" w:cs="Arial"/>
          <w:color w:val="000000" w:themeColor="text1"/>
          <w:sz w:val="21"/>
          <w:szCs w:val="21"/>
          <w:lang w:val="en-GB"/>
        </w:rPr>
        <w:t xml:space="preserve"> venue and </w:t>
      </w:r>
      <w:r w:rsidR="00C91516" w:rsidRPr="00AF1AC8">
        <w:rPr>
          <w:rFonts w:ascii="Lato" w:hAnsi="Lato" w:cs="Arial"/>
          <w:color w:val="000000" w:themeColor="text1"/>
          <w:sz w:val="21"/>
          <w:szCs w:val="21"/>
          <w:lang w:val="en-GB"/>
        </w:rPr>
        <w:t xml:space="preserve">possibly the </w:t>
      </w:r>
      <w:r w:rsidRPr="00AF1AC8">
        <w:rPr>
          <w:rFonts w:ascii="Lato" w:hAnsi="Lato" w:cs="Arial"/>
          <w:color w:val="000000" w:themeColor="text1"/>
          <w:sz w:val="21"/>
          <w:szCs w:val="21"/>
          <w:lang w:val="en-GB"/>
        </w:rPr>
        <w:t xml:space="preserve">accommodation </w:t>
      </w:r>
      <w:r w:rsidR="00C91516" w:rsidRPr="00AF1AC8">
        <w:rPr>
          <w:rFonts w:ascii="Lato" w:hAnsi="Lato" w:cs="Arial"/>
          <w:color w:val="000000" w:themeColor="text1"/>
          <w:sz w:val="21"/>
          <w:szCs w:val="21"/>
          <w:lang w:val="en-GB"/>
        </w:rPr>
        <w:t xml:space="preserve">may </w:t>
      </w:r>
      <w:r w:rsidRPr="00AF1AC8">
        <w:rPr>
          <w:rFonts w:ascii="Lato" w:hAnsi="Lato" w:cs="Arial"/>
          <w:color w:val="000000" w:themeColor="text1"/>
          <w:sz w:val="21"/>
          <w:szCs w:val="21"/>
          <w:lang w:val="en-GB"/>
        </w:rPr>
        <w:t xml:space="preserve">need to be </w:t>
      </w:r>
      <w:r w:rsidR="00E77E7C" w:rsidRPr="00AF1AC8">
        <w:rPr>
          <w:rFonts w:ascii="Lato" w:hAnsi="Lato" w:cs="Arial"/>
          <w:color w:val="000000" w:themeColor="text1"/>
          <w:sz w:val="21"/>
          <w:szCs w:val="21"/>
          <w:lang w:val="en-GB"/>
        </w:rPr>
        <w:t xml:space="preserve">secured </w:t>
      </w:r>
      <w:r w:rsidR="00A55687" w:rsidRPr="00AF1AC8">
        <w:rPr>
          <w:rFonts w:ascii="Lato" w:hAnsi="Lato" w:cs="Arial"/>
          <w:color w:val="000000" w:themeColor="text1"/>
          <w:sz w:val="21"/>
          <w:szCs w:val="21"/>
          <w:lang w:val="en-GB"/>
        </w:rPr>
        <w:t>five to six</w:t>
      </w:r>
      <w:r w:rsidRPr="00AF1AC8">
        <w:rPr>
          <w:rFonts w:ascii="Lato" w:hAnsi="Lato" w:cs="Arial"/>
          <w:color w:val="000000" w:themeColor="text1"/>
          <w:sz w:val="21"/>
          <w:szCs w:val="21"/>
          <w:lang w:val="en-GB"/>
        </w:rPr>
        <w:t xml:space="preserve"> years in advance. </w:t>
      </w:r>
      <w:r w:rsidR="00C91516" w:rsidRPr="00AF1AC8">
        <w:rPr>
          <w:rFonts w:ascii="Lato" w:hAnsi="Lato" w:cs="Arial"/>
          <w:color w:val="000000" w:themeColor="text1"/>
          <w:sz w:val="21"/>
          <w:szCs w:val="21"/>
          <w:lang w:val="en-GB"/>
        </w:rPr>
        <w:t xml:space="preserve">The </w:t>
      </w:r>
      <w:r w:rsidR="00AF1AC8">
        <w:rPr>
          <w:rFonts w:ascii="Lato" w:hAnsi="Lato" w:cs="Arial"/>
          <w:color w:val="000000" w:themeColor="text1"/>
          <w:sz w:val="21"/>
          <w:szCs w:val="21"/>
          <w:lang w:val="en-GB"/>
        </w:rPr>
        <w:t>organisation</w:t>
      </w:r>
      <w:r w:rsidR="00C91516" w:rsidRPr="00AF1AC8">
        <w:rPr>
          <w:rFonts w:ascii="Lato" w:hAnsi="Lato" w:cs="Arial"/>
          <w:color w:val="000000" w:themeColor="text1"/>
          <w:sz w:val="21"/>
          <w:szCs w:val="21"/>
          <w:lang w:val="en-GB"/>
        </w:rPr>
        <w:t xml:space="preserve"> of the congress content will take</w:t>
      </w:r>
      <w:r w:rsidRPr="00AF1AC8">
        <w:rPr>
          <w:rFonts w:ascii="Lato" w:hAnsi="Lato" w:cs="Arial"/>
          <w:color w:val="000000" w:themeColor="text1"/>
          <w:sz w:val="21"/>
          <w:szCs w:val="21"/>
          <w:lang w:val="en-GB"/>
        </w:rPr>
        <w:t xml:space="preserve"> </w:t>
      </w:r>
      <w:r w:rsidR="00A55687" w:rsidRPr="00AF1AC8">
        <w:rPr>
          <w:rFonts w:ascii="Lato" w:hAnsi="Lato" w:cs="Arial"/>
          <w:color w:val="000000" w:themeColor="text1"/>
          <w:sz w:val="21"/>
          <w:szCs w:val="21"/>
          <w:lang w:val="en-GB"/>
        </w:rPr>
        <w:t>two to three</w:t>
      </w:r>
      <w:r w:rsidRPr="00AF1AC8">
        <w:rPr>
          <w:rFonts w:ascii="Lato" w:hAnsi="Lato" w:cs="Arial"/>
          <w:color w:val="000000" w:themeColor="text1"/>
          <w:sz w:val="21"/>
          <w:szCs w:val="21"/>
          <w:lang w:val="en-GB"/>
        </w:rPr>
        <w:t xml:space="preserve"> years. This means </w:t>
      </w:r>
      <w:r w:rsidR="00693339" w:rsidRPr="00AF1AC8">
        <w:rPr>
          <w:rFonts w:ascii="Lato" w:hAnsi="Lato" w:cs="Arial"/>
          <w:color w:val="000000" w:themeColor="text1"/>
          <w:sz w:val="21"/>
          <w:szCs w:val="21"/>
          <w:lang w:val="en-GB"/>
        </w:rPr>
        <w:t xml:space="preserve">that the </w:t>
      </w:r>
      <w:r w:rsidRPr="00AF1AC8">
        <w:rPr>
          <w:rFonts w:ascii="Lato" w:hAnsi="Lato" w:cs="Arial"/>
          <w:color w:val="000000" w:themeColor="text1"/>
          <w:sz w:val="21"/>
          <w:szCs w:val="21"/>
          <w:lang w:val="en-GB"/>
        </w:rPr>
        <w:t xml:space="preserve">OC </w:t>
      </w:r>
      <w:r w:rsidR="00693339" w:rsidRPr="00AF1AC8">
        <w:rPr>
          <w:rFonts w:ascii="Lato" w:hAnsi="Lato" w:cs="Arial"/>
          <w:color w:val="000000" w:themeColor="text1"/>
          <w:sz w:val="21"/>
          <w:szCs w:val="21"/>
          <w:lang w:val="en-GB"/>
        </w:rPr>
        <w:t xml:space="preserve">may </w:t>
      </w:r>
      <w:r w:rsidRPr="00AF1AC8">
        <w:rPr>
          <w:rFonts w:ascii="Lato" w:hAnsi="Lato" w:cs="Arial"/>
          <w:color w:val="000000" w:themeColor="text1"/>
          <w:sz w:val="21"/>
          <w:szCs w:val="21"/>
          <w:lang w:val="en-GB"/>
        </w:rPr>
        <w:t xml:space="preserve">not </w:t>
      </w:r>
      <w:r w:rsidR="00693339" w:rsidRPr="00AF1AC8">
        <w:rPr>
          <w:rFonts w:ascii="Lato" w:hAnsi="Lato" w:cs="Arial"/>
          <w:color w:val="000000" w:themeColor="text1"/>
          <w:sz w:val="21"/>
          <w:szCs w:val="21"/>
          <w:lang w:val="en-GB"/>
        </w:rPr>
        <w:t xml:space="preserve">be </w:t>
      </w:r>
      <w:r w:rsidRPr="00AF1AC8">
        <w:rPr>
          <w:rFonts w:ascii="Lato" w:hAnsi="Lato" w:cs="Arial"/>
          <w:color w:val="000000" w:themeColor="text1"/>
          <w:sz w:val="21"/>
          <w:szCs w:val="21"/>
          <w:lang w:val="en-GB"/>
        </w:rPr>
        <w:t xml:space="preserve">fully formed and/or changes </w:t>
      </w:r>
      <w:r w:rsidRPr="00AF1AC8">
        <w:rPr>
          <w:rFonts w:ascii="Lato" w:hAnsi="Lato" w:cs="Arial"/>
          <w:color w:val="000000" w:themeColor="text1"/>
          <w:sz w:val="21"/>
          <w:szCs w:val="21"/>
          <w:lang w:val="en-GB"/>
        </w:rPr>
        <w:lastRenderedPageBreak/>
        <w:t xml:space="preserve">may occur in </w:t>
      </w:r>
      <w:r w:rsidR="00693339" w:rsidRPr="00AF1AC8">
        <w:rPr>
          <w:rFonts w:ascii="Lato" w:hAnsi="Lato" w:cs="Arial"/>
          <w:color w:val="000000" w:themeColor="text1"/>
          <w:sz w:val="21"/>
          <w:szCs w:val="21"/>
          <w:lang w:val="en-GB"/>
        </w:rPr>
        <w:t xml:space="preserve">the composition of </w:t>
      </w:r>
      <w:r w:rsidRPr="00AF1AC8">
        <w:rPr>
          <w:rFonts w:ascii="Lato" w:hAnsi="Lato" w:cs="Arial"/>
          <w:color w:val="000000" w:themeColor="text1"/>
          <w:sz w:val="21"/>
          <w:szCs w:val="21"/>
          <w:lang w:val="en-GB"/>
        </w:rPr>
        <w:t xml:space="preserve">OC members due to possible changes </w:t>
      </w:r>
      <w:r w:rsidR="00693339" w:rsidRPr="00AF1AC8">
        <w:rPr>
          <w:rFonts w:ascii="Lato" w:hAnsi="Lato" w:cs="Arial"/>
          <w:color w:val="000000" w:themeColor="text1"/>
          <w:sz w:val="21"/>
          <w:szCs w:val="21"/>
          <w:lang w:val="en-GB"/>
        </w:rPr>
        <w:t xml:space="preserve">within the </w:t>
      </w:r>
      <w:r w:rsidRPr="00AF1AC8">
        <w:rPr>
          <w:rFonts w:ascii="Lato" w:hAnsi="Lato" w:cs="Arial"/>
          <w:color w:val="000000" w:themeColor="text1"/>
          <w:sz w:val="21"/>
          <w:szCs w:val="21"/>
          <w:lang w:val="en-GB"/>
        </w:rPr>
        <w:t>HS board</w:t>
      </w:r>
      <w:r w:rsidR="00C91516" w:rsidRPr="00AF1AC8">
        <w:rPr>
          <w:rFonts w:ascii="Lato" w:hAnsi="Lato" w:cs="Arial"/>
          <w:color w:val="000000" w:themeColor="text1"/>
          <w:sz w:val="21"/>
          <w:szCs w:val="21"/>
          <w:lang w:val="en-GB"/>
        </w:rPr>
        <w:t xml:space="preserve"> during the preparation period</w:t>
      </w:r>
      <w:r w:rsidRPr="00AF1AC8">
        <w:rPr>
          <w:rFonts w:ascii="Lato" w:hAnsi="Lato" w:cs="Arial"/>
          <w:color w:val="000000" w:themeColor="text1"/>
          <w:sz w:val="21"/>
          <w:szCs w:val="21"/>
          <w:lang w:val="en-GB"/>
        </w:rPr>
        <w:t xml:space="preserve">. </w:t>
      </w:r>
    </w:p>
    <w:p w14:paraId="5CEEAEF5" w14:textId="77777777" w:rsidR="000833A9" w:rsidRPr="00AF1AC8" w:rsidRDefault="000833A9" w:rsidP="000833A9">
      <w:pPr>
        <w:ind w:leftChars="165" w:left="396"/>
        <w:rPr>
          <w:rFonts w:ascii="Lato" w:hAnsi="Lato" w:cs="Arial"/>
          <w:color w:val="000000" w:themeColor="text1"/>
          <w:sz w:val="21"/>
          <w:szCs w:val="21"/>
          <w:lang w:val="en-GB"/>
        </w:rPr>
      </w:pPr>
    </w:p>
    <w:p w14:paraId="16A4ABDB" w14:textId="2EACB394" w:rsidR="009B79CB" w:rsidRPr="00AF1AC8" w:rsidRDefault="009B79CB" w:rsidP="000833A9">
      <w:pPr>
        <w:ind w:leftChars="165" w:left="396"/>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It is the responsibility of the President of HS and the Chair of OC to inform EC (IEA President) when they are ready to start a </w:t>
      </w:r>
      <w:r w:rsidR="00734FF8" w:rsidRPr="00AF1AC8">
        <w:rPr>
          <w:rFonts w:ascii="Lato" w:hAnsi="Lato" w:cs="Arial"/>
          <w:color w:val="000000" w:themeColor="text1"/>
          <w:sz w:val="21"/>
          <w:szCs w:val="21"/>
          <w:lang w:val="en-GB"/>
        </w:rPr>
        <w:t>kick-off</w:t>
      </w:r>
      <w:r w:rsidRPr="00AF1AC8">
        <w:rPr>
          <w:rFonts w:ascii="Lato" w:hAnsi="Lato" w:cs="Arial"/>
          <w:color w:val="000000" w:themeColor="text1"/>
          <w:sz w:val="21"/>
          <w:szCs w:val="21"/>
          <w:lang w:val="en-GB"/>
        </w:rPr>
        <w:t xml:space="preserve"> meeting with EC for discussing organizing activities in detail (cf. next action step: </w:t>
      </w:r>
      <w:r w:rsidR="0058724E" w:rsidRPr="00AF1AC8">
        <w:rPr>
          <w:rFonts w:ascii="Lato" w:hAnsi="Lato" w:cs="Arial"/>
          <w:color w:val="000000" w:themeColor="text1"/>
          <w:sz w:val="21"/>
          <w:szCs w:val="21"/>
          <w:lang w:val="en-GB"/>
        </w:rPr>
        <w:t>Phase 2</w:t>
      </w:r>
      <w:r w:rsidRPr="00AF1AC8">
        <w:rPr>
          <w:rFonts w:ascii="Lato" w:hAnsi="Lato" w:cs="Arial"/>
          <w:color w:val="000000" w:themeColor="text1"/>
          <w:sz w:val="21"/>
          <w:szCs w:val="21"/>
          <w:lang w:val="en-GB"/>
        </w:rPr>
        <w:t xml:space="preserve"> HS2).</w:t>
      </w:r>
      <w:r w:rsidR="000833A9" w:rsidRPr="00AF1AC8">
        <w:rPr>
          <w:rFonts w:ascii="Lato" w:hAnsi="Lato" w:cs="Arial"/>
          <w:color w:val="000000" w:themeColor="text1"/>
          <w:sz w:val="21"/>
          <w:szCs w:val="21"/>
          <w:lang w:val="en-GB"/>
        </w:rPr>
        <w:t xml:space="preserve"> However, if seed money is required, an agreement must be in place before any money changes hands, otherwise the general agreement must be signed by both EC and HS/OC three years before the congress is due to take place. </w:t>
      </w:r>
      <w:r w:rsidRPr="00AF1AC8">
        <w:rPr>
          <w:rFonts w:ascii="Lato" w:hAnsi="Lato" w:cs="Arial"/>
          <w:color w:val="000000" w:themeColor="text1"/>
          <w:sz w:val="21"/>
          <w:szCs w:val="21"/>
          <w:lang w:val="en-GB"/>
        </w:rPr>
        <w:t xml:space="preserve">The IAO for </w:t>
      </w:r>
      <w:r w:rsidR="0058724E" w:rsidRPr="00AF1AC8">
        <w:rPr>
          <w:rFonts w:ascii="Lato" w:hAnsi="Lato" w:cs="Arial"/>
          <w:b/>
          <w:bCs/>
          <w:color w:val="000000" w:themeColor="text1"/>
          <w:sz w:val="21"/>
          <w:szCs w:val="21"/>
          <w:lang w:val="en-GB"/>
        </w:rPr>
        <w:t>Phase 2</w:t>
      </w:r>
      <w:r w:rsidRPr="00AF1AC8">
        <w:rPr>
          <w:rFonts w:ascii="Lato" w:hAnsi="Lato" w:cs="Arial"/>
          <w:b/>
          <w:bCs/>
          <w:color w:val="000000" w:themeColor="text1"/>
          <w:sz w:val="21"/>
          <w:szCs w:val="21"/>
          <w:lang w:val="en-GB"/>
        </w:rPr>
        <w:t xml:space="preserve"> HS1</w:t>
      </w:r>
      <w:r w:rsidRPr="00AF1AC8">
        <w:rPr>
          <w:rFonts w:ascii="Lato" w:hAnsi="Lato" w:cs="Arial"/>
          <w:color w:val="000000" w:themeColor="text1"/>
          <w:sz w:val="21"/>
          <w:szCs w:val="21"/>
          <w:lang w:val="en-GB"/>
        </w:rPr>
        <w:t xml:space="preserve"> is shown in Table 15.</w:t>
      </w:r>
    </w:p>
    <w:p w14:paraId="4661A289" w14:textId="77777777" w:rsidR="009B79CB" w:rsidRPr="00AF1AC8" w:rsidRDefault="009B79CB" w:rsidP="000833A9">
      <w:pPr>
        <w:ind w:leftChars="165" w:left="396"/>
        <w:rPr>
          <w:rFonts w:ascii="Lato" w:hAnsi="Lato" w:cs="Arial"/>
          <w:color w:val="000000" w:themeColor="text1"/>
          <w:sz w:val="21"/>
          <w:szCs w:val="21"/>
          <w:lang w:val="en-GB"/>
        </w:rPr>
      </w:pPr>
    </w:p>
    <w:p w14:paraId="2AA54188" w14:textId="60A708F3" w:rsidR="009B79CB" w:rsidRPr="00AF1AC8" w:rsidRDefault="00A47C70" w:rsidP="00A47C70">
      <w:pPr>
        <w:pStyle w:val="Caption"/>
        <w:jc w:val="center"/>
        <w:rPr>
          <w:rFonts w:ascii="Lato" w:hAnsi="Lato"/>
          <w:lang w:val="en-GB"/>
        </w:rPr>
      </w:pPr>
      <w:bookmarkStart w:id="163" w:name="_Toc164284487"/>
      <w:r w:rsidRPr="00AF1AC8">
        <w:rPr>
          <w:rFonts w:ascii="Lato" w:hAnsi="Lato"/>
          <w:lang w:val="en-GB"/>
        </w:rPr>
        <w:t xml:space="preserve">Table </w:t>
      </w:r>
      <w:r w:rsidRPr="00AF1AC8">
        <w:rPr>
          <w:rFonts w:ascii="Lato" w:hAnsi="Lato"/>
          <w:lang w:val="en-GB"/>
        </w:rPr>
        <w:fldChar w:fldCharType="begin"/>
      </w:r>
      <w:r w:rsidRPr="00AF1AC8">
        <w:rPr>
          <w:rFonts w:ascii="Lato" w:hAnsi="Lato"/>
          <w:lang w:val="en-GB"/>
        </w:rPr>
        <w:instrText xml:space="preserve"> SEQ Table \* ARABIC </w:instrText>
      </w:r>
      <w:r w:rsidRPr="00AF1AC8">
        <w:rPr>
          <w:rFonts w:ascii="Lato" w:hAnsi="Lato"/>
          <w:lang w:val="en-GB"/>
        </w:rPr>
        <w:fldChar w:fldCharType="separate"/>
      </w:r>
      <w:r w:rsidR="002F7330" w:rsidRPr="00AF1AC8">
        <w:rPr>
          <w:rFonts w:ascii="Lato" w:hAnsi="Lato"/>
          <w:noProof/>
          <w:lang w:val="en-GB"/>
        </w:rPr>
        <w:t>15</w:t>
      </w:r>
      <w:r w:rsidRPr="00AF1AC8">
        <w:rPr>
          <w:rFonts w:ascii="Lato" w:hAnsi="Lato"/>
          <w:lang w:val="en-GB"/>
        </w:rPr>
        <w:fldChar w:fldCharType="end"/>
      </w:r>
      <w:r w:rsidR="009B79CB" w:rsidRPr="00AF1AC8">
        <w:rPr>
          <w:rFonts w:ascii="Lato" w:hAnsi="Lato"/>
          <w:lang w:val="en-GB"/>
        </w:rPr>
        <w:t xml:space="preserve">: IAO </w:t>
      </w:r>
      <w:r w:rsidR="0058724E" w:rsidRPr="00AF1AC8">
        <w:rPr>
          <w:rFonts w:ascii="Lato" w:hAnsi="Lato"/>
          <w:lang w:val="en-GB"/>
        </w:rPr>
        <w:t>Phase 2</w:t>
      </w:r>
      <w:r w:rsidR="009B79CB" w:rsidRPr="00AF1AC8">
        <w:rPr>
          <w:rFonts w:ascii="Lato" w:hAnsi="Lato"/>
          <w:lang w:val="en-GB"/>
        </w:rPr>
        <w:t xml:space="preserve"> HS1 Specify Grand Plan</w:t>
      </w:r>
      <w:bookmarkEnd w:id="163"/>
    </w:p>
    <w:tbl>
      <w:tblPr>
        <w:tblStyle w:val="TableGrid"/>
        <w:tblW w:w="9781" w:type="dxa"/>
        <w:tblLook w:val="04A0" w:firstRow="1" w:lastRow="0" w:firstColumn="1" w:lastColumn="0" w:noHBand="0" w:noVBand="1"/>
      </w:tblPr>
      <w:tblGrid>
        <w:gridCol w:w="3260"/>
        <w:gridCol w:w="3260"/>
        <w:gridCol w:w="3261"/>
      </w:tblGrid>
      <w:tr w:rsidR="00A155E8" w:rsidRPr="00AF1AC8" w14:paraId="59583335" w14:textId="77777777" w:rsidTr="00A155E8">
        <w:trPr>
          <w:trHeight w:val="199"/>
          <w:tblHeader/>
        </w:trPr>
        <w:tc>
          <w:tcPr>
            <w:tcW w:w="3260" w:type="dxa"/>
            <w:tcBorders>
              <w:top w:val="single" w:sz="4" w:space="0" w:color="auto"/>
              <w:left w:val="nil"/>
              <w:bottom w:val="single" w:sz="4" w:space="0" w:color="auto"/>
              <w:right w:val="nil"/>
            </w:tcBorders>
            <w:shd w:val="clear" w:color="auto" w:fill="E77A13"/>
            <w:vAlign w:val="center"/>
          </w:tcPr>
          <w:p w14:paraId="20CFB721" w14:textId="0AE5BB89" w:rsidR="009B79CB" w:rsidRPr="00AF1AC8" w:rsidRDefault="009B79CB" w:rsidP="004242DF">
            <w:pPr>
              <w:spacing w:line="0" w:lineRule="atLeast"/>
              <w:jc w:val="righ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 xml:space="preserve">Begin to organize the </w:t>
            </w:r>
            <w:r w:rsidR="007F600C" w:rsidRPr="00AF1AC8">
              <w:rPr>
                <w:rFonts w:ascii="Lato" w:hAnsi="Lato" w:cs="Arial"/>
                <w:b/>
                <w:bCs/>
                <w:color w:val="FFFFFF" w:themeColor="background1"/>
                <w:sz w:val="18"/>
                <w:szCs w:val="18"/>
                <w:lang w:val="en-GB"/>
              </w:rPr>
              <w:t>Congress</w:t>
            </w:r>
            <w:r w:rsidRPr="00AF1AC8">
              <w:rPr>
                <w:rFonts w:ascii="Lato" w:hAnsi="Lato" w:cs="Arial"/>
                <w:b/>
                <w:bCs/>
                <w:color w:val="FFFFFF" w:themeColor="background1"/>
                <w:sz w:val="18"/>
                <w:szCs w:val="18"/>
                <w:lang w:val="en-GB"/>
              </w:rPr>
              <w:t xml:space="preserve"> &gt;&gt;</w:t>
            </w:r>
          </w:p>
        </w:tc>
        <w:tc>
          <w:tcPr>
            <w:tcW w:w="3260" w:type="dxa"/>
            <w:tcBorders>
              <w:top w:val="single" w:sz="4" w:space="0" w:color="auto"/>
              <w:left w:val="nil"/>
              <w:bottom w:val="single" w:sz="4" w:space="0" w:color="auto"/>
              <w:right w:val="nil"/>
            </w:tcBorders>
            <w:shd w:val="clear" w:color="auto" w:fill="E77A13"/>
            <w:vAlign w:val="center"/>
          </w:tcPr>
          <w:p w14:paraId="5BB133B8" w14:textId="12794EA6" w:rsidR="009B79CB" w:rsidRPr="00AF1AC8" w:rsidRDefault="0058724E" w:rsidP="004242DF">
            <w:pPr>
              <w:spacing w:line="0" w:lineRule="atLeast"/>
              <w:jc w:val="center"/>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2</w:t>
            </w:r>
            <w:r w:rsidR="009B79CB" w:rsidRPr="00AF1AC8">
              <w:rPr>
                <w:rFonts w:ascii="Lato" w:hAnsi="Lato" w:cs="Arial"/>
                <w:b/>
                <w:bCs/>
                <w:color w:val="FFFFFF" w:themeColor="background1"/>
                <w:sz w:val="18"/>
                <w:szCs w:val="18"/>
                <w:lang w:val="en-GB"/>
              </w:rPr>
              <w:t xml:space="preserve"> HS1 Specify Grand Plan</w:t>
            </w:r>
          </w:p>
        </w:tc>
        <w:tc>
          <w:tcPr>
            <w:tcW w:w="3261" w:type="dxa"/>
            <w:tcBorders>
              <w:top w:val="single" w:sz="4" w:space="0" w:color="auto"/>
              <w:left w:val="nil"/>
              <w:bottom w:val="single" w:sz="4" w:space="0" w:color="auto"/>
              <w:right w:val="nil"/>
            </w:tcBorders>
            <w:shd w:val="clear" w:color="auto" w:fill="E77A13"/>
            <w:vAlign w:val="center"/>
          </w:tcPr>
          <w:p w14:paraId="381A05AB" w14:textId="4F93D704" w:rsidR="009B79CB" w:rsidRPr="00AF1AC8" w:rsidRDefault="009B79CB" w:rsidP="004242DF">
            <w:pPr>
              <w:spacing w:line="0" w:lineRule="atLeas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 xml:space="preserve">&gt;&gt; </w:t>
            </w:r>
            <w:r w:rsidR="0058724E" w:rsidRPr="00AF1AC8">
              <w:rPr>
                <w:rFonts w:ascii="Lato" w:hAnsi="Lato" w:cs="Arial"/>
                <w:b/>
                <w:bCs/>
                <w:color w:val="FFFFFF" w:themeColor="background1"/>
                <w:sz w:val="18"/>
                <w:szCs w:val="18"/>
                <w:lang w:val="en-GB"/>
              </w:rPr>
              <w:t>Phase 2</w:t>
            </w:r>
            <w:r w:rsidRPr="00AF1AC8">
              <w:rPr>
                <w:rFonts w:ascii="Lato" w:hAnsi="Lato" w:cs="Arial"/>
                <w:b/>
                <w:bCs/>
                <w:color w:val="FFFFFF" w:themeColor="background1"/>
                <w:sz w:val="18"/>
                <w:szCs w:val="18"/>
                <w:lang w:val="en-GB"/>
              </w:rPr>
              <w:t xml:space="preserve"> HS2 </w:t>
            </w:r>
          </w:p>
        </w:tc>
      </w:tr>
      <w:tr w:rsidR="009B79CB" w:rsidRPr="00AF1AC8" w14:paraId="59D7E6AE" w14:textId="77777777" w:rsidTr="004242DF">
        <w:trPr>
          <w:trHeight w:val="199"/>
        </w:trPr>
        <w:tc>
          <w:tcPr>
            <w:tcW w:w="9781" w:type="dxa"/>
            <w:gridSpan w:val="3"/>
            <w:tcBorders>
              <w:top w:val="single" w:sz="4" w:space="0" w:color="auto"/>
              <w:left w:val="nil"/>
              <w:bottom w:val="single" w:sz="4" w:space="0" w:color="auto"/>
              <w:right w:val="nil"/>
            </w:tcBorders>
            <w:vAlign w:val="center"/>
          </w:tcPr>
          <w:p w14:paraId="27B15A0A" w14:textId="77777777" w:rsidR="009B79CB" w:rsidRPr="00AF1AC8" w:rsidRDefault="009B79CB" w:rsidP="004242DF">
            <w:pPr>
              <w:spacing w:line="0" w:lineRule="atLeast"/>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Responsible Person:</w:t>
            </w:r>
            <w:r w:rsidRPr="00AF1AC8">
              <w:rPr>
                <w:rFonts w:ascii="Lato" w:hAnsi="Lato" w:cs="Arial"/>
                <w:color w:val="000000" w:themeColor="text1"/>
                <w:sz w:val="18"/>
                <w:szCs w:val="18"/>
                <w:lang w:val="en-GB"/>
              </w:rPr>
              <w:t xml:space="preserve"> COC</w:t>
            </w:r>
          </w:p>
        </w:tc>
      </w:tr>
      <w:tr w:rsidR="009B79CB" w:rsidRPr="00AF1AC8" w14:paraId="3376494F" w14:textId="77777777" w:rsidTr="004242DF">
        <w:trPr>
          <w:trHeight w:val="199"/>
        </w:trPr>
        <w:tc>
          <w:tcPr>
            <w:tcW w:w="3260" w:type="dxa"/>
            <w:tcBorders>
              <w:top w:val="single" w:sz="4" w:space="0" w:color="auto"/>
            </w:tcBorders>
            <w:shd w:val="clear" w:color="auto" w:fill="D9D9D9" w:themeFill="background1" w:themeFillShade="D9"/>
            <w:vAlign w:val="center"/>
          </w:tcPr>
          <w:p w14:paraId="4AB99221" w14:textId="77777777" w:rsidR="009B79CB" w:rsidRPr="00AF1AC8" w:rsidRDefault="009B79CB"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Inputs</w:t>
            </w:r>
          </w:p>
        </w:tc>
        <w:tc>
          <w:tcPr>
            <w:tcW w:w="3260" w:type="dxa"/>
            <w:vMerge w:val="restart"/>
            <w:tcBorders>
              <w:top w:val="single" w:sz="4" w:space="0" w:color="auto"/>
            </w:tcBorders>
            <w:shd w:val="clear" w:color="auto" w:fill="D9D9D9" w:themeFill="background1" w:themeFillShade="D9"/>
            <w:vAlign w:val="center"/>
          </w:tcPr>
          <w:p w14:paraId="4C27CB90" w14:textId="77777777" w:rsidR="009B79CB" w:rsidRPr="00AF1AC8" w:rsidRDefault="009B79CB"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Activity</w:t>
            </w:r>
          </w:p>
        </w:tc>
        <w:tc>
          <w:tcPr>
            <w:tcW w:w="3261" w:type="dxa"/>
            <w:tcBorders>
              <w:top w:val="single" w:sz="4" w:space="0" w:color="auto"/>
            </w:tcBorders>
            <w:shd w:val="clear" w:color="auto" w:fill="D9D9D9" w:themeFill="background1" w:themeFillShade="D9"/>
            <w:vAlign w:val="center"/>
          </w:tcPr>
          <w:p w14:paraId="2DB92968" w14:textId="77777777" w:rsidR="009B79CB" w:rsidRPr="00AF1AC8" w:rsidRDefault="009B79CB"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Output</w:t>
            </w:r>
          </w:p>
        </w:tc>
      </w:tr>
      <w:tr w:rsidR="009B79CB" w:rsidRPr="00AF1AC8" w14:paraId="16CD9956" w14:textId="77777777" w:rsidTr="004242DF">
        <w:trPr>
          <w:trHeight w:val="610"/>
        </w:trPr>
        <w:tc>
          <w:tcPr>
            <w:tcW w:w="3260" w:type="dxa"/>
            <w:shd w:val="clear" w:color="auto" w:fill="D9D9D9" w:themeFill="background1" w:themeFillShade="D9"/>
            <w:vAlign w:val="center"/>
          </w:tcPr>
          <w:p w14:paraId="5BE71CF6" w14:textId="77777777" w:rsidR="009B79CB" w:rsidRPr="00AF1AC8" w:rsidRDefault="009B79CB" w:rsidP="000833A9">
            <w:pPr>
              <w:spacing w:line="0" w:lineRule="atLeast"/>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Contact by EC</w:t>
            </w:r>
          </w:p>
        </w:tc>
        <w:tc>
          <w:tcPr>
            <w:tcW w:w="3260" w:type="dxa"/>
            <w:vMerge/>
            <w:shd w:val="clear" w:color="auto" w:fill="D9D9D9" w:themeFill="background1" w:themeFillShade="D9"/>
            <w:vAlign w:val="center"/>
          </w:tcPr>
          <w:p w14:paraId="4C4EEB39" w14:textId="77777777" w:rsidR="009B79CB" w:rsidRPr="00AF1AC8" w:rsidRDefault="009B79CB" w:rsidP="000833A9">
            <w:pPr>
              <w:spacing w:line="0" w:lineRule="atLeast"/>
              <w:rPr>
                <w:rFonts w:ascii="Lato" w:hAnsi="Lato" w:cs="Arial"/>
                <w:color w:val="000000" w:themeColor="text1"/>
                <w:sz w:val="18"/>
                <w:szCs w:val="18"/>
                <w:lang w:val="en-GB"/>
              </w:rPr>
            </w:pPr>
          </w:p>
        </w:tc>
        <w:tc>
          <w:tcPr>
            <w:tcW w:w="3261" w:type="dxa"/>
            <w:shd w:val="clear" w:color="auto" w:fill="D9D9D9" w:themeFill="background1" w:themeFillShade="D9"/>
            <w:vAlign w:val="center"/>
          </w:tcPr>
          <w:p w14:paraId="0AA2CC17" w14:textId="2F3F5877" w:rsidR="009B79CB" w:rsidRPr="00AF1AC8" w:rsidRDefault="009B79CB" w:rsidP="000833A9">
            <w:pPr>
              <w:spacing w:line="0" w:lineRule="atLeast"/>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Due 1:</w:t>
            </w:r>
            <w:r w:rsidRPr="00AF1AC8">
              <w:rPr>
                <w:rFonts w:ascii="Lato" w:hAnsi="Lato" w:cs="Arial"/>
                <w:color w:val="000000" w:themeColor="text1"/>
                <w:sz w:val="18"/>
                <w:szCs w:val="18"/>
                <w:lang w:val="en-GB"/>
              </w:rPr>
              <w:t xml:space="preserve"> As specified by a mutually agreed</w:t>
            </w:r>
            <w:r w:rsidR="00693339" w:rsidRPr="00AF1AC8">
              <w:rPr>
                <w:rFonts w:ascii="Lato" w:hAnsi="Lato" w:cs="Arial"/>
                <w:color w:val="000000" w:themeColor="text1"/>
                <w:sz w:val="18"/>
                <w:szCs w:val="18"/>
                <w:lang w:val="en-GB"/>
              </w:rPr>
              <w:t>-upon</w:t>
            </w:r>
            <w:r w:rsidRPr="00AF1AC8">
              <w:rPr>
                <w:rFonts w:ascii="Lato" w:hAnsi="Lato" w:cs="Arial"/>
                <w:color w:val="000000" w:themeColor="text1"/>
                <w:sz w:val="18"/>
                <w:szCs w:val="18"/>
                <w:lang w:val="en-GB"/>
              </w:rPr>
              <w:t xml:space="preserve"> schedule</w:t>
            </w:r>
            <w:r w:rsidR="000833A9" w:rsidRPr="00AF1AC8">
              <w:rPr>
                <w:rFonts w:ascii="Lato" w:hAnsi="Lato" w:cs="Arial"/>
                <w:color w:val="000000" w:themeColor="text1"/>
                <w:sz w:val="18"/>
                <w:szCs w:val="18"/>
                <w:lang w:val="en-GB"/>
              </w:rPr>
              <w:t>.</w:t>
            </w:r>
          </w:p>
          <w:p w14:paraId="227C54CA" w14:textId="75AC8659" w:rsidR="009B79CB" w:rsidRPr="00AF1AC8" w:rsidRDefault="009B79CB" w:rsidP="00693339">
            <w:pPr>
              <w:spacing w:line="0" w:lineRule="atLeast"/>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Due 2:</w:t>
            </w:r>
            <w:r w:rsidRPr="00AF1AC8">
              <w:rPr>
                <w:rFonts w:ascii="Lato" w:hAnsi="Lato" w:cs="Arial"/>
                <w:color w:val="000000" w:themeColor="text1"/>
                <w:sz w:val="18"/>
                <w:szCs w:val="18"/>
                <w:lang w:val="en-GB"/>
              </w:rPr>
              <w:t xml:space="preserve"> As specified by </w:t>
            </w:r>
            <w:r w:rsidR="00693339" w:rsidRPr="00AF1AC8">
              <w:rPr>
                <w:rFonts w:ascii="Lato" w:hAnsi="Lato" w:cs="Arial"/>
                <w:color w:val="000000" w:themeColor="text1"/>
                <w:sz w:val="18"/>
                <w:szCs w:val="18"/>
                <w:lang w:val="en-GB"/>
              </w:rPr>
              <w:t xml:space="preserve">when </w:t>
            </w:r>
            <w:r w:rsidRPr="00AF1AC8">
              <w:rPr>
                <w:rFonts w:ascii="Lato" w:hAnsi="Lato" w:cs="Arial"/>
                <w:color w:val="000000" w:themeColor="text1"/>
                <w:sz w:val="18"/>
                <w:szCs w:val="18"/>
                <w:lang w:val="en-GB"/>
              </w:rPr>
              <w:t>HS/OC is ready to start organizing activities</w:t>
            </w:r>
          </w:p>
        </w:tc>
      </w:tr>
      <w:tr w:rsidR="009B79CB" w:rsidRPr="00AF1AC8" w14:paraId="6B937286" w14:textId="77777777" w:rsidTr="004242DF">
        <w:trPr>
          <w:trHeight w:val="399"/>
        </w:trPr>
        <w:tc>
          <w:tcPr>
            <w:tcW w:w="3260" w:type="dxa"/>
            <w:shd w:val="clear" w:color="auto" w:fill="D9D9D9" w:themeFill="background1" w:themeFillShade="D9"/>
            <w:vAlign w:val="center"/>
          </w:tcPr>
          <w:p w14:paraId="68802473" w14:textId="6B00D9CC" w:rsidR="009B79CB" w:rsidRPr="00AF1AC8" w:rsidRDefault="009B79CB" w:rsidP="000833A9">
            <w:pPr>
              <w:spacing w:line="0" w:lineRule="atLeast"/>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From:</w:t>
            </w:r>
            <w:r w:rsidRPr="00AF1AC8">
              <w:rPr>
                <w:rFonts w:ascii="Lato" w:hAnsi="Lato" w:cs="Arial"/>
                <w:color w:val="000000" w:themeColor="text1"/>
                <w:sz w:val="18"/>
                <w:szCs w:val="18"/>
                <w:lang w:val="en-GB"/>
              </w:rPr>
              <w:t xml:space="preserve"> </w:t>
            </w:r>
            <w:r w:rsidR="00693339" w:rsidRPr="00AF1AC8">
              <w:rPr>
                <w:rFonts w:ascii="Lato" w:hAnsi="Lato" w:cs="Arial"/>
                <w:color w:val="000000" w:themeColor="text1"/>
                <w:sz w:val="18"/>
                <w:szCs w:val="18"/>
                <w:lang w:val="en-GB"/>
              </w:rPr>
              <w:t xml:space="preserve">IEA </w:t>
            </w:r>
            <w:r w:rsidRPr="00AF1AC8">
              <w:rPr>
                <w:rFonts w:ascii="Lato" w:hAnsi="Lato" w:cs="Arial"/>
                <w:color w:val="000000" w:themeColor="text1"/>
                <w:sz w:val="18"/>
                <w:szCs w:val="18"/>
                <w:lang w:val="en-GB"/>
              </w:rPr>
              <w:t xml:space="preserve">President </w:t>
            </w:r>
            <w:r w:rsidR="00693339" w:rsidRPr="00AF1AC8">
              <w:rPr>
                <w:rFonts w:ascii="Lato" w:hAnsi="Lato" w:cs="Arial"/>
                <w:color w:val="000000" w:themeColor="text1"/>
                <w:sz w:val="18"/>
                <w:szCs w:val="18"/>
                <w:lang w:val="en-GB"/>
              </w:rPr>
              <w:t>or</w:t>
            </w:r>
            <w:r w:rsidRPr="00AF1AC8">
              <w:rPr>
                <w:rFonts w:ascii="Lato" w:hAnsi="Lato" w:cs="Arial"/>
                <w:color w:val="000000" w:themeColor="text1"/>
                <w:sz w:val="18"/>
                <w:szCs w:val="18"/>
                <w:lang w:val="en-GB"/>
              </w:rPr>
              <w:t xml:space="preserve"> HS liaison</w:t>
            </w:r>
          </w:p>
        </w:tc>
        <w:tc>
          <w:tcPr>
            <w:tcW w:w="3260" w:type="dxa"/>
            <w:vMerge/>
            <w:shd w:val="clear" w:color="auto" w:fill="D9D9D9" w:themeFill="background1" w:themeFillShade="D9"/>
            <w:vAlign w:val="center"/>
          </w:tcPr>
          <w:p w14:paraId="17033010" w14:textId="77777777" w:rsidR="009B79CB" w:rsidRPr="00AF1AC8" w:rsidRDefault="009B79CB" w:rsidP="000833A9">
            <w:pPr>
              <w:spacing w:line="0" w:lineRule="atLeast"/>
              <w:rPr>
                <w:rFonts w:ascii="Lato" w:hAnsi="Lato" w:cs="Arial"/>
                <w:color w:val="000000" w:themeColor="text1"/>
                <w:sz w:val="18"/>
                <w:szCs w:val="18"/>
                <w:lang w:val="en-GB"/>
              </w:rPr>
            </w:pPr>
          </w:p>
        </w:tc>
        <w:tc>
          <w:tcPr>
            <w:tcW w:w="3261" w:type="dxa"/>
            <w:shd w:val="clear" w:color="auto" w:fill="D9D9D9" w:themeFill="background1" w:themeFillShade="D9"/>
            <w:vAlign w:val="center"/>
          </w:tcPr>
          <w:p w14:paraId="705798F2" w14:textId="40D67F89" w:rsidR="009B79CB" w:rsidRPr="00AF1AC8" w:rsidRDefault="009B79CB" w:rsidP="000833A9">
            <w:pPr>
              <w:spacing w:line="0" w:lineRule="atLeast"/>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To:</w:t>
            </w:r>
            <w:r w:rsidRPr="00AF1AC8">
              <w:rPr>
                <w:rFonts w:ascii="Lato" w:hAnsi="Lato" w:cs="Arial"/>
                <w:color w:val="000000" w:themeColor="text1"/>
                <w:sz w:val="18"/>
                <w:szCs w:val="18"/>
                <w:lang w:val="en-GB"/>
              </w:rPr>
              <w:t xml:space="preserve"> </w:t>
            </w:r>
            <w:r w:rsidR="00693339" w:rsidRPr="00AF1AC8">
              <w:rPr>
                <w:rFonts w:ascii="Lato" w:hAnsi="Lato" w:cs="Arial"/>
                <w:color w:val="000000" w:themeColor="text1"/>
                <w:sz w:val="18"/>
                <w:szCs w:val="18"/>
                <w:lang w:val="en-GB"/>
              </w:rPr>
              <w:t xml:space="preserve">IEA </w:t>
            </w:r>
            <w:r w:rsidRPr="00AF1AC8">
              <w:rPr>
                <w:rFonts w:ascii="Lato" w:hAnsi="Lato" w:cs="Arial"/>
                <w:color w:val="000000" w:themeColor="text1"/>
                <w:sz w:val="18"/>
                <w:szCs w:val="18"/>
                <w:lang w:val="en-GB"/>
              </w:rPr>
              <w:t>President or EC liaison</w:t>
            </w:r>
          </w:p>
        </w:tc>
      </w:tr>
      <w:tr w:rsidR="009B79CB" w:rsidRPr="00AF1AC8" w14:paraId="414DDEA1" w14:textId="77777777" w:rsidTr="00755067">
        <w:trPr>
          <w:trHeight w:val="510"/>
        </w:trPr>
        <w:tc>
          <w:tcPr>
            <w:tcW w:w="3260" w:type="dxa"/>
          </w:tcPr>
          <w:p w14:paraId="129D6D34" w14:textId="4FDD8351" w:rsidR="009B79CB" w:rsidRPr="00AF1AC8" w:rsidRDefault="009B79CB" w:rsidP="00AF1AC8">
            <w:pPr>
              <w:pStyle w:val="ListParagraph"/>
              <w:numPr>
                <w:ilvl w:val="0"/>
                <w:numId w:val="4"/>
              </w:numPr>
              <w:spacing w:line="0" w:lineRule="atLeast"/>
              <w:ind w:leftChars="0" w:left="176" w:hanging="176"/>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The initial contact </w:t>
            </w:r>
            <w:r w:rsidR="000833A9" w:rsidRPr="00AF1AC8">
              <w:rPr>
                <w:rFonts w:ascii="Lato" w:hAnsi="Lato" w:cs="Arial"/>
                <w:color w:val="000000" w:themeColor="text1"/>
                <w:sz w:val="18"/>
                <w:szCs w:val="18"/>
                <w:lang w:val="en-GB"/>
              </w:rPr>
              <w:t>of</w:t>
            </w:r>
            <w:r w:rsidRPr="00AF1AC8">
              <w:rPr>
                <w:rFonts w:ascii="Lato" w:hAnsi="Lato" w:cs="Arial"/>
                <w:color w:val="000000" w:themeColor="text1"/>
                <w:sz w:val="18"/>
                <w:szCs w:val="18"/>
                <w:lang w:val="en-GB"/>
              </w:rPr>
              <w:t xml:space="preserve"> EC</w:t>
            </w:r>
            <w:r w:rsidR="000833A9" w:rsidRPr="00AF1AC8">
              <w:rPr>
                <w:rFonts w:ascii="Lato" w:hAnsi="Lato" w:cs="Arial"/>
                <w:color w:val="000000" w:themeColor="text1"/>
                <w:sz w:val="18"/>
                <w:szCs w:val="18"/>
                <w:lang w:val="en-GB"/>
              </w:rPr>
              <w:t xml:space="preserve"> and HS/OC</w:t>
            </w:r>
          </w:p>
          <w:p w14:paraId="3C73145F" w14:textId="77777777" w:rsidR="009B79CB" w:rsidRPr="00AF1AC8" w:rsidRDefault="009B79CB" w:rsidP="00AF1AC8">
            <w:pPr>
              <w:pStyle w:val="ListParagraph"/>
              <w:numPr>
                <w:ilvl w:val="0"/>
                <w:numId w:val="4"/>
              </w:numPr>
              <w:spacing w:line="0" w:lineRule="atLeast"/>
              <w:ind w:leftChars="0" w:left="176" w:hanging="176"/>
              <w:rPr>
                <w:rFonts w:ascii="Lato" w:hAnsi="Lato" w:cs="Arial"/>
                <w:color w:val="000000" w:themeColor="text1"/>
                <w:sz w:val="18"/>
                <w:szCs w:val="18"/>
                <w:lang w:val="en-GB"/>
              </w:rPr>
            </w:pPr>
            <w:r w:rsidRPr="00AF1AC8">
              <w:rPr>
                <w:rFonts w:ascii="Lato" w:hAnsi="Lato" w:cs="Arial"/>
                <w:color w:val="000000" w:themeColor="text1"/>
                <w:sz w:val="18"/>
                <w:szCs w:val="18"/>
                <w:lang w:val="en-GB"/>
              </w:rPr>
              <w:t>CM</w:t>
            </w:r>
          </w:p>
          <w:p w14:paraId="25E147FF" w14:textId="77777777" w:rsidR="009B79CB" w:rsidRPr="00AF1AC8" w:rsidRDefault="009B79CB" w:rsidP="00693339">
            <w:pPr>
              <w:pStyle w:val="ListParagraph"/>
              <w:spacing w:line="0" w:lineRule="atLeast"/>
              <w:ind w:leftChars="0" w:left="176"/>
              <w:rPr>
                <w:rFonts w:ascii="Lato" w:hAnsi="Lato" w:cs="Arial"/>
                <w:color w:val="000000" w:themeColor="text1"/>
                <w:sz w:val="18"/>
                <w:szCs w:val="18"/>
                <w:lang w:val="en-GB"/>
              </w:rPr>
            </w:pPr>
          </w:p>
        </w:tc>
        <w:tc>
          <w:tcPr>
            <w:tcW w:w="3260" w:type="dxa"/>
          </w:tcPr>
          <w:p w14:paraId="4E93C00D" w14:textId="77777777" w:rsidR="009B79CB" w:rsidRPr="00AF1AC8" w:rsidRDefault="009B79CB"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Inform EC of the initiation of project organizing activities.</w:t>
            </w:r>
          </w:p>
          <w:p w14:paraId="2558BAFF" w14:textId="4553F1DA" w:rsidR="000833A9" w:rsidRPr="00AF1AC8" w:rsidRDefault="000833A9"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Appoint a chair of OC.</w:t>
            </w:r>
          </w:p>
          <w:p w14:paraId="2A4F8DAF" w14:textId="7FE77A57" w:rsidR="009B79CB" w:rsidRPr="00AF1AC8" w:rsidRDefault="009B79CB"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Appoint a person representing HS/OC to the Steering Committee.</w:t>
            </w:r>
            <w:r w:rsidR="00E23FCB" w:rsidRPr="00AF1AC8">
              <w:rPr>
                <w:rFonts w:ascii="Lato" w:hAnsi="Lato" w:cs="Arial"/>
                <w:color w:val="000000" w:themeColor="text1"/>
                <w:sz w:val="18"/>
                <w:szCs w:val="18"/>
                <w:lang w:val="en-GB"/>
              </w:rPr>
              <w:t xml:space="preserve"> The chair of OC may be appointed as a representative</w:t>
            </w:r>
            <w:r w:rsidRPr="00AF1AC8">
              <w:rPr>
                <w:rFonts w:ascii="Lato" w:hAnsi="Lato" w:cs="Arial"/>
                <w:color w:val="000000" w:themeColor="text1"/>
                <w:sz w:val="18"/>
                <w:szCs w:val="18"/>
                <w:lang w:val="en-GB"/>
              </w:rPr>
              <w:t>.</w:t>
            </w:r>
          </w:p>
          <w:p w14:paraId="48FB2AC5" w14:textId="6095C718" w:rsidR="009B79CB" w:rsidRPr="00AF1AC8" w:rsidRDefault="009B79CB"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Specify a grand project plan which include</w:t>
            </w:r>
            <w:r w:rsidR="000833A9" w:rsidRPr="00AF1AC8">
              <w:rPr>
                <w:rFonts w:ascii="Lato" w:hAnsi="Lato" w:cs="Arial"/>
                <w:color w:val="000000" w:themeColor="text1"/>
                <w:sz w:val="18"/>
                <w:szCs w:val="18"/>
                <w:lang w:val="en-GB"/>
              </w:rPr>
              <w:t>s</w:t>
            </w:r>
            <w:r w:rsidRPr="00AF1AC8">
              <w:rPr>
                <w:rFonts w:ascii="Lato" w:hAnsi="Lato" w:cs="Arial"/>
                <w:color w:val="000000" w:themeColor="text1"/>
                <w:sz w:val="18"/>
                <w:szCs w:val="18"/>
                <w:lang w:val="en-GB"/>
              </w:rPr>
              <w:t xml:space="preserve"> an update</w:t>
            </w:r>
            <w:r w:rsidR="00693339" w:rsidRPr="00AF1AC8">
              <w:rPr>
                <w:rFonts w:ascii="Lato" w:hAnsi="Lato" w:cs="Arial"/>
                <w:color w:val="000000" w:themeColor="text1"/>
                <w:sz w:val="18"/>
                <w:szCs w:val="18"/>
                <w:lang w:val="en-GB"/>
              </w:rPr>
              <w:t>d</w:t>
            </w:r>
            <w:r w:rsidRPr="00AF1AC8">
              <w:rPr>
                <w:rFonts w:ascii="Lato" w:hAnsi="Lato" w:cs="Arial"/>
                <w:color w:val="000000" w:themeColor="text1"/>
                <w:sz w:val="18"/>
                <w:szCs w:val="18"/>
                <w:lang w:val="en-GB"/>
              </w:rPr>
              <w:t xml:space="preserve"> </w:t>
            </w:r>
            <w:r w:rsidR="00693339" w:rsidRPr="00AF1AC8">
              <w:rPr>
                <w:rFonts w:ascii="Lato" w:hAnsi="Lato" w:cs="Arial"/>
                <w:color w:val="000000" w:themeColor="text1"/>
                <w:sz w:val="18"/>
                <w:szCs w:val="18"/>
                <w:lang w:val="en-GB"/>
              </w:rPr>
              <w:t>b</w:t>
            </w:r>
            <w:r w:rsidRPr="00AF1AC8">
              <w:rPr>
                <w:rFonts w:ascii="Lato" w:hAnsi="Lato" w:cs="Arial"/>
                <w:color w:val="000000" w:themeColor="text1"/>
                <w:sz w:val="18"/>
                <w:szCs w:val="18"/>
                <w:lang w:val="en-GB"/>
              </w:rPr>
              <w:t xml:space="preserve">udget, </w:t>
            </w:r>
            <w:r w:rsidR="003E4BDA" w:rsidRPr="00AF1AC8">
              <w:rPr>
                <w:rFonts w:ascii="Lato" w:hAnsi="Lato" w:cs="Arial"/>
                <w:color w:val="000000" w:themeColor="text1"/>
                <w:sz w:val="18"/>
                <w:szCs w:val="18"/>
                <w:lang w:val="en-GB"/>
              </w:rPr>
              <w:t xml:space="preserve">schedule of milestones (e.g. </w:t>
            </w:r>
            <w:r w:rsidRPr="00AF1AC8">
              <w:rPr>
                <w:rFonts w:ascii="Lato" w:hAnsi="Lato" w:cs="Arial"/>
                <w:color w:val="000000" w:themeColor="text1"/>
                <w:sz w:val="18"/>
                <w:szCs w:val="18"/>
                <w:lang w:val="en-GB"/>
              </w:rPr>
              <w:t>G</w:t>
            </w:r>
            <w:r w:rsidR="000833A9" w:rsidRPr="00AF1AC8">
              <w:rPr>
                <w:rFonts w:ascii="Lato" w:hAnsi="Lato" w:cs="Arial"/>
                <w:color w:val="000000" w:themeColor="text1"/>
                <w:sz w:val="18"/>
                <w:szCs w:val="18"/>
                <w:lang w:val="en-GB"/>
              </w:rPr>
              <w:t>antt chart</w:t>
            </w:r>
            <w:r w:rsidR="003E4BDA" w:rsidRPr="00AF1AC8">
              <w:rPr>
                <w:rFonts w:ascii="Lato" w:hAnsi="Lato" w:cs="Arial"/>
                <w:color w:val="000000" w:themeColor="text1"/>
                <w:sz w:val="18"/>
                <w:szCs w:val="18"/>
                <w:lang w:val="en-GB"/>
              </w:rPr>
              <w:t>)</w:t>
            </w:r>
            <w:r w:rsidRPr="00AF1AC8">
              <w:rPr>
                <w:rFonts w:ascii="Lato" w:hAnsi="Lato" w:cs="Arial"/>
                <w:color w:val="000000" w:themeColor="text1"/>
                <w:sz w:val="18"/>
                <w:szCs w:val="18"/>
                <w:lang w:val="en-GB"/>
              </w:rPr>
              <w:t xml:space="preserve">, and a rough </w:t>
            </w:r>
            <w:r w:rsidR="00693339" w:rsidRPr="00AF1AC8">
              <w:rPr>
                <w:rFonts w:ascii="Lato" w:hAnsi="Lato" w:cs="Arial"/>
                <w:color w:val="000000" w:themeColor="text1"/>
                <w:sz w:val="18"/>
                <w:szCs w:val="18"/>
                <w:lang w:val="en-GB"/>
              </w:rPr>
              <w:t>risk-</w:t>
            </w:r>
            <w:r w:rsidRPr="00AF1AC8">
              <w:rPr>
                <w:rFonts w:ascii="Lato" w:hAnsi="Lato" w:cs="Arial"/>
                <w:color w:val="000000" w:themeColor="text1"/>
                <w:sz w:val="18"/>
                <w:szCs w:val="18"/>
                <w:lang w:val="en-GB"/>
              </w:rPr>
              <w:t>management plan</w:t>
            </w:r>
          </w:p>
        </w:tc>
        <w:tc>
          <w:tcPr>
            <w:tcW w:w="3261" w:type="dxa"/>
          </w:tcPr>
          <w:p w14:paraId="66A4AA3F" w14:textId="77777777" w:rsidR="009B79CB" w:rsidRPr="00AF1AC8" w:rsidRDefault="009B79CB"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Preliminary grand project plan (cf. due 1)</w:t>
            </w:r>
          </w:p>
          <w:p w14:paraId="56241531" w14:textId="77777777" w:rsidR="009B79CB" w:rsidRPr="00AF1AC8" w:rsidRDefault="009B79CB"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Notification of the project initiation (cf. due 1)</w:t>
            </w:r>
          </w:p>
        </w:tc>
      </w:tr>
    </w:tbl>
    <w:p w14:paraId="58D03225" w14:textId="77777777" w:rsidR="009B79CB" w:rsidRPr="00AF1AC8" w:rsidRDefault="009B79CB" w:rsidP="009B79CB">
      <w:pPr>
        <w:rPr>
          <w:rFonts w:ascii="Lato" w:hAnsi="Lato" w:cs="Arial"/>
          <w:color w:val="000000" w:themeColor="text1"/>
          <w:sz w:val="21"/>
          <w:szCs w:val="21"/>
          <w:lang w:val="en-GB"/>
        </w:rPr>
      </w:pPr>
    </w:p>
    <w:p w14:paraId="6BA3DDA0" w14:textId="69A79B29" w:rsidR="009B79CB" w:rsidRPr="00AF1AC8" w:rsidRDefault="009B79CB" w:rsidP="00AF1AC8">
      <w:pPr>
        <w:pStyle w:val="IEAHeading3"/>
        <w:numPr>
          <w:ilvl w:val="2"/>
          <w:numId w:val="135"/>
        </w:numPr>
        <w:ind w:left="851" w:hanging="851"/>
        <w:rPr>
          <w:lang w:val="en-GB"/>
        </w:rPr>
      </w:pPr>
      <w:bookmarkStart w:id="164" w:name="_Toc163936212"/>
      <w:bookmarkStart w:id="165" w:name="_Toc164285732"/>
      <w:bookmarkStart w:id="166" w:name="_Toc164521096"/>
      <w:bookmarkStart w:id="167" w:name="_Toc164521223"/>
      <w:bookmarkStart w:id="168" w:name="_Toc164521870"/>
      <w:r w:rsidRPr="00AF1AC8">
        <w:rPr>
          <w:lang w:val="en-GB"/>
        </w:rPr>
        <w:t xml:space="preserve">Prepare for </w:t>
      </w:r>
      <w:r w:rsidR="00734FF8">
        <w:rPr>
          <w:lang w:val="en-GB"/>
        </w:rPr>
        <w:t>a</w:t>
      </w:r>
      <w:r w:rsidRPr="00AF1AC8">
        <w:rPr>
          <w:lang w:val="en-GB"/>
        </w:rPr>
        <w:t xml:space="preserve"> Kick</w:t>
      </w:r>
      <w:r w:rsidR="00734FF8">
        <w:rPr>
          <w:lang w:val="en-GB"/>
        </w:rPr>
        <w:t>-</w:t>
      </w:r>
      <w:r w:rsidRPr="00AF1AC8">
        <w:rPr>
          <w:lang w:val="en-GB"/>
        </w:rPr>
        <w:t>off Meeting</w:t>
      </w:r>
      <w:bookmarkEnd w:id="164"/>
      <w:bookmarkEnd w:id="165"/>
      <w:bookmarkEnd w:id="166"/>
      <w:bookmarkEnd w:id="167"/>
      <w:bookmarkEnd w:id="168"/>
    </w:p>
    <w:p w14:paraId="52CF1C93" w14:textId="1D996B21" w:rsidR="00BD06CC" w:rsidRPr="00AF1AC8" w:rsidRDefault="00BD06CC" w:rsidP="000833A9">
      <w:pPr>
        <w:rPr>
          <w:rFonts w:ascii="Lato" w:hAnsi="Lato" w:cs="Arial"/>
          <w:color w:val="000000" w:themeColor="text1"/>
          <w:sz w:val="21"/>
          <w:szCs w:val="21"/>
          <w:lang w:val="en-GB"/>
        </w:rPr>
      </w:pPr>
      <w:r w:rsidRPr="00AF1AC8">
        <w:rPr>
          <w:rFonts w:ascii="Lato" w:hAnsi="Lato" w:cs="Arial"/>
          <w:color w:val="000000" w:themeColor="text1"/>
          <w:sz w:val="21"/>
          <w:szCs w:val="21"/>
          <w:lang w:val="en-GB"/>
        </w:rPr>
        <w:t>Once</w:t>
      </w:r>
      <w:r w:rsidR="009B79CB" w:rsidRPr="00AF1AC8">
        <w:rPr>
          <w:rFonts w:ascii="Lato" w:hAnsi="Lato" w:cs="Arial"/>
          <w:color w:val="000000" w:themeColor="text1"/>
          <w:sz w:val="21"/>
          <w:szCs w:val="21"/>
          <w:lang w:val="en-GB"/>
        </w:rPr>
        <w:t xml:space="preserve"> HS/OC begins actual organizing activities in detail, which must happen </w:t>
      </w:r>
      <w:r w:rsidR="00BF2AA5" w:rsidRPr="00AF1AC8">
        <w:rPr>
          <w:rFonts w:ascii="Lato" w:hAnsi="Lato" w:cs="Arial"/>
          <w:color w:val="000000" w:themeColor="text1"/>
          <w:sz w:val="21"/>
          <w:szCs w:val="21"/>
          <w:lang w:val="en-GB"/>
        </w:rPr>
        <w:t>approximately</w:t>
      </w:r>
      <w:r w:rsidR="00693339" w:rsidRPr="00AF1AC8">
        <w:rPr>
          <w:rFonts w:ascii="Lato" w:hAnsi="Lato" w:cs="Arial"/>
          <w:color w:val="000000" w:themeColor="text1"/>
          <w:sz w:val="21"/>
          <w:szCs w:val="21"/>
          <w:lang w:val="en-GB"/>
        </w:rPr>
        <w:t xml:space="preserve"> </w:t>
      </w:r>
      <w:r w:rsidR="00D079CF" w:rsidRPr="00AF1AC8">
        <w:rPr>
          <w:rFonts w:ascii="Lato" w:hAnsi="Lato" w:cs="Arial"/>
          <w:color w:val="000000" w:themeColor="text1"/>
          <w:sz w:val="21"/>
          <w:szCs w:val="21"/>
          <w:lang w:val="en-GB"/>
        </w:rPr>
        <w:t>three</w:t>
      </w:r>
      <w:r w:rsidR="00693339" w:rsidRPr="00AF1AC8">
        <w:rPr>
          <w:rFonts w:ascii="Lato" w:hAnsi="Lato" w:cs="Arial"/>
          <w:color w:val="000000" w:themeColor="text1"/>
          <w:sz w:val="21"/>
          <w:szCs w:val="21"/>
          <w:lang w:val="en-GB"/>
        </w:rPr>
        <w:t xml:space="preserve"> </w:t>
      </w:r>
      <w:r w:rsidR="009B79CB" w:rsidRPr="00AF1AC8">
        <w:rPr>
          <w:rFonts w:ascii="Lato" w:hAnsi="Lato" w:cs="Arial"/>
          <w:color w:val="000000" w:themeColor="text1"/>
          <w:sz w:val="21"/>
          <w:szCs w:val="21"/>
          <w:lang w:val="en-GB"/>
        </w:rPr>
        <w:t xml:space="preserve">years before </w:t>
      </w:r>
      <w:r w:rsidR="00693339" w:rsidRPr="00AF1AC8">
        <w:rPr>
          <w:rFonts w:ascii="Lato" w:hAnsi="Lato" w:cs="Arial"/>
          <w:color w:val="000000" w:themeColor="text1"/>
          <w:sz w:val="21"/>
          <w:szCs w:val="21"/>
          <w:lang w:val="en-GB"/>
        </w:rPr>
        <w:t>the Congress</w:t>
      </w:r>
      <w:r w:rsidR="009B79CB" w:rsidRPr="00AF1AC8">
        <w:rPr>
          <w:rFonts w:ascii="Lato" w:hAnsi="Lato" w:cs="Arial"/>
          <w:color w:val="000000" w:themeColor="text1"/>
          <w:sz w:val="21"/>
          <w:szCs w:val="21"/>
          <w:lang w:val="en-GB"/>
        </w:rPr>
        <w:t>, a kick</w:t>
      </w:r>
      <w:r w:rsidR="00734FF8">
        <w:rPr>
          <w:rFonts w:ascii="Lato" w:hAnsi="Lato" w:cs="Arial"/>
          <w:color w:val="000000" w:themeColor="text1"/>
          <w:sz w:val="21"/>
          <w:szCs w:val="21"/>
          <w:lang w:val="en-GB"/>
        </w:rPr>
        <w:t>-</w:t>
      </w:r>
      <w:r w:rsidR="009B79CB" w:rsidRPr="00AF1AC8">
        <w:rPr>
          <w:rFonts w:ascii="Lato" w:hAnsi="Lato" w:cs="Arial"/>
          <w:color w:val="000000" w:themeColor="text1"/>
          <w:sz w:val="21"/>
          <w:szCs w:val="21"/>
          <w:lang w:val="en-GB"/>
        </w:rPr>
        <w:t>off meeting</w:t>
      </w:r>
      <w:r w:rsidR="00BF2AA5" w:rsidRPr="00AF1AC8">
        <w:rPr>
          <w:rFonts w:ascii="Lato" w:hAnsi="Lato" w:cs="Arial"/>
          <w:color w:val="000000" w:themeColor="text1"/>
          <w:sz w:val="21"/>
          <w:szCs w:val="21"/>
          <w:lang w:val="en-GB"/>
        </w:rPr>
        <w:t xml:space="preserve"> between the EC and OC</w:t>
      </w:r>
      <w:r w:rsidR="009B79CB" w:rsidRPr="00AF1AC8">
        <w:rPr>
          <w:rFonts w:ascii="Lato" w:hAnsi="Lato" w:cs="Arial"/>
          <w:color w:val="000000" w:themeColor="text1"/>
          <w:sz w:val="21"/>
          <w:szCs w:val="21"/>
          <w:lang w:val="en-GB"/>
        </w:rPr>
        <w:t xml:space="preserve"> is organized. As preparation for the kick</w:t>
      </w:r>
      <w:r w:rsidR="00734FF8">
        <w:rPr>
          <w:rFonts w:ascii="Lato" w:hAnsi="Lato" w:cs="Arial"/>
          <w:color w:val="000000" w:themeColor="text1"/>
          <w:sz w:val="21"/>
          <w:szCs w:val="21"/>
          <w:lang w:val="en-GB"/>
        </w:rPr>
        <w:t>-</w:t>
      </w:r>
      <w:r w:rsidR="009B79CB" w:rsidRPr="00AF1AC8">
        <w:rPr>
          <w:rFonts w:ascii="Lato" w:hAnsi="Lato" w:cs="Arial"/>
          <w:color w:val="000000" w:themeColor="text1"/>
          <w:sz w:val="21"/>
          <w:szCs w:val="21"/>
          <w:lang w:val="en-GB"/>
        </w:rPr>
        <w:t xml:space="preserve">off meeting, the grand project plan that was developed in action step HS1 should be updated now in greater detail. This </w:t>
      </w:r>
      <w:r w:rsidR="00693339" w:rsidRPr="00AF1AC8">
        <w:rPr>
          <w:rFonts w:ascii="Lato" w:hAnsi="Lato" w:cs="Arial"/>
          <w:color w:val="000000" w:themeColor="text1"/>
          <w:sz w:val="21"/>
          <w:szCs w:val="21"/>
          <w:lang w:val="en-GB"/>
        </w:rPr>
        <w:t xml:space="preserve">also </w:t>
      </w:r>
      <w:r w:rsidR="009B79CB" w:rsidRPr="00AF1AC8">
        <w:rPr>
          <w:rFonts w:ascii="Lato" w:hAnsi="Lato" w:cs="Arial"/>
          <w:color w:val="000000" w:themeColor="text1"/>
          <w:sz w:val="21"/>
          <w:szCs w:val="21"/>
          <w:lang w:val="en-GB"/>
        </w:rPr>
        <w:t>need</w:t>
      </w:r>
      <w:r w:rsidR="00693339" w:rsidRPr="00AF1AC8">
        <w:rPr>
          <w:rFonts w:ascii="Lato" w:hAnsi="Lato" w:cs="Arial"/>
          <w:color w:val="000000" w:themeColor="text1"/>
          <w:sz w:val="21"/>
          <w:szCs w:val="21"/>
          <w:lang w:val="en-GB"/>
        </w:rPr>
        <w:t>s</w:t>
      </w:r>
      <w:r w:rsidR="009B79CB" w:rsidRPr="00AF1AC8">
        <w:rPr>
          <w:rFonts w:ascii="Lato" w:hAnsi="Lato" w:cs="Arial"/>
          <w:color w:val="000000" w:themeColor="text1"/>
          <w:sz w:val="21"/>
          <w:szCs w:val="21"/>
          <w:lang w:val="en-GB"/>
        </w:rPr>
        <w:t xml:space="preserve"> to be done </w:t>
      </w:r>
      <w:r w:rsidR="00693339" w:rsidRPr="00AF1AC8">
        <w:rPr>
          <w:rFonts w:ascii="Lato" w:hAnsi="Lato" w:cs="Arial"/>
          <w:color w:val="000000" w:themeColor="text1"/>
          <w:sz w:val="21"/>
          <w:szCs w:val="21"/>
          <w:lang w:val="en-GB"/>
        </w:rPr>
        <w:t xml:space="preserve">no later than </w:t>
      </w:r>
      <w:r w:rsidR="00D079CF" w:rsidRPr="00AF1AC8">
        <w:rPr>
          <w:rFonts w:ascii="Lato" w:hAnsi="Lato" w:cs="Arial"/>
          <w:color w:val="000000" w:themeColor="text1"/>
          <w:sz w:val="21"/>
          <w:szCs w:val="21"/>
          <w:lang w:val="en-GB"/>
        </w:rPr>
        <w:t xml:space="preserve">three </w:t>
      </w:r>
      <w:r w:rsidR="009B79CB" w:rsidRPr="00AF1AC8">
        <w:rPr>
          <w:rFonts w:ascii="Lato" w:hAnsi="Lato" w:cs="Arial"/>
          <w:color w:val="000000" w:themeColor="text1"/>
          <w:sz w:val="21"/>
          <w:szCs w:val="21"/>
          <w:lang w:val="en-GB"/>
        </w:rPr>
        <w:t xml:space="preserve">years before the </w:t>
      </w:r>
      <w:r w:rsidR="00693339" w:rsidRPr="00AF1AC8">
        <w:rPr>
          <w:rFonts w:ascii="Lato" w:hAnsi="Lato" w:cs="Arial"/>
          <w:color w:val="000000" w:themeColor="text1"/>
          <w:sz w:val="21"/>
          <w:szCs w:val="21"/>
          <w:lang w:val="en-GB"/>
        </w:rPr>
        <w:t>Congress</w:t>
      </w:r>
      <w:r w:rsidR="009B79CB" w:rsidRPr="00AF1AC8">
        <w:rPr>
          <w:rFonts w:ascii="Lato" w:hAnsi="Lato" w:cs="Arial"/>
          <w:color w:val="000000" w:themeColor="text1"/>
          <w:sz w:val="21"/>
          <w:szCs w:val="21"/>
          <w:lang w:val="en-GB"/>
        </w:rPr>
        <w:t xml:space="preserve">. </w:t>
      </w:r>
    </w:p>
    <w:p w14:paraId="7488F765" w14:textId="77777777" w:rsidR="00BD06CC" w:rsidRPr="00AF1AC8" w:rsidRDefault="00BD06CC" w:rsidP="000833A9">
      <w:pPr>
        <w:rPr>
          <w:rFonts w:ascii="Lato" w:hAnsi="Lato" w:cs="Arial"/>
          <w:color w:val="000000" w:themeColor="text1"/>
          <w:sz w:val="21"/>
          <w:szCs w:val="21"/>
          <w:lang w:val="en-GB"/>
        </w:rPr>
      </w:pPr>
    </w:p>
    <w:p w14:paraId="643EF321" w14:textId="21AF9A6C" w:rsidR="00BF2AA5" w:rsidRPr="00AF1AC8" w:rsidRDefault="009B79CB" w:rsidP="000833A9">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It </w:t>
      </w:r>
      <w:r w:rsidR="00BD06CC" w:rsidRPr="00AF1AC8">
        <w:rPr>
          <w:rFonts w:ascii="Lato" w:hAnsi="Lato" w:cs="Arial"/>
          <w:color w:val="000000" w:themeColor="text1"/>
          <w:sz w:val="21"/>
          <w:szCs w:val="21"/>
          <w:lang w:val="en-GB"/>
        </w:rPr>
        <w:t>must</w:t>
      </w:r>
      <w:r w:rsidRPr="00AF1AC8">
        <w:rPr>
          <w:rFonts w:ascii="Lato" w:hAnsi="Lato" w:cs="Arial"/>
          <w:color w:val="000000" w:themeColor="text1"/>
          <w:sz w:val="21"/>
          <w:szCs w:val="21"/>
          <w:lang w:val="en-GB"/>
        </w:rPr>
        <w:t xml:space="preserve"> be </w:t>
      </w:r>
      <w:r w:rsidR="00BD06CC" w:rsidRPr="00AF1AC8">
        <w:rPr>
          <w:rFonts w:ascii="Lato" w:hAnsi="Lato" w:cs="Arial"/>
          <w:color w:val="000000" w:themeColor="text1"/>
          <w:sz w:val="21"/>
          <w:szCs w:val="21"/>
          <w:lang w:val="en-GB"/>
        </w:rPr>
        <w:t>understood</w:t>
      </w:r>
      <w:r w:rsidRPr="00AF1AC8">
        <w:rPr>
          <w:rFonts w:ascii="Lato" w:hAnsi="Lato" w:cs="Arial"/>
          <w:color w:val="000000" w:themeColor="text1"/>
          <w:sz w:val="21"/>
          <w:szCs w:val="21"/>
          <w:lang w:val="en-GB"/>
        </w:rPr>
        <w:t xml:space="preserve"> that </w:t>
      </w:r>
      <w:r w:rsidR="00D079CF" w:rsidRPr="00AF1AC8">
        <w:rPr>
          <w:rFonts w:ascii="Lato" w:hAnsi="Lato" w:cs="Arial"/>
          <w:color w:val="000000" w:themeColor="text1"/>
          <w:sz w:val="21"/>
          <w:szCs w:val="21"/>
          <w:lang w:val="en-GB"/>
        </w:rPr>
        <w:t xml:space="preserve">the </w:t>
      </w:r>
      <w:r w:rsidR="000833A9" w:rsidRPr="00AF1AC8">
        <w:rPr>
          <w:rFonts w:ascii="Lato" w:hAnsi="Lato" w:cs="Arial"/>
          <w:color w:val="000000" w:themeColor="text1"/>
          <w:sz w:val="21"/>
          <w:szCs w:val="21"/>
          <w:lang w:val="en-GB"/>
        </w:rPr>
        <w:t xml:space="preserve">EC that made the first contact </w:t>
      </w:r>
      <w:r w:rsidR="00BD06CC" w:rsidRPr="00AF1AC8">
        <w:rPr>
          <w:rFonts w:ascii="Lato" w:hAnsi="Lato" w:cs="Arial"/>
          <w:color w:val="000000" w:themeColor="text1"/>
          <w:sz w:val="21"/>
          <w:szCs w:val="21"/>
          <w:lang w:val="en-GB"/>
        </w:rPr>
        <w:t xml:space="preserve">with the HS/OC </w:t>
      </w:r>
      <w:r w:rsidR="000833A9" w:rsidRPr="00AF1AC8">
        <w:rPr>
          <w:rFonts w:ascii="Lato" w:hAnsi="Lato" w:cs="Arial"/>
          <w:color w:val="000000" w:themeColor="text1"/>
          <w:sz w:val="21"/>
          <w:szCs w:val="21"/>
          <w:lang w:val="en-GB"/>
        </w:rPr>
        <w:t xml:space="preserve">will not be the </w:t>
      </w:r>
      <w:r w:rsidRPr="00AF1AC8">
        <w:rPr>
          <w:rFonts w:ascii="Lato" w:hAnsi="Lato" w:cs="Arial"/>
          <w:color w:val="000000" w:themeColor="text1"/>
          <w:sz w:val="21"/>
          <w:szCs w:val="21"/>
          <w:lang w:val="en-GB"/>
        </w:rPr>
        <w:t>EC involved in the actual organizing activities</w:t>
      </w:r>
      <w:r w:rsidR="00BF2AA5" w:rsidRPr="00AF1AC8">
        <w:rPr>
          <w:rFonts w:ascii="Lato" w:hAnsi="Lato" w:cs="Arial"/>
          <w:color w:val="000000" w:themeColor="text1"/>
          <w:sz w:val="21"/>
          <w:szCs w:val="21"/>
          <w:lang w:val="en-GB"/>
        </w:rPr>
        <w:t>, so arranging this meeting should be one of the first tasks of an incoming EC. It is the role of the outgoing EC to inform the incoming EC members about this.</w:t>
      </w:r>
      <w:r w:rsidR="00BD06CC" w:rsidRPr="00AF1AC8">
        <w:rPr>
          <w:rFonts w:ascii="Lato" w:hAnsi="Lato" w:cs="Arial"/>
          <w:color w:val="000000" w:themeColor="text1"/>
          <w:sz w:val="21"/>
          <w:szCs w:val="21"/>
          <w:lang w:val="en-GB"/>
        </w:rPr>
        <w:t xml:space="preserve"> Ideally the kick</w:t>
      </w:r>
      <w:r w:rsidR="00734FF8">
        <w:rPr>
          <w:rFonts w:ascii="Lato" w:hAnsi="Lato" w:cs="Arial"/>
          <w:color w:val="000000" w:themeColor="text1"/>
          <w:sz w:val="21"/>
          <w:szCs w:val="21"/>
          <w:lang w:val="en-GB"/>
        </w:rPr>
        <w:t>-</w:t>
      </w:r>
      <w:r w:rsidR="00BD06CC" w:rsidRPr="00AF1AC8">
        <w:rPr>
          <w:rFonts w:ascii="Lato" w:hAnsi="Lato" w:cs="Arial"/>
          <w:color w:val="000000" w:themeColor="text1"/>
          <w:sz w:val="21"/>
          <w:szCs w:val="21"/>
          <w:lang w:val="en-GB"/>
        </w:rPr>
        <w:t>off meeting will be arranged during the first year after the new EC is formed, either in person (</w:t>
      </w:r>
      <w:r w:rsidR="00A301C1" w:rsidRPr="00AF1AC8">
        <w:rPr>
          <w:rFonts w:ascii="Lato" w:hAnsi="Lato" w:cs="Arial"/>
          <w:color w:val="000000" w:themeColor="text1"/>
          <w:sz w:val="21"/>
          <w:szCs w:val="21"/>
          <w:lang w:val="en-GB"/>
        </w:rPr>
        <w:t>at or near the venue?) or online.</w:t>
      </w:r>
    </w:p>
    <w:p w14:paraId="10D57DFA" w14:textId="77777777" w:rsidR="00BF2AA5" w:rsidRPr="00AF1AC8" w:rsidRDefault="00BF2AA5" w:rsidP="000833A9">
      <w:pPr>
        <w:rPr>
          <w:rFonts w:ascii="Lato" w:hAnsi="Lato" w:cs="Arial"/>
          <w:color w:val="000000" w:themeColor="text1"/>
          <w:sz w:val="21"/>
          <w:szCs w:val="21"/>
          <w:lang w:val="en-GB"/>
        </w:rPr>
      </w:pPr>
    </w:p>
    <w:p w14:paraId="3924E44C" w14:textId="3BCF9B46" w:rsidR="009B79CB" w:rsidRPr="00AF1AC8" w:rsidRDefault="009B79CB" w:rsidP="00BF2AA5">
      <w:pPr>
        <w:rPr>
          <w:rFonts w:ascii="Lato" w:hAnsi="Lato" w:cs="Arial"/>
          <w:color w:val="000000" w:themeColor="text1"/>
          <w:sz w:val="21"/>
          <w:szCs w:val="21"/>
          <w:lang w:val="en-GB"/>
        </w:rPr>
      </w:pPr>
      <w:r w:rsidRPr="00AF1AC8">
        <w:rPr>
          <w:rFonts w:ascii="Lato" w:hAnsi="Lato" w:cs="Arial"/>
          <w:color w:val="000000" w:themeColor="text1"/>
          <w:sz w:val="21"/>
          <w:szCs w:val="21"/>
          <w:lang w:val="en-GB"/>
        </w:rPr>
        <w:lastRenderedPageBreak/>
        <w:t xml:space="preserve">This section </w:t>
      </w:r>
      <w:r w:rsidR="00D079CF" w:rsidRPr="00AF1AC8">
        <w:rPr>
          <w:rFonts w:ascii="Lato" w:hAnsi="Lato" w:cs="Arial"/>
          <w:color w:val="000000" w:themeColor="text1"/>
          <w:sz w:val="21"/>
          <w:szCs w:val="21"/>
          <w:lang w:val="en-GB"/>
        </w:rPr>
        <w:t xml:space="preserve">describes </w:t>
      </w:r>
      <w:r w:rsidRPr="00AF1AC8">
        <w:rPr>
          <w:rFonts w:ascii="Lato" w:hAnsi="Lato" w:cs="Arial"/>
          <w:color w:val="000000" w:themeColor="text1"/>
          <w:sz w:val="21"/>
          <w:szCs w:val="21"/>
          <w:lang w:val="en-GB"/>
        </w:rPr>
        <w:t>the preparation for the kick</w:t>
      </w:r>
      <w:r w:rsidR="00734FF8">
        <w:rPr>
          <w:rFonts w:ascii="Lato" w:hAnsi="Lato" w:cs="Arial"/>
          <w:color w:val="000000" w:themeColor="text1"/>
          <w:sz w:val="21"/>
          <w:szCs w:val="21"/>
          <w:lang w:val="en-GB"/>
        </w:rPr>
        <w:t>-</w:t>
      </w:r>
      <w:r w:rsidRPr="00AF1AC8">
        <w:rPr>
          <w:rFonts w:ascii="Lato" w:hAnsi="Lato" w:cs="Arial"/>
          <w:color w:val="000000" w:themeColor="text1"/>
          <w:sz w:val="21"/>
          <w:szCs w:val="21"/>
          <w:lang w:val="en-GB"/>
        </w:rPr>
        <w:t>off meeting</w:t>
      </w:r>
      <w:r w:rsidR="00BF2AA5" w:rsidRPr="00AF1AC8">
        <w:rPr>
          <w:rFonts w:ascii="Lato" w:hAnsi="Lato" w:cs="Arial"/>
          <w:color w:val="000000" w:themeColor="text1"/>
          <w:sz w:val="21"/>
          <w:szCs w:val="21"/>
          <w:lang w:val="en-GB"/>
        </w:rPr>
        <w:t xml:space="preserve"> which has the purpose of getting all EC and OC members informed of the plans.</w:t>
      </w:r>
      <w:r w:rsidRPr="00AF1AC8">
        <w:rPr>
          <w:rFonts w:ascii="Lato" w:hAnsi="Lato" w:cs="Arial"/>
          <w:color w:val="000000" w:themeColor="text1"/>
          <w:sz w:val="21"/>
          <w:szCs w:val="21"/>
          <w:lang w:val="en-GB"/>
        </w:rPr>
        <w:t xml:space="preserve"> </w:t>
      </w:r>
      <w:r w:rsidR="00BF2AA5" w:rsidRPr="00AF1AC8">
        <w:rPr>
          <w:rFonts w:ascii="Lato" w:hAnsi="Lato" w:cs="Arial"/>
          <w:color w:val="000000" w:themeColor="text1"/>
          <w:sz w:val="21"/>
          <w:szCs w:val="21"/>
          <w:lang w:val="en-GB"/>
        </w:rPr>
        <w:t>At the</w:t>
      </w:r>
      <w:r w:rsidR="00D079CF" w:rsidRPr="00AF1AC8">
        <w:rPr>
          <w:rFonts w:ascii="Lato" w:hAnsi="Lato" w:cs="Arial"/>
          <w:color w:val="000000" w:themeColor="text1"/>
          <w:sz w:val="21"/>
          <w:szCs w:val="21"/>
          <w:lang w:val="en-GB"/>
        </w:rPr>
        <w:t xml:space="preserve"> </w:t>
      </w:r>
      <w:r w:rsidRPr="00AF1AC8">
        <w:rPr>
          <w:rFonts w:ascii="Lato" w:hAnsi="Lato" w:cs="Arial"/>
          <w:color w:val="000000" w:themeColor="text1"/>
          <w:sz w:val="21"/>
          <w:szCs w:val="21"/>
          <w:lang w:val="en-GB"/>
        </w:rPr>
        <w:t>kick</w:t>
      </w:r>
      <w:r w:rsidR="00734FF8">
        <w:rPr>
          <w:rFonts w:ascii="Lato" w:hAnsi="Lato" w:cs="Arial"/>
          <w:color w:val="000000" w:themeColor="text1"/>
          <w:sz w:val="21"/>
          <w:szCs w:val="21"/>
          <w:lang w:val="en-GB"/>
        </w:rPr>
        <w:t>-</w:t>
      </w:r>
      <w:r w:rsidRPr="00AF1AC8">
        <w:rPr>
          <w:rFonts w:ascii="Lato" w:hAnsi="Lato" w:cs="Arial"/>
          <w:color w:val="000000" w:themeColor="text1"/>
          <w:sz w:val="21"/>
          <w:szCs w:val="21"/>
          <w:lang w:val="en-GB"/>
        </w:rPr>
        <w:t xml:space="preserve">off meeting </w:t>
      </w:r>
      <w:r w:rsidR="00BF2AA5" w:rsidRPr="00AF1AC8">
        <w:rPr>
          <w:rFonts w:ascii="Lato" w:hAnsi="Lato" w:cs="Arial"/>
          <w:color w:val="000000" w:themeColor="text1"/>
          <w:sz w:val="21"/>
          <w:szCs w:val="21"/>
          <w:lang w:val="en-GB"/>
        </w:rPr>
        <w:t xml:space="preserve">the </w:t>
      </w:r>
      <w:r w:rsidRPr="00AF1AC8">
        <w:rPr>
          <w:rFonts w:ascii="Lato" w:hAnsi="Lato" w:cs="Arial"/>
          <w:color w:val="000000" w:themeColor="text1"/>
          <w:sz w:val="21"/>
          <w:szCs w:val="21"/>
          <w:lang w:val="en-GB"/>
        </w:rPr>
        <w:t>plan</w:t>
      </w:r>
      <w:r w:rsidR="00BF2AA5" w:rsidRPr="00AF1AC8">
        <w:rPr>
          <w:rFonts w:ascii="Lato" w:hAnsi="Lato" w:cs="Arial"/>
          <w:color w:val="000000" w:themeColor="text1"/>
          <w:sz w:val="21"/>
          <w:szCs w:val="21"/>
          <w:lang w:val="en-GB"/>
        </w:rPr>
        <w:t>s and activities that are needed for organizing the Congress are presented</w:t>
      </w:r>
      <w:r w:rsidRPr="00AF1AC8">
        <w:rPr>
          <w:rFonts w:ascii="Lato" w:hAnsi="Lato" w:cs="Arial"/>
          <w:color w:val="000000" w:themeColor="text1"/>
          <w:sz w:val="21"/>
          <w:szCs w:val="21"/>
          <w:lang w:val="en-GB"/>
        </w:rPr>
        <w:t xml:space="preserve"> and </w:t>
      </w:r>
      <w:r w:rsidR="005E1360" w:rsidRPr="00AF1AC8">
        <w:rPr>
          <w:rFonts w:ascii="Lato" w:hAnsi="Lato" w:cs="Arial"/>
          <w:color w:val="000000" w:themeColor="text1"/>
          <w:sz w:val="21"/>
          <w:szCs w:val="21"/>
          <w:lang w:val="en-GB"/>
        </w:rPr>
        <w:t>discuss</w:t>
      </w:r>
      <w:r w:rsidR="00BF2AA5" w:rsidRPr="00AF1AC8">
        <w:rPr>
          <w:rFonts w:ascii="Lato" w:hAnsi="Lato" w:cs="Arial"/>
          <w:color w:val="000000" w:themeColor="text1"/>
          <w:sz w:val="21"/>
          <w:szCs w:val="21"/>
          <w:lang w:val="en-GB"/>
        </w:rPr>
        <w:t>ed</w:t>
      </w:r>
      <w:r w:rsidR="00693339" w:rsidRPr="00AF1AC8">
        <w:rPr>
          <w:rFonts w:ascii="Lato" w:hAnsi="Lato" w:cs="Arial"/>
          <w:color w:val="000000" w:themeColor="text1"/>
          <w:sz w:val="21"/>
          <w:szCs w:val="21"/>
          <w:lang w:val="en-GB"/>
        </w:rPr>
        <w:t xml:space="preserve"> </w:t>
      </w:r>
      <w:r w:rsidR="005E1360" w:rsidRPr="00AF1AC8">
        <w:rPr>
          <w:rFonts w:ascii="Lato" w:hAnsi="Lato" w:cs="Arial"/>
          <w:color w:val="000000" w:themeColor="text1"/>
          <w:sz w:val="21"/>
          <w:szCs w:val="21"/>
          <w:lang w:val="en-GB"/>
        </w:rPr>
        <w:t>in detail</w:t>
      </w:r>
      <w:r w:rsidRPr="00AF1AC8">
        <w:rPr>
          <w:rFonts w:ascii="Lato" w:hAnsi="Lato" w:cs="Arial"/>
          <w:color w:val="000000" w:themeColor="text1"/>
          <w:sz w:val="21"/>
          <w:szCs w:val="21"/>
          <w:lang w:val="en-GB"/>
        </w:rPr>
        <w:t xml:space="preserve">. </w:t>
      </w:r>
    </w:p>
    <w:p w14:paraId="575710FF" w14:textId="77777777" w:rsidR="009B79CB" w:rsidRPr="00AF1AC8" w:rsidRDefault="009B79CB" w:rsidP="009B79CB">
      <w:pPr>
        <w:pStyle w:val="ListParagraph"/>
        <w:ind w:leftChars="0" w:left="360"/>
        <w:jc w:val="both"/>
        <w:rPr>
          <w:rFonts w:ascii="Lato" w:hAnsi="Lato" w:cs="Arial"/>
          <w:color w:val="000000" w:themeColor="text1"/>
          <w:sz w:val="21"/>
          <w:szCs w:val="21"/>
          <w:lang w:val="en-GB"/>
        </w:rPr>
      </w:pPr>
    </w:p>
    <w:p w14:paraId="4233FB3A" w14:textId="26849556" w:rsidR="009B79CB" w:rsidRPr="00AF1AC8" w:rsidRDefault="005E1360" w:rsidP="00BF2AA5">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As soon as </w:t>
      </w:r>
      <w:r w:rsidR="009B79CB" w:rsidRPr="00AF1AC8">
        <w:rPr>
          <w:rFonts w:ascii="Lato" w:hAnsi="Lato" w:cs="Arial"/>
          <w:color w:val="000000" w:themeColor="text1"/>
          <w:sz w:val="21"/>
          <w:szCs w:val="21"/>
          <w:lang w:val="en-GB"/>
        </w:rPr>
        <w:t>the date for the kick</w:t>
      </w:r>
      <w:r w:rsidR="00734FF8">
        <w:rPr>
          <w:rFonts w:ascii="Lato" w:hAnsi="Lato" w:cs="Arial"/>
          <w:color w:val="000000" w:themeColor="text1"/>
          <w:sz w:val="21"/>
          <w:szCs w:val="21"/>
          <w:lang w:val="en-GB"/>
        </w:rPr>
        <w:t>-</w:t>
      </w:r>
      <w:r w:rsidR="009B79CB" w:rsidRPr="00AF1AC8">
        <w:rPr>
          <w:rFonts w:ascii="Lato" w:hAnsi="Lato" w:cs="Arial"/>
          <w:color w:val="000000" w:themeColor="text1"/>
          <w:sz w:val="21"/>
          <w:szCs w:val="21"/>
          <w:lang w:val="en-GB"/>
        </w:rPr>
        <w:t xml:space="preserve">off meeting between HS/OC and EC is agreed </w:t>
      </w:r>
      <w:r w:rsidR="00693339" w:rsidRPr="00AF1AC8">
        <w:rPr>
          <w:rFonts w:ascii="Lato" w:hAnsi="Lato" w:cs="Arial"/>
          <w:color w:val="000000" w:themeColor="text1"/>
          <w:sz w:val="21"/>
          <w:szCs w:val="21"/>
          <w:lang w:val="en-GB"/>
        </w:rPr>
        <w:t xml:space="preserve">upon </w:t>
      </w:r>
      <w:r w:rsidR="009B79CB" w:rsidRPr="00AF1AC8">
        <w:rPr>
          <w:rFonts w:ascii="Lato" w:hAnsi="Lato" w:cs="Arial"/>
          <w:color w:val="000000" w:themeColor="text1"/>
          <w:sz w:val="21"/>
          <w:szCs w:val="21"/>
          <w:lang w:val="en-GB"/>
        </w:rPr>
        <w:t xml:space="preserve">(cf. </w:t>
      </w:r>
      <w:r w:rsidR="0058724E" w:rsidRPr="00AF1AC8">
        <w:rPr>
          <w:rFonts w:ascii="Lato" w:hAnsi="Lato" w:cs="Arial"/>
          <w:color w:val="000000" w:themeColor="text1"/>
          <w:sz w:val="21"/>
          <w:szCs w:val="21"/>
          <w:lang w:val="en-GB"/>
        </w:rPr>
        <w:t>Phase 2</w:t>
      </w:r>
      <w:r w:rsidR="009B79CB" w:rsidRPr="00AF1AC8">
        <w:rPr>
          <w:rFonts w:ascii="Lato" w:hAnsi="Lato" w:cs="Arial"/>
          <w:color w:val="000000" w:themeColor="text1"/>
          <w:sz w:val="21"/>
          <w:szCs w:val="21"/>
          <w:lang w:val="en-GB"/>
        </w:rPr>
        <w:t xml:space="preserve"> EC2), HS </w:t>
      </w:r>
      <w:r w:rsidRPr="00AF1AC8">
        <w:rPr>
          <w:rFonts w:ascii="Lato" w:hAnsi="Lato" w:cs="Arial"/>
          <w:color w:val="000000" w:themeColor="text1"/>
          <w:sz w:val="21"/>
          <w:szCs w:val="21"/>
          <w:lang w:val="en-GB"/>
        </w:rPr>
        <w:t xml:space="preserve">and </w:t>
      </w:r>
      <w:r w:rsidR="009B79CB" w:rsidRPr="00AF1AC8">
        <w:rPr>
          <w:rFonts w:ascii="Lato" w:hAnsi="Lato" w:cs="Arial"/>
          <w:color w:val="000000" w:themeColor="text1"/>
          <w:sz w:val="21"/>
          <w:szCs w:val="21"/>
          <w:lang w:val="en-GB"/>
        </w:rPr>
        <w:t xml:space="preserve">OC </w:t>
      </w:r>
      <w:r w:rsidRPr="00AF1AC8">
        <w:rPr>
          <w:rFonts w:ascii="Lato" w:hAnsi="Lato" w:cs="Arial"/>
          <w:color w:val="000000" w:themeColor="text1"/>
          <w:sz w:val="21"/>
          <w:szCs w:val="21"/>
          <w:lang w:val="en-GB"/>
        </w:rPr>
        <w:t>should meet</w:t>
      </w:r>
      <w:r w:rsidR="009D23E0" w:rsidRPr="00AF1AC8">
        <w:rPr>
          <w:rFonts w:ascii="Lato" w:hAnsi="Lato" w:cs="Arial"/>
          <w:color w:val="000000" w:themeColor="text1"/>
          <w:sz w:val="21"/>
          <w:szCs w:val="21"/>
          <w:lang w:val="en-GB"/>
        </w:rPr>
        <w:t xml:space="preserve"> to discuss</w:t>
      </w:r>
      <w:r w:rsidR="009B79CB" w:rsidRPr="00AF1AC8">
        <w:rPr>
          <w:rFonts w:ascii="Lato" w:hAnsi="Lato" w:cs="Arial"/>
          <w:color w:val="000000" w:themeColor="text1"/>
          <w:sz w:val="21"/>
          <w:szCs w:val="21"/>
          <w:lang w:val="en-GB"/>
        </w:rPr>
        <w:t xml:space="preserve"> the detailed </w:t>
      </w:r>
      <w:r w:rsidR="009D23E0" w:rsidRPr="00AF1AC8">
        <w:rPr>
          <w:rFonts w:ascii="Lato" w:hAnsi="Lato" w:cs="Arial"/>
          <w:color w:val="000000" w:themeColor="text1"/>
          <w:sz w:val="21"/>
          <w:szCs w:val="21"/>
          <w:lang w:val="en-GB"/>
        </w:rPr>
        <w:t>plan for organizing</w:t>
      </w:r>
      <w:r w:rsidR="009B79CB" w:rsidRPr="00AF1AC8">
        <w:rPr>
          <w:rFonts w:ascii="Lato" w:hAnsi="Lato" w:cs="Arial"/>
          <w:color w:val="000000" w:themeColor="text1"/>
          <w:sz w:val="21"/>
          <w:szCs w:val="21"/>
          <w:lang w:val="en-GB"/>
        </w:rPr>
        <w:t xml:space="preserve"> the Congress. This </w:t>
      </w:r>
      <w:r w:rsidR="009D23E0" w:rsidRPr="00AF1AC8">
        <w:rPr>
          <w:rFonts w:ascii="Lato" w:hAnsi="Lato" w:cs="Arial"/>
          <w:color w:val="000000" w:themeColor="text1"/>
          <w:sz w:val="21"/>
          <w:szCs w:val="21"/>
          <w:lang w:val="en-GB"/>
        </w:rPr>
        <w:t>conversation sets in motion</w:t>
      </w:r>
      <w:r w:rsidR="009B79CB" w:rsidRPr="00AF1AC8">
        <w:rPr>
          <w:rFonts w:ascii="Lato" w:hAnsi="Lato" w:cs="Arial"/>
          <w:color w:val="000000" w:themeColor="text1"/>
          <w:sz w:val="21"/>
          <w:szCs w:val="21"/>
          <w:lang w:val="en-GB"/>
        </w:rPr>
        <w:t xml:space="preserve"> the most important role in PMP</w:t>
      </w:r>
      <w:r w:rsidR="009D23E0" w:rsidRPr="00AF1AC8">
        <w:rPr>
          <w:rFonts w:ascii="Lato" w:hAnsi="Lato" w:cs="Arial"/>
          <w:color w:val="000000" w:themeColor="text1"/>
          <w:sz w:val="21"/>
          <w:szCs w:val="21"/>
          <w:lang w:val="en-GB"/>
        </w:rPr>
        <w:t>,</w:t>
      </w:r>
      <w:r w:rsidR="00D079CF" w:rsidRPr="00AF1AC8">
        <w:rPr>
          <w:rFonts w:ascii="Lato" w:hAnsi="Lato" w:cs="Arial"/>
          <w:color w:val="000000" w:themeColor="text1"/>
          <w:sz w:val="21"/>
          <w:szCs w:val="21"/>
          <w:lang w:val="en-GB"/>
        </w:rPr>
        <w:t xml:space="preserve"> </w:t>
      </w:r>
      <w:r w:rsidR="009D23E0" w:rsidRPr="00AF1AC8">
        <w:rPr>
          <w:rFonts w:ascii="Lato" w:hAnsi="Lato" w:cs="Arial"/>
          <w:color w:val="000000" w:themeColor="text1"/>
          <w:sz w:val="21"/>
          <w:szCs w:val="21"/>
          <w:lang w:val="en-GB"/>
        </w:rPr>
        <w:t>which is for</w:t>
      </w:r>
      <w:r w:rsidR="009B79CB" w:rsidRPr="00AF1AC8">
        <w:rPr>
          <w:rFonts w:ascii="Lato" w:hAnsi="Lato" w:cs="Arial"/>
          <w:color w:val="000000" w:themeColor="text1"/>
          <w:sz w:val="21"/>
          <w:szCs w:val="21"/>
          <w:lang w:val="en-GB"/>
        </w:rPr>
        <w:t xml:space="preserve"> OC to create </w:t>
      </w:r>
      <w:r w:rsidR="009D23E0" w:rsidRPr="00AF1AC8">
        <w:rPr>
          <w:rFonts w:ascii="Lato" w:hAnsi="Lato" w:cs="Arial"/>
          <w:color w:val="000000" w:themeColor="text1"/>
          <w:sz w:val="21"/>
          <w:szCs w:val="21"/>
          <w:lang w:val="en-GB"/>
        </w:rPr>
        <w:t xml:space="preserve">the </w:t>
      </w:r>
      <w:r w:rsidR="009B79CB" w:rsidRPr="00AF1AC8">
        <w:rPr>
          <w:rFonts w:ascii="Lato" w:hAnsi="Lato" w:cs="Arial"/>
          <w:color w:val="000000" w:themeColor="text1"/>
          <w:sz w:val="21"/>
          <w:szCs w:val="21"/>
          <w:lang w:val="en-GB"/>
        </w:rPr>
        <w:t xml:space="preserve">(1) HS/OC </w:t>
      </w:r>
      <w:r w:rsidR="00AF1AC8">
        <w:rPr>
          <w:rFonts w:ascii="Lato" w:hAnsi="Lato" w:cs="Arial"/>
          <w:color w:val="000000" w:themeColor="text1"/>
          <w:sz w:val="21"/>
          <w:szCs w:val="21"/>
          <w:lang w:val="en-GB"/>
        </w:rPr>
        <w:t>organisation</w:t>
      </w:r>
      <w:r w:rsidR="003E4BDA" w:rsidRPr="00AF1AC8">
        <w:rPr>
          <w:rFonts w:ascii="Lato" w:hAnsi="Lato" w:cs="Arial"/>
          <w:color w:val="000000" w:themeColor="text1"/>
          <w:sz w:val="21"/>
          <w:szCs w:val="21"/>
          <w:lang w:val="en-GB"/>
        </w:rPr>
        <w:t xml:space="preserve"> </w:t>
      </w:r>
      <w:r w:rsidR="00565126" w:rsidRPr="00AF1AC8">
        <w:rPr>
          <w:rFonts w:ascii="Lato" w:hAnsi="Lato" w:cs="Arial"/>
          <w:color w:val="000000" w:themeColor="text1"/>
          <w:sz w:val="21"/>
          <w:szCs w:val="21"/>
          <w:lang w:val="en-GB"/>
        </w:rPr>
        <w:t>chart</w:t>
      </w:r>
      <w:r w:rsidR="009B79CB" w:rsidRPr="00AF1AC8">
        <w:rPr>
          <w:rFonts w:ascii="Lato" w:hAnsi="Lato" w:cs="Arial"/>
          <w:color w:val="000000" w:themeColor="text1"/>
          <w:sz w:val="21"/>
          <w:szCs w:val="21"/>
          <w:lang w:val="en-GB"/>
        </w:rPr>
        <w:t>, (2) project plan</w:t>
      </w:r>
      <w:r w:rsidR="003E4BDA" w:rsidRPr="00AF1AC8">
        <w:rPr>
          <w:rFonts w:ascii="Lato" w:hAnsi="Lato" w:cs="Arial"/>
          <w:color w:val="000000" w:themeColor="text1"/>
          <w:sz w:val="21"/>
          <w:szCs w:val="21"/>
          <w:lang w:val="en-GB"/>
        </w:rPr>
        <w:t xml:space="preserve"> with milestones</w:t>
      </w:r>
      <w:r w:rsidR="009B79CB" w:rsidRPr="00AF1AC8">
        <w:rPr>
          <w:rFonts w:ascii="Lato" w:hAnsi="Lato" w:cs="Arial"/>
          <w:color w:val="000000" w:themeColor="text1"/>
          <w:sz w:val="21"/>
          <w:szCs w:val="21"/>
          <w:lang w:val="en-GB"/>
        </w:rPr>
        <w:t xml:space="preserve">, (3) budget, and (4) </w:t>
      </w:r>
      <w:r w:rsidR="009D23E0" w:rsidRPr="00AF1AC8">
        <w:rPr>
          <w:rFonts w:ascii="Lato" w:hAnsi="Lato" w:cs="Arial"/>
          <w:color w:val="000000" w:themeColor="text1"/>
          <w:sz w:val="21"/>
          <w:szCs w:val="21"/>
          <w:lang w:val="en-GB"/>
        </w:rPr>
        <w:t>risk-</w:t>
      </w:r>
      <w:r w:rsidR="009B79CB" w:rsidRPr="00AF1AC8">
        <w:rPr>
          <w:rFonts w:ascii="Lato" w:hAnsi="Lato" w:cs="Arial"/>
          <w:color w:val="000000" w:themeColor="text1"/>
          <w:sz w:val="21"/>
          <w:szCs w:val="21"/>
          <w:lang w:val="en-GB"/>
        </w:rPr>
        <w:t>management plan</w:t>
      </w:r>
      <w:r w:rsidR="00464BD9" w:rsidRPr="00AF1AC8">
        <w:rPr>
          <w:rFonts w:ascii="Lato" w:hAnsi="Lato" w:cs="Arial"/>
          <w:color w:val="000000" w:themeColor="text1"/>
          <w:sz w:val="21"/>
          <w:szCs w:val="21"/>
          <w:lang w:val="en-GB"/>
        </w:rPr>
        <w:t>,</w:t>
      </w:r>
      <w:r w:rsidR="009B79CB" w:rsidRPr="00AF1AC8">
        <w:rPr>
          <w:rFonts w:ascii="Lato" w:hAnsi="Lato" w:cs="Arial"/>
          <w:color w:val="000000" w:themeColor="text1"/>
          <w:sz w:val="21"/>
          <w:szCs w:val="21"/>
          <w:lang w:val="en-GB"/>
        </w:rPr>
        <w:t xml:space="preserve"> </w:t>
      </w:r>
      <w:r w:rsidR="009D23E0" w:rsidRPr="00AF1AC8">
        <w:rPr>
          <w:rFonts w:ascii="Lato" w:hAnsi="Lato" w:cs="Arial"/>
          <w:color w:val="000000" w:themeColor="text1"/>
          <w:sz w:val="21"/>
          <w:szCs w:val="21"/>
          <w:lang w:val="en-GB"/>
        </w:rPr>
        <w:t xml:space="preserve">all of which are to be </w:t>
      </w:r>
      <w:r w:rsidR="00464BD9" w:rsidRPr="00AF1AC8">
        <w:rPr>
          <w:rFonts w:ascii="Lato" w:hAnsi="Lato" w:cs="Arial"/>
          <w:color w:val="000000" w:themeColor="text1"/>
          <w:sz w:val="21"/>
          <w:szCs w:val="21"/>
          <w:lang w:val="en-GB"/>
        </w:rPr>
        <w:t>sent</w:t>
      </w:r>
      <w:r w:rsidR="009D23E0" w:rsidRPr="00AF1AC8">
        <w:rPr>
          <w:rFonts w:ascii="Lato" w:hAnsi="Lato" w:cs="Arial"/>
          <w:color w:val="000000" w:themeColor="text1"/>
          <w:sz w:val="21"/>
          <w:szCs w:val="21"/>
          <w:lang w:val="en-GB"/>
        </w:rPr>
        <w:t xml:space="preserve"> to</w:t>
      </w:r>
      <w:r w:rsidR="009B79CB" w:rsidRPr="00AF1AC8">
        <w:rPr>
          <w:rFonts w:ascii="Lato" w:hAnsi="Lato" w:cs="Arial"/>
          <w:color w:val="000000" w:themeColor="text1"/>
          <w:sz w:val="21"/>
          <w:szCs w:val="21"/>
          <w:lang w:val="en-GB"/>
        </w:rPr>
        <w:t xml:space="preserve"> and reviewed by EC. These four documents </w:t>
      </w:r>
      <w:r w:rsidR="009D23E0" w:rsidRPr="00AF1AC8">
        <w:rPr>
          <w:rFonts w:ascii="Lato" w:hAnsi="Lato" w:cs="Arial"/>
          <w:color w:val="000000" w:themeColor="text1"/>
          <w:sz w:val="21"/>
          <w:szCs w:val="21"/>
          <w:lang w:val="en-GB"/>
        </w:rPr>
        <w:t xml:space="preserve">will </w:t>
      </w:r>
      <w:r w:rsidR="009B79CB" w:rsidRPr="00AF1AC8">
        <w:rPr>
          <w:rFonts w:ascii="Lato" w:hAnsi="Lato" w:cs="Arial"/>
          <w:color w:val="000000" w:themeColor="text1"/>
          <w:sz w:val="21"/>
          <w:szCs w:val="21"/>
          <w:lang w:val="en-GB"/>
        </w:rPr>
        <w:t xml:space="preserve">serve as tools for </w:t>
      </w:r>
      <w:r w:rsidR="009D23E0" w:rsidRPr="00AF1AC8">
        <w:rPr>
          <w:rFonts w:ascii="Lato" w:hAnsi="Lato" w:cs="Arial"/>
          <w:color w:val="000000" w:themeColor="text1"/>
          <w:sz w:val="21"/>
          <w:szCs w:val="21"/>
          <w:lang w:val="en-GB"/>
        </w:rPr>
        <w:t xml:space="preserve">successfully </w:t>
      </w:r>
      <w:r w:rsidR="009B79CB" w:rsidRPr="00AF1AC8">
        <w:rPr>
          <w:rFonts w:ascii="Lato" w:hAnsi="Lato" w:cs="Arial"/>
          <w:color w:val="000000" w:themeColor="text1"/>
          <w:sz w:val="21"/>
          <w:szCs w:val="21"/>
          <w:lang w:val="en-GB"/>
        </w:rPr>
        <w:t>managing and monitoring the agreed</w:t>
      </w:r>
      <w:r w:rsidR="009D23E0" w:rsidRPr="00AF1AC8">
        <w:rPr>
          <w:rFonts w:ascii="Lato" w:hAnsi="Lato" w:cs="Arial"/>
          <w:color w:val="000000" w:themeColor="text1"/>
          <w:sz w:val="21"/>
          <w:szCs w:val="21"/>
          <w:lang w:val="en-GB"/>
        </w:rPr>
        <w:t xml:space="preserve">-upon </w:t>
      </w:r>
      <w:r w:rsidR="009B79CB" w:rsidRPr="00AF1AC8">
        <w:rPr>
          <w:rFonts w:ascii="Lato" w:hAnsi="Lato" w:cs="Arial"/>
          <w:color w:val="000000" w:themeColor="text1"/>
          <w:sz w:val="21"/>
          <w:szCs w:val="21"/>
          <w:lang w:val="en-GB"/>
        </w:rPr>
        <w:t xml:space="preserve">and planned activities </w:t>
      </w:r>
      <w:r w:rsidR="009D23E0" w:rsidRPr="00AF1AC8">
        <w:rPr>
          <w:rFonts w:ascii="Lato" w:hAnsi="Lato" w:cs="Arial"/>
          <w:color w:val="000000" w:themeColor="text1"/>
          <w:sz w:val="21"/>
          <w:szCs w:val="21"/>
          <w:lang w:val="en-GB"/>
        </w:rPr>
        <w:t xml:space="preserve">of </w:t>
      </w:r>
      <w:r w:rsidR="009B79CB" w:rsidRPr="00AF1AC8">
        <w:rPr>
          <w:rFonts w:ascii="Lato" w:hAnsi="Lato" w:cs="Arial"/>
          <w:color w:val="000000" w:themeColor="text1"/>
          <w:sz w:val="21"/>
          <w:szCs w:val="21"/>
          <w:lang w:val="en-GB"/>
        </w:rPr>
        <w:t xml:space="preserve">OC. These documents </w:t>
      </w:r>
      <w:r w:rsidR="009D23E0" w:rsidRPr="00AF1AC8">
        <w:rPr>
          <w:rFonts w:ascii="Lato" w:hAnsi="Lato" w:cs="Arial"/>
          <w:color w:val="000000" w:themeColor="text1"/>
          <w:sz w:val="21"/>
          <w:szCs w:val="21"/>
          <w:lang w:val="en-GB"/>
        </w:rPr>
        <w:t xml:space="preserve">will </w:t>
      </w:r>
      <w:r w:rsidR="009B79CB" w:rsidRPr="00AF1AC8">
        <w:rPr>
          <w:rFonts w:ascii="Lato" w:hAnsi="Lato" w:cs="Arial"/>
          <w:color w:val="000000" w:themeColor="text1"/>
          <w:sz w:val="21"/>
          <w:szCs w:val="21"/>
          <w:lang w:val="en-GB"/>
        </w:rPr>
        <w:t xml:space="preserve">also help OC and EC to communicate </w:t>
      </w:r>
      <w:r w:rsidR="009D23E0" w:rsidRPr="00AF1AC8">
        <w:rPr>
          <w:rFonts w:ascii="Lato" w:hAnsi="Lato" w:cs="Arial"/>
          <w:color w:val="000000" w:themeColor="text1"/>
          <w:sz w:val="21"/>
          <w:szCs w:val="21"/>
          <w:lang w:val="en-GB"/>
        </w:rPr>
        <w:t xml:space="preserve">with </w:t>
      </w:r>
      <w:r w:rsidR="009B79CB" w:rsidRPr="00AF1AC8">
        <w:rPr>
          <w:rFonts w:ascii="Lato" w:hAnsi="Lato" w:cs="Arial"/>
          <w:color w:val="000000" w:themeColor="text1"/>
          <w:sz w:val="21"/>
          <w:szCs w:val="21"/>
          <w:lang w:val="en-GB"/>
        </w:rPr>
        <w:t>each other.</w:t>
      </w:r>
    </w:p>
    <w:p w14:paraId="5F39ABD2" w14:textId="77777777" w:rsidR="009B79CB" w:rsidRPr="00AF1AC8" w:rsidRDefault="009B79CB" w:rsidP="005E1360">
      <w:pPr>
        <w:pStyle w:val="ListParagraph"/>
        <w:ind w:leftChars="0" w:left="360"/>
        <w:jc w:val="both"/>
        <w:rPr>
          <w:rFonts w:ascii="Lato" w:hAnsi="Lato" w:cs="Arial"/>
          <w:color w:val="000000" w:themeColor="text1"/>
          <w:sz w:val="21"/>
          <w:szCs w:val="21"/>
          <w:lang w:val="en-GB"/>
        </w:rPr>
      </w:pPr>
    </w:p>
    <w:p w14:paraId="428189A1" w14:textId="5F8D84A7" w:rsidR="009B79CB" w:rsidRPr="00AF1AC8" w:rsidRDefault="009B79CB" w:rsidP="00BF2AA5">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Some essential documents (e.g., </w:t>
      </w:r>
      <w:r w:rsidR="009D23E0" w:rsidRPr="00AF1AC8">
        <w:rPr>
          <w:rFonts w:ascii="Lato" w:hAnsi="Lato" w:cs="Arial"/>
          <w:color w:val="000000" w:themeColor="text1"/>
          <w:sz w:val="21"/>
          <w:szCs w:val="21"/>
          <w:lang w:val="en-GB"/>
        </w:rPr>
        <w:t xml:space="preserve">preliminary </w:t>
      </w:r>
      <w:r w:rsidRPr="00AF1AC8">
        <w:rPr>
          <w:rFonts w:ascii="Lato" w:hAnsi="Lato" w:cs="Arial"/>
          <w:color w:val="000000" w:themeColor="text1"/>
          <w:sz w:val="21"/>
          <w:szCs w:val="21"/>
          <w:lang w:val="en-GB"/>
        </w:rPr>
        <w:t>grand plan) developed earlier (about six years before the Congress) should be updated before the kick</w:t>
      </w:r>
      <w:r w:rsidR="00734FF8">
        <w:rPr>
          <w:rFonts w:ascii="Lato" w:hAnsi="Lato" w:cs="Arial"/>
          <w:color w:val="000000" w:themeColor="text1"/>
          <w:sz w:val="21"/>
          <w:szCs w:val="21"/>
          <w:lang w:val="en-GB"/>
        </w:rPr>
        <w:t>-</w:t>
      </w:r>
      <w:r w:rsidRPr="00AF1AC8">
        <w:rPr>
          <w:rFonts w:ascii="Lato" w:hAnsi="Lato" w:cs="Arial"/>
          <w:color w:val="000000" w:themeColor="text1"/>
          <w:sz w:val="21"/>
          <w:szCs w:val="21"/>
          <w:lang w:val="en-GB"/>
        </w:rPr>
        <w:t>off meeting. Subsequent subsections (i.e., 4.2.3 – 4.2.6) describe typical tasks to be checked, agreed upon, and planned/executed for reaching the IEA specific deadlines</w:t>
      </w:r>
      <w:r w:rsidR="00BF2AA5" w:rsidRPr="00AF1AC8">
        <w:rPr>
          <w:rFonts w:ascii="Lato" w:hAnsi="Lato" w:cs="Arial"/>
          <w:color w:val="000000" w:themeColor="text1"/>
          <w:sz w:val="21"/>
          <w:szCs w:val="21"/>
          <w:lang w:val="en-GB"/>
        </w:rPr>
        <w:t xml:space="preserve"> (Major Milestones, </w:t>
      </w:r>
      <w:r w:rsidRPr="00AF1AC8">
        <w:rPr>
          <w:rFonts w:ascii="Lato" w:hAnsi="Lato" w:cs="Arial"/>
          <w:color w:val="000000" w:themeColor="text1"/>
          <w:sz w:val="21"/>
          <w:szCs w:val="21"/>
          <w:lang w:val="en-GB"/>
        </w:rPr>
        <w:t>cf. Appen</w:t>
      </w:r>
      <w:r w:rsidR="00A155E8" w:rsidRPr="00AF1AC8">
        <w:rPr>
          <w:rFonts w:ascii="Lato" w:hAnsi="Lato" w:cs="Arial"/>
          <w:color w:val="000000" w:themeColor="text1"/>
          <w:sz w:val="21"/>
          <w:szCs w:val="21"/>
          <w:lang w:val="en-GB"/>
        </w:rPr>
        <w:t>dix C</w:t>
      </w:r>
      <w:r w:rsidRPr="00AF1AC8">
        <w:rPr>
          <w:rFonts w:ascii="Lato" w:hAnsi="Lato" w:cs="Arial"/>
          <w:color w:val="000000" w:themeColor="text1"/>
          <w:sz w:val="21"/>
          <w:szCs w:val="21"/>
          <w:lang w:val="en-GB"/>
        </w:rPr>
        <w:t>). These tasks, roles</w:t>
      </w:r>
      <w:r w:rsidR="00464BD9" w:rsidRPr="00AF1AC8">
        <w:rPr>
          <w:rFonts w:ascii="Lato" w:hAnsi="Lato" w:cs="Arial"/>
          <w:color w:val="000000" w:themeColor="text1"/>
          <w:sz w:val="21"/>
          <w:szCs w:val="21"/>
          <w:lang w:val="en-GB"/>
        </w:rPr>
        <w:t>,</w:t>
      </w:r>
      <w:r w:rsidRPr="00AF1AC8">
        <w:rPr>
          <w:rFonts w:ascii="Lato" w:hAnsi="Lato" w:cs="Arial"/>
          <w:color w:val="000000" w:themeColor="text1"/>
          <w:sz w:val="21"/>
          <w:szCs w:val="21"/>
          <w:lang w:val="en-GB"/>
        </w:rPr>
        <w:t xml:space="preserve"> and timelines are described by OC in the </w:t>
      </w:r>
      <w:r w:rsidR="00565126" w:rsidRPr="00AF1AC8">
        <w:rPr>
          <w:rFonts w:ascii="Lato" w:hAnsi="Lato" w:cs="Arial"/>
          <w:color w:val="000000" w:themeColor="text1"/>
          <w:sz w:val="21"/>
          <w:szCs w:val="21"/>
          <w:lang w:val="en-GB"/>
        </w:rPr>
        <w:t xml:space="preserve">project plan, </w:t>
      </w:r>
      <w:r w:rsidR="003E4BDA" w:rsidRPr="00AF1AC8">
        <w:rPr>
          <w:rFonts w:ascii="Lato" w:hAnsi="Lato" w:cs="Arial"/>
          <w:color w:val="000000" w:themeColor="text1"/>
          <w:sz w:val="21"/>
          <w:szCs w:val="21"/>
          <w:lang w:val="en-GB"/>
        </w:rPr>
        <w:t>schedule</w:t>
      </w:r>
      <w:r w:rsidRPr="00AF1AC8">
        <w:rPr>
          <w:rFonts w:ascii="Lato" w:hAnsi="Lato" w:cs="Arial"/>
          <w:color w:val="000000" w:themeColor="text1"/>
          <w:sz w:val="21"/>
          <w:szCs w:val="21"/>
          <w:lang w:val="en-GB"/>
        </w:rPr>
        <w:t>, budget</w:t>
      </w:r>
      <w:r w:rsidR="00464BD9" w:rsidRPr="00AF1AC8">
        <w:rPr>
          <w:rFonts w:ascii="Lato" w:hAnsi="Lato" w:cs="Arial"/>
          <w:color w:val="000000" w:themeColor="text1"/>
          <w:sz w:val="21"/>
          <w:szCs w:val="21"/>
          <w:lang w:val="en-GB"/>
        </w:rPr>
        <w:t>,</w:t>
      </w:r>
      <w:r w:rsidRPr="00AF1AC8">
        <w:rPr>
          <w:rFonts w:ascii="Lato" w:hAnsi="Lato" w:cs="Arial"/>
          <w:color w:val="000000" w:themeColor="text1"/>
          <w:sz w:val="21"/>
          <w:szCs w:val="21"/>
          <w:lang w:val="en-GB"/>
        </w:rPr>
        <w:t xml:space="preserve"> and </w:t>
      </w:r>
      <w:r w:rsidR="00464BD9" w:rsidRPr="00AF1AC8">
        <w:rPr>
          <w:rFonts w:ascii="Lato" w:hAnsi="Lato" w:cs="Arial"/>
          <w:color w:val="000000" w:themeColor="text1"/>
          <w:sz w:val="21"/>
          <w:szCs w:val="21"/>
          <w:lang w:val="en-GB"/>
        </w:rPr>
        <w:t>risk-</w:t>
      </w:r>
      <w:r w:rsidRPr="00AF1AC8">
        <w:rPr>
          <w:rFonts w:ascii="Lato" w:hAnsi="Lato" w:cs="Arial"/>
          <w:color w:val="000000" w:themeColor="text1"/>
          <w:sz w:val="21"/>
          <w:szCs w:val="21"/>
          <w:lang w:val="en-GB"/>
        </w:rPr>
        <w:t>management plan. Appendix</w:t>
      </w:r>
      <w:r w:rsidR="00900173" w:rsidRPr="00AF1AC8">
        <w:rPr>
          <w:rFonts w:ascii="Lato" w:hAnsi="Lato" w:cs="Arial"/>
          <w:color w:val="000000" w:themeColor="text1"/>
          <w:sz w:val="21"/>
          <w:szCs w:val="21"/>
          <w:lang w:val="en-GB"/>
        </w:rPr>
        <w:t xml:space="preserve"> </w:t>
      </w:r>
      <w:r w:rsidR="00890474">
        <w:rPr>
          <w:rFonts w:ascii="Lato" w:hAnsi="Lato" w:cs="Arial"/>
          <w:color w:val="000000" w:themeColor="text1"/>
          <w:sz w:val="21"/>
          <w:szCs w:val="21"/>
          <w:lang w:val="en-GB"/>
        </w:rPr>
        <w:t>C</w:t>
      </w:r>
      <w:r w:rsidRPr="00AF1AC8">
        <w:rPr>
          <w:rFonts w:ascii="Lato" w:hAnsi="Lato" w:cs="Arial"/>
          <w:color w:val="000000" w:themeColor="text1"/>
          <w:sz w:val="21"/>
          <w:szCs w:val="21"/>
          <w:lang w:val="en-GB"/>
        </w:rPr>
        <w:t xml:space="preserve"> explains them. The IAO for </w:t>
      </w:r>
      <w:r w:rsidR="00464BD9" w:rsidRPr="00AF1AC8">
        <w:rPr>
          <w:rFonts w:ascii="Lato" w:hAnsi="Lato" w:cs="Arial"/>
          <w:b/>
          <w:bCs/>
          <w:color w:val="000000" w:themeColor="text1"/>
          <w:sz w:val="21"/>
          <w:szCs w:val="21"/>
          <w:lang w:val="en-GB"/>
        </w:rPr>
        <w:t xml:space="preserve">Phase </w:t>
      </w:r>
      <w:r w:rsidRPr="00AF1AC8">
        <w:rPr>
          <w:rFonts w:ascii="Lato" w:hAnsi="Lato" w:cs="Arial"/>
          <w:b/>
          <w:bCs/>
          <w:color w:val="000000" w:themeColor="text1"/>
          <w:sz w:val="21"/>
          <w:szCs w:val="21"/>
          <w:lang w:val="en-GB"/>
        </w:rPr>
        <w:t>2 HS2</w:t>
      </w:r>
      <w:r w:rsidRPr="00AF1AC8">
        <w:rPr>
          <w:rFonts w:ascii="Lato" w:hAnsi="Lato" w:cs="Arial"/>
          <w:color w:val="000000" w:themeColor="text1"/>
          <w:sz w:val="21"/>
          <w:szCs w:val="21"/>
          <w:lang w:val="en-GB"/>
        </w:rPr>
        <w:t xml:space="preserve"> is shown in Table 17.</w:t>
      </w:r>
    </w:p>
    <w:p w14:paraId="7E89C65E" w14:textId="77777777" w:rsidR="009B79CB" w:rsidRPr="00AF1AC8" w:rsidRDefault="009B79CB" w:rsidP="009B79CB">
      <w:pPr>
        <w:pStyle w:val="ListParagraph"/>
        <w:ind w:leftChars="0" w:left="360"/>
        <w:jc w:val="both"/>
        <w:rPr>
          <w:rFonts w:ascii="Lato" w:hAnsi="Lato" w:cs="Arial"/>
          <w:color w:val="000000" w:themeColor="text1"/>
          <w:sz w:val="21"/>
          <w:szCs w:val="21"/>
          <w:lang w:val="en-GB"/>
        </w:rPr>
      </w:pPr>
    </w:p>
    <w:p w14:paraId="068BFF09" w14:textId="6B66B213" w:rsidR="009B79CB" w:rsidRPr="00AF1AC8" w:rsidRDefault="00A47C70" w:rsidP="00A47C70">
      <w:pPr>
        <w:pStyle w:val="Caption"/>
        <w:jc w:val="center"/>
        <w:rPr>
          <w:rFonts w:ascii="Lato" w:hAnsi="Lato"/>
          <w:lang w:val="en-GB"/>
        </w:rPr>
      </w:pPr>
      <w:bookmarkStart w:id="169" w:name="_Toc164284488"/>
      <w:r w:rsidRPr="00AF1AC8">
        <w:rPr>
          <w:rFonts w:ascii="Lato" w:hAnsi="Lato"/>
          <w:lang w:val="en-GB"/>
        </w:rPr>
        <w:t xml:space="preserve">Table </w:t>
      </w:r>
      <w:r w:rsidRPr="00AF1AC8">
        <w:rPr>
          <w:rFonts w:ascii="Lato" w:hAnsi="Lato"/>
          <w:lang w:val="en-GB"/>
        </w:rPr>
        <w:fldChar w:fldCharType="begin"/>
      </w:r>
      <w:r w:rsidRPr="00AF1AC8">
        <w:rPr>
          <w:rFonts w:ascii="Lato" w:hAnsi="Lato"/>
          <w:lang w:val="en-GB"/>
        </w:rPr>
        <w:instrText xml:space="preserve"> SEQ Table \* ARABIC </w:instrText>
      </w:r>
      <w:r w:rsidRPr="00AF1AC8">
        <w:rPr>
          <w:rFonts w:ascii="Lato" w:hAnsi="Lato"/>
          <w:lang w:val="en-GB"/>
        </w:rPr>
        <w:fldChar w:fldCharType="separate"/>
      </w:r>
      <w:r w:rsidR="002F7330" w:rsidRPr="00AF1AC8">
        <w:rPr>
          <w:rFonts w:ascii="Lato" w:hAnsi="Lato"/>
          <w:noProof/>
          <w:lang w:val="en-GB"/>
        </w:rPr>
        <w:t>16</w:t>
      </w:r>
      <w:r w:rsidRPr="00AF1AC8">
        <w:rPr>
          <w:rFonts w:ascii="Lato" w:hAnsi="Lato"/>
          <w:lang w:val="en-GB"/>
        </w:rPr>
        <w:fldChar w:fldCharType="end"/>
      </w:r>
      <w:r w:rsidR="009B79CB" w:rsidRPr="00AF1AC8">
        <w:rPr>
          <w:rFonts w:ascii="Lato" w:hAnsi="Lato"/>
          <w:lang w:val="en-GB"/>
        </w:rPr>
        <w:t xml:space="preserve">: IAO </w:t>
      </w:r>
      <w:r w:rsidR="0058724E" w:rsidRPr="00AF1AC8">
        <w:rPr>
          <w:rFonts w:ascii="Lato" w:hAnsi="Lato"/>
          <w:lang w:val="en-GB"/>
        </w:rPr>
        <w:t>Phase 2</w:t>
      </w:r>
      <w:r w:rsidR="009B79CB" w:rsidRPr="00AF1AC8">
        <w:rPr>
          <w:rFonts w:ascii="Lato" w:hAnsi="Lato"/>
          <w:lang w:val="en-GB"/>
        </w:rPr>
        <w:t xml:space="preserve"> HS2 Prepare for Kick</w:t>
      </w:r>
      <w:r w:rsidR="00734FF8">
        <w:rPr>
          <w:rFonts w:ascii="Lato" w:hAnsi="Lato"/>
          <w:lang w:val="en-GB"/>
        </w:rPr>
        <w:t>-</w:t>
      </w:r>
      <w:r w:rsidR="009B79CB" w:rsidRPr="00AF1AC8">
        <w:rPr>
          <w:rFonts w:ascii="Lato" w:hAnsi="Lato"/>
          <w:lang w:val="en-GB"/>
        </w:rPr>
        <w:t>off (HS/OC)</w:t>
      </w:r>
      <w:bookmarkEnd w:id="169"/>
    </w:p>
    <w:tbl>
      <w:tblPr>
        <w:tblStyle w:val="TableGrid"/>
        <w:tblW w:w="0" w:type="auto"/>
        <w:tblLook w:val="04A0" w:firstRow="1" w:lastRow="0" w:firstColumn="1" w:lastColumn="0" w:noHBand="0" w:noVBand="1"/>
      </w:tblPr>
      <w:tblGrid>
        <w:gridCol w:w="3243"/>
        <w:gridCol w:w="3243"/>
        <w:gridCol w:w="3244"/>
      </w:tblGrid>
      <w:tr w:rsidR="00FB01E3" w:rsidRPr="00AF1AC8" w14:paraId="200856FA" w14:textId="77777777" w:rsidTr="00FB01E3">
        <w:trPr>
          <w:tblHeader/>
        </w:trPr>
        <w:tc>
          <w:tcPr>
            <w:tcW w:w="3243" w:type="dxa"/>
            <w:tcBorders>
              <w:top w:val="single" w:sz="4" w:space="0" w:color="auto"/>
              <w:left w:val="nil"/>
              <w:bottom w:val="single" w:sz="4" w:space="0" w:color="auto"/>
              <w:right w:val="nil"/>
            </w:tcBorders>
            <w:shd w:val="clear" w:color="auto" w:fill="E77A13"/>
            <w:vAlign w:val="center"/>
          </w:tcPr>
          <w:p w14:paraId="43C3AB8D" w14:textId="5A3D78DA" w:rsidR="009B79CB" w:rsidRPr="00AF1AC8" w:rsidRDefault="0058724E" w:rsidP="004242DF">
            <w:pPr>
              <w:spacing w:line="0" w:lineRule="atLeast"/>
              <w:jc w:val="righ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2</w:t>
            </w:r>
            <w:r w:rsidR="009B79CB" w:rsidRPr="00AF1AC8">
              <w:rPr>
                <w:rFonts w:ascii="Lato" w:hAnsi="Lato" w:cs="Arial"/>
                <w:b/>
                <w:bCs/>
                <w:color w:val="FFFFFF" w:themeColor="background1"/>
                <w:sz w:val="18"/>
                <w:szCs w:val="18"/>
                <w:lang w:val="en-GB"/>
              </w:rPr>
              <w:t xml:space="preserve"> HS1 &gt;&gt;</w:t>
            </w:r>
          </w:p>
        </w:tc>
        <w:tc>
          <w:tcPr>
            <w:tcW w:w="3243" w:type="dxa"/>
            <w:tcBorders>
              <w:top w:val="single" w:sz="4" w:space="0" w:color="auto"/>
              <w:left w:val="nil"/>
              <w:bottom w:val="single" w:sz="4" w:space="0" w:color="auto"/>
              <w:right w:val="nil"/>
            </w:tcBorders>
            <w:shd w:val="clear" w:color="auto" w:fill="E77A13"/>
            <w:vAlign w:val="center"/>
          </w:tcPr>
          <w:p w14:paraId="44990B4D" w14:textId="03165294" w:rsidR="009B79CB" w:rsidRPr="00AF1AC8" w:rsidRDefault="0058724E" w:rsidP="004242DF">
            <w:pPr>
              <w:spacing w:line="0" w:lineRule="atLeast"/>
              <w:jc w:val="center"/>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2</w:t>
            </w:r>
            <w:r w:rsidR="009B79CB" w:rsidRPr="00AF1AC8">
              <w:rPr>
                <w:rFonts w:ascii="Lato" w:hAnsi="Lato" w:cs="Arial"/>
                <w:b/>
                <w:bCs/>
                <w:color w:val="FFFFFF" w:themeColor="background1"/>
                <w:sz w:val="18"/>
                <w:szCs w:val="18"/>
                <w:lang w:val="en-GB"/>
              </w:rPr>
              <w:t xml:space="preserve"> HS2 Prepare for </w:t>
            </w:r>
            <w:proofErr w:type="spellStart"/>
            <w:r w:rsidR="009B79CB" w:rsidRPr="00AF1AC8">
              <w:rPr>
                <w:rFonts w:ascii="Lato" w:hAnsi="Lato" w:cs="Arial"/>
                <w:b/>
                <w:bCs/>
                <w:color w:val="FFFFFF" w:themeColor="background1"/>
                <w:sz w:val="18"/>
                <w:szCs w:val="18"/>
                <w:lang w:val="en-GB"/>
              </w:rPr>
              <w:t>Kickoff</w:t>
            </w:r>
            <w:proofErr w:type="spellEnd"/>
            <w:r w:rsidR="009B79CB" w:rsidRPr="00AF1AC8">
              <w:rPr>
                <w:rFonts w:ascii="Lato" w:hAnsi="Lato" w:cs="Arial"/>
                <w:b/>
                <w:bCs/>
                <w:color w:val="FFFFFF" w:themeColor="background1"/>
                <w:sz w:val="18"/>
                <w:szCs w:val="18"/>
                <w:lang w:val="en-GB"/>
              </w:rPr>
              <w:t xml:space="preserve"> (HS/OC)</w:t>
            </w:r>
          </w:p>
        </w:tc>
        <w:tc>
          <w:tcPr>
            <w:tcW w:w="3244" w:type="dxa"/>
            <w:tcBorders>
              <w:top w:val="single" w:sz="4" w:space="0" w:color="auto"/>
              <w:left w:val="nil"/>
              <w:bottom w:val="single" w:sz="4" w:space="0" w:color="auto"/>
              <w:right w:val="nil"/>
            </w:tcBorders>
            <w:shd w:val="clear" w:color="auto" w:fill="E77A13"/>
            <w:vAlign w:val="center"/>
          </w:tcPr>
          <w:p w14:paraId="3E5362F6" w14:textId="3ACAC017" w:rsidR="009B79CB" w:rsidRPr="00AF1AC8" w:rsidRDefault="009B79CB" w:rsidP="004242DF">
            <w:pPr>
              <w:spacing w:line="0" w:lineRule="atLeas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 xml:space="preserve">&gt;&gt; </w:t>
            </w:r>
            <w:r w:rsidR="0058724E" w:rsidRPr="00AF1AC8">
              <w:rPr>
                <w:rFonts w:ascii="Lato" w:hAnsi="Lato" w:cs="Arial"/>
                <w:b/>
                <w:bCs/>
                <w:color w:val="FFFFFF" w:themeColor="background1"/>
                <w:sz w:val="18"/>
                <w:szCs w:val="18"/>
                <w:lang w:val="en-GB"/>
              </w:rPr>
              <w:t>Phase 2</w:t>
            </w:r>
            <w:r w:rsidRPr="00AF1AC8">
              <w:rPr>
                <w:rFonts w:ascii="Lato" w:hAnsi="Lato" w:cs="Arial"/>
                <w:b/>
                <w:bCs/>
                <w:color w:val="FFFFFF" w:themeColor="background1"/>
                <w:sz w:val="18"/>
                <w:szCs w:val="18"/>
                <w:lang w:val="en-GB"/>
              </w:rPr>
              <w:t xml:space="preserve"> HS3</w:t>
            </w:r>
          </w:p>
        </w:tc>
      </w:tr>
      <w:tr w:rsidR="009B79CB" w:rsidRPr="00AF1AC8" w14:paraId="6B094A11" w14:textId="77777777" w:rsidTr="004242DF">
        <w:tc>
          <w:tcPr>
            <w:tcW w:w="9730" w:type="dxa"/>
            <w:gridSpan w:val="3"/>
            <w:tcBorders>
              <w:top w:val="single" w:sz="4" w:space="0" w:color="auto"/>
              <w:left w:val="nil"/>
              <w:bottom w:val="single" w:sz="4" w:space="0" w:color="auto"/>
              <w:right w:val="nil"/>
            </w:tcBorders>
            <w:vAlign w:val="center"/>
          </w:tcPr>
          <w:p w14:paraId="7AFD85F7" w14:textId="77777777" w:rsidR="009B79CB" w:rsidRPr="00AF1AC8" w:rsidRDefault="009B79CB" w:rsidP="004242DF">
            <w:pPr>
              <w:spacing w:line="0" w:lineRule="atLeast"/>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Responsible Person:</w:t>
            </w:r>
            <w:r w:rsidRPr="00AF1AC8">
              <w:rPr>
                <w:rFonts w:ascii="Lato" w:hAnsi="Lato" w:cs="Arial"/>
                <w:color w:val="000000" w:themeColor="text1"/>
                <w:sz w:val="18"/>
                <w:szCs w:val="18"/>
                <w:lang w:val="en-GB"/>
              </w:rPr>
              <w:t xml:space="preserve"> COC</w:t>
            </w:r>
          </w:p>
        </w:tc>
      </w:tr>
      <w:tr w:rsidR="009B79CB" w:rsidRPr="00AF1AC8" w14:paraId="7543DC9C" w14:textId="77777777" w:rsidTr="004242DF">
        <w:tc>
          <w:tcPr>
            <w:tcW w:w="3243" w:type="dxa"/>
            <w:tcBorders>
              <w:top w:val="single" w:sz="4" w:space="0" w:color="auto"/>
            </w:tcBorders>
            <w:shd w:val="clear" w:color="auto" w:fill="D9D9D9" w:themeFill="background1" w:themeFillShade="D9"/>
            <w:vAlign w:val="center"/>
          </w:tcPr>
          <w:p w14:paraId="5E6B5966" w14:textId="77777777" w:rsidR="009B79CB" w:rsidRPr="00AF1AC8" w:rsidRDefault="009B79CB"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Inputs</w:t>
            </w:r>
          </w:p>
        </w:tc>
        <w:tc>
          <w:tcPr>
            <w:tcW w:w="3243" w:type="dxa"/>
            <w:vMerge w:val="restart"/>
            <w:tcBorders>
              <w:top w:val="single" w:sz="4" w:space="0" w:color="auto"/>
            </w:tcBorders>
            <w:shd w:val="clear" w:color="auto" w:fill="D9D9D9" w:themeFill="background1" w:themeFillShade="D9"/>
            <w:vAlign w:val="center"/>
          </w:tcPr>
          <w:p w14:paraId="57517532" w14:textId="77777777" w:rsidR="009B79CB" w:rsidRPr="00AF1AC8" w:rsidRDefault="009B79CB"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Activity</w:t>
            </w:r>
          </w:p>
        </w:tc>
        <w:tc>
          <w:tcPr>
            <w:tcW w:w="3244" w:type="dxa"/>
            <w:tcBorders>
              <w:top w:val="single" w:sz="4" w:space="0" w:color="auto"/>
            </w:tcBorders>
            <w:shd w:val="clear" w:color="auto" w:fill="D9D9D9" w:themeFill="background1" w:themeFillShade="D9"/>
            <w:vAlign w:val="center"/>
          </w:tcPr>
          <w:p w14:paraId="6B09E284" w14:textId="77777777" w:rsidR="009B79CB" w:rsidRPr="00AF1AC8" w:rsidRDefault="009B79CB"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Output</w:t>
            </w:r>
          </w:p>
        </w:tc>
      </w:tr>
      <w:tr w:rsidR="009B79CB" w:rsidRPr="00AF1AC8" w14:paraId="4CD28224" w14:textId="77777777" w:rsidTr="004242DF">
        <w:tc>
          <w:tcPr>
            <w:tcW w:w="3243" w:type="dxa"/>
            <w:shd w:val="clear" w:color="auto" w:fill="D9D9D9" w:themeFill="background1" w:themeFillShade="D9"/>
            <w:vAlign w:val="center"/>
          </w:tcPr>
          <w:p w14:paraId="477333D9" w14:textId="77777777" w:rsidR="009B79CB" w:rsidRPr="00AF1AC8" w:rsidRDefault="009B79CB" w:rsidP="004242DF">
            <w:pPr>
              <w:spacing w:line="0" w:lineRule="atLeast"/>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Specified based on the understanding of HS/OC and EC</w:t>
            </w:r>
          </w:p>
        </w:tc>
        <w:tc>
          <w:tcPr>
            <w:tcW w:w="3243" w:type="dxa"/>
            <w:vMerge/>
            <w:shd w:val="clear" w:color="auto" w:fill="D9D9D9" w:themeFill="background1" w:themeFillShade="D9"/>
            <w:vAlign w:val="center"/>
          </w:tcPr>
          <w:p w14:paraId="2998EA51" w14:textId="77777777" w:rsidR="009B79CB" w:rsidRPr="00AF1AC8" w:rsidRDefault="009B79CB"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6A620123" w14:textId="77777777" w:rsidR="009B79CB" w:rsidRPr="00AF1AC8" w:rsidRDefault="009B79CB"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r>
      <w:tr w:rsidR="009B79CB" w:rsidRPr="00AF1AC8" w14:paraId="27BFBF9F" w14:textId="77777777" w:rsidTr="004242DF">
        <w:tc>
          <w:tcPr>
            <w:tcW w:w="3243" w:type="dxa"/>
            <w:shd w:val="clear" w:color="auto" w:fill="D9D9D9" w:themeFill="background1" w:themeFillShade="D9"/>
            <w:vAlign w:val="center"/>
          </w:tcPr>
          <w:p w14:paraId="42D78488" w14:textId="77777777" w:rsidR="009B79CB" w:rsidRPr="00AF1AC8" w:rsidRDefault="009B79CB"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From: EC</w:t>
            </w:r>
          </w:p>
        </w:tc>
        <w:tc>
          <w:tcPr>
            <w:tcW w:w="3243" w:type="dxa"/>
            <w:vMerge/>
            <w:shd w:val="clear" w:color="auto" w:fill="D9D9D9" w:themeFill="background1" w:themeFillShade="D9"/>
            <w:vAlign w:val="center"/>
          </w:tcPr>
          <w:p w14:paraId="61042CFF" w14:textId="77777777" w:rsidR="009B79CB" w:rsidRPr="00AF1AC8" w:rsidRDefault="009B79CB"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783F196F" w14:textId="77777777" w:rsidR="009B79CB" w:rsidRPr="00AF1AC8" w:rsidRDefault="009B79CB"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To:</w:t>
            </w:r>
            <w:r w:rsidRPr="00AF1AC8">
              <w:rPr>
                <w:rFonts w:ascii="Lato" w:hAnsi="Lato" w:cs="Arial"/>
                <w:color w:val="000000" w:themeColor="text1"/>
                <w:sz w:val="18"/>
                <w:szCs w:val="18"/>
                <w:lang w:val="en-GB"/>
              </w:rPr>
              <w:t xml:space="preserve"> EC</w:t>
            </w:r>
          </w:p>
        </w:tc>
      </w:tr>
      <w:tr w:rsidR="009B79CB" w:rsidRPr="00AF1AC8" w14:paraId="0E797F04" w14:textId="77777777" w:rsidTr="004242DF">
        <w:trPr>
          <w:trHeight w:val="57"/>
        </w:trPr>
        <w:tc>
          <w:tcPr>
            <w:tcW w:w="3243" w:type="dxa"/>
          </w:tcPr>
          <w:p w14:paraId="0226F9D4" w14:textId="716DA3FC" w:rsidR="009B79CB" w:rsidRPr="00AF1AC8" w:rsidRDefault="009B79CB" w:rsidP="00AF1AC8">
            <w:pPr>
              <w:pStyle w:val="ListParagraph"/>
              <w:numPr>
                <w:ilvl w:val="0"/>
                <w:numId w:val="4"/>
              </w:numPr>
              <w:spacing w:line="0" w:lineRule="atLeast"/>
              <w:ind w:leftChars="0" w:left="176" w:hanging="176"/>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Guideline for </w:t>
            </w:r>
            <w:proofErr w:type="spellStart"/>
            <w:r w:rsidR="00E17E17" w:rsidRPr="00AF1AC8">
              <w:rPr>
                <w:rFonts w:ascii="Lato" w:hAnsi="Lato" w:cs="Arial"/>
                <w:color w:val="000000" w:themeColor="text1"/>
                <w:sz w:val="18"/>
                <w:szCs w:val="18"/>
                <w:lang w:val="en-GB"/>
              </w:rPr>
              <w:t>kickoff</w:t>
            </w:r>
            <w:proofErr w:type="spellEnd"/>
            <w:r w:rsidR="00E17E17" w:rsidRPr="00AF1AC8">
              <w:rPr>
                <w:rFonts w:ascii="Lato" w:hAnsi="Lato" w:cs="Arial"/>
                <w:color w:val="000000" w:themeColor="text1"/>
                <w:sz w:val="18"/>
                <w:szCs w:val="18"/>
                <w:lang w:val="en-GB"/>
              </w:rPr>
              <w:t xml:space="preserve"> meeting</w:t>
            </w:r>
          </w:p>
          <w:p w14:paraId="2C4ADCEF" w14:textId="77777777" w:rsidR="009B79CB" w:rsidRPr="00AF1AC8" w:rsidRDefault="009B79CB" w:rsidP="00AF1AC8">
            <w:pPr>
              <w:pStyle w:val="ListParagraph"/>
              <w:numPr>
                <w:ilvl w:val="0"/>
                <w:numId w:val="4"/>
              </w:numPr>
              <w:spacing w:line="0" w:lineRule="atLeast"/>
              <w:ind w:leftChars="0" w:left="176" w:hanging="176"/>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Agenda for </w:t>
            </w:r>
            <w:proofErr w:type="spellStart"/>
            <w:r w:rsidRPr="00AF1AC8">
              <w:rPr>
                <w:rFonts w:ascii="Lato" w:hAnsi="Lato" w:cs="Arial"/>
                <w:color w:val="000000" w:themeColor="text1"/>
                <w:sz w:val="18"/>
                <w:szCs w:val="18"/>
                <w:lang w:val="en-GB"/>
              </w:rPr>
              <w:t>kickoff</w:t>
            </w:r>
            <w:proofErr w:type="spellEnd"/>
            <w:r w:rsidRPr="00AF1AC8">
              <w:rPr>
                <w:rFonts w:ascii="Lato" w:hAnsi="Lato" w:cs="Arial"/>
                <w:color w:val="000000" w:themeColor="text1"/>
                <w:sz w:val="18"/>
                <w:szCs w:val="18"/>
                <w:lang w:val="en-GB"/>
              </w:rPr>
              <w:t xml:space="preserve"> meeting</w:t>
            </w:r>
          </w:p>
        </w:tc>
        <w:tc>
          <w:tcPr>
            <w:tcW w:w="3243" w:type="dxa"/>
          </w:tcPr>
          <w:p w14:paraId="4F0A8907" w14:textId="131E4663" w:rsidR="009B79CB" w:rsidRPr="00AF1AC8" w:rsidRDefault="009B79CB"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Update the detailed project plan, </w:t>
            </w:r>
            <w:r w:rsidR="003E4BDA" w:rsidRPr="00AF1AC8">
              <w:rPr>
                <w:rFonts w:ascii="Lato" w:hAnsi="Lato" w:cs="Arial"/>
                <w:color w:val="000000" w:themeColor="text1"/>
                <w:sz w:val="18"/>
                <w:szCs w:val="18"/>
                <w:lang w:val="en-GB"/>
              </w:rPr>
              <w:t>activities schedule</w:t>
            </w:r>
            <w:r w:rsidRPr="00AF1AC8">
              <w:rPr>
                <w:rFonts w:ascii="Lato" w:hAnsi="Lato" w:cs="Arial"/>
                <w:color w:val="000000" w:themeColor="text1"/>
                <w:sz w:val="18"/>
                <w:szCs w:val="18"/>
                <w:lang w:val="en-GB"/>
              </w:rPr>
              <w:t>, budget</w:t>
            </w:r>
            <w:r w:rsidR="00E17E17" w:rsidRPr="00AF1AC8">
              <w:rPr>
                <w:rFonts w:ascii="Lato" w:hAnsi="Lato" w:cs="Arial"/>
                <w:color w:val="000000" w:themeColor="text1"/>
                <w:sz w:val="18"/>
                <w:szCs w:val="18"/>
                <w:lang w:val="en-GB"/>
              </w:rPr>
              <w:t>,</w:t>
            </w:r>
            <w:r w:rsidRPr="00AF1AC8">
              <w:rPr>
                <w:rFonts w:ascii="Lato" w:hAnsi="Lato" w:cs="Arial"/>
                <w:color w:val="000000" w:themeColor="text1"/>
                <w:sz w:val="18"/>
                <w:szCs w:val="18"/>
                <w:lang w:val="en-GB"/>
              </w:rPr>
              <w:t xml:space="preserve"> and risk</w:t>
            </w:r>
            <w:r w:rsidR="00E17E17" w:rsidRPr="00AF1AC8">
              <w:rPr>
                <w:rFonts w:ascii="Lato" w:hAnsi="Lato" w:cs="Arial"/>
                <w:color w:val="000000" w:themeColor="text1"/>
                <w:sz w:val="18"/>
                <w:szCs w:val="18"/>
                <w:lang w:val="en-GB"/>
              </w:rPr>
              <w:t>-</w:t>
            </w:r>
            <w:r w:rsidRPr="00AF1AC8">
              <w:rPr>
                <w:rFonts w:ascii="Lato" w:hAnsi="Lato" w:cs="Arial"/>
                <w:color w:val="000000" w:themeColor="text1"/>
                <w:sz w:val="18"/>
                <w:szCs w:val="18"/>
                <w:lang w:val="en-GB"/>
              </w:rPr>
              <w:t xml:space="preserve"> management plan</w:t>
            </w:r>
            <w:r w:rsidR="00565126" w:rsidRPr="00AF1AC8">
              <w:rPr>
                <w:rFonts w:ascii="Lato" w:hAnsi="Lato" w:cs="Arial"/>
                <w:color w:val="000000" w:themeColor="text1"/>
                <w:sz w:val="18"/>
                <w:szCs w:val="18"/>
                <w:lang w:val="en-GB"/>
              </w:rPr>
              <w:t>.</w:t>
            </w:r>
          </w:p>
          <w:p w14:paraId="6237B7F8" w14:textId="77777777" w:rsidR="009B79CB" w:rsidRPr="00AF1AC8" w:rsidRDefault="009B79CB"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Continue to communicate with EC until the </w:t>
            </w:r>
            <w:proofErr w:type="spellStart"/>
            <w:r w:rsidRPr="00AF1AC8">
              <w:rPr>
                <w:rFonts w:ascii="Lato" w:hAnsi="Lato" w:cs="Arial"/>
                <w:color w:val="000000" w:themeColor="text1"/>
                <w:sz w:val="18"/>
                <w:szCs w:val="18"/>
                <w:lang w:val="en-GB"/>
              </w:rPr>
              <w:t>kickoff</w:t>
            </w:r>
            <w:proofErr w:type="spellEnd"/>
            <w:r w:rsidRPr="00AF1AC8">
              <w:rPr>
                <w:rFonts w:ascii="Lato" w:hAnsi="Lato" w:cs="Arial"/>
                <w:color w:val="000000" w:themeColor="text1"/>
                <w:sz w:val="18"/>
                <w:szCs w:val="18"/>
                <w:lang w:val="en-GB"/>
              </w:rPr>
              <w:t xml:space="preserve"> meeting is held.</w:t>
            </w:r>
          </w:p>
        </w:tc>
        <w:tc>
          <w:tcPr>
            <w:tcW w:w="3244" w:type="dxa"/>
          </w:tcPr>
          <w:p w14:paraId="0E998A8D" w14:textId="77777777" w:rsidR="009B79CB" w:rsidRPr="00AF1AC8" w:rsidRDefault="009B79CB"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Draft detailed project plan</w:t>
            </w:r>
          </w:p>
          <w:p w14:paraId="3364F474" w14:textId="48464462" w:rsidR="009B79CB" w:rsidRPr="00AF1AC8" w:rsidRDefault="009B79CB"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Draft </w:t>
            </w:r>
            <w:r w:rsidR="003E4BDA" w:rsidRPr="00AF1AC8">
              <w:rPr>
                <w:rFonts w:ascii="Lato" w:hAnsi="Lato" w:cs="Arial"/>
                <w:color w:val="000000" w:themeColor="text1"/>
                <w:sz w:val="18"/>
                <w:szCs w:val="18"/>
                <w:lang w:val="en-GB"/>
              </w:rPr>
              <w:t>schedule of activities</w:t>
            </w:r>
          </w:p>
          <w:p w14:paraId="4302C694" w14:textId="2109FFBE" w:rsidR="009B79CB" w:rsidRPr="00AF1AC8" w:rsidRDefault="009B79CB"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Draft </w:t>
            </w:r>
            <w:r w:rsidR="00E17E17" w:rsidRPr="00AF1AC8">
              <w:rPr>
                <w:rFonts w:ascii="Lato" w:hAnsi="Lato" w:cs="Arial"/>
                <w:color w:val="000000" w:themeColor="text1"/>
                <w:sz w:val="18"/>
                <w:szCs w:val="18"/>
                <w:lang w:val="en-GB"/>
              </w:rPr>
              <w:t>budget</w:t>
            </w:r>
          </w:p>
          <w:p w14:paraId="5C88FDB2" w14:textId="17A4E84E" w:rsidR="009B79CB" w:rsidRPr="00AF1AC8" w:rsidRDefault="009B79CB"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Draft </w:t>
            </w:r>
            <w:r w:rsidR="00D079CF" w:rsidRPr="00AF1AC8">
              <w:rPr>
                <w:rFonts w:ascii="Lato" w:hAnsi="Lato" w:cs="Arial"/>
                <w:color w:val="000000" w:themeColor="text1"/>
                <w:sz w:val="18"/>
                <w:szCs w:val="18"/>
                <w:lang w:val="en-GB"/>
              </w:rPr>
              <w:t>risk-</w:t>
            </w:r>
            <w:r w:rsidRPr="00AF1AC8">
              <w:rPr>
                <w:rFonts w:ascii="Lato" w:hAnsi="Lato" w:cs="Arial"/>
                <w:color w:val="000000" w:themeColor="text1"/>
                <w:sz w:val="18"/>
                <w:szCs w:val="18"/>
                <w:lang w:val="en-GB"/>
              </w:rPr>
              <w:t>management plan</w:t>
            </w:r>
          </w:p>
        </w:tc>
      </w:tr>
    </w:tbl>
    <w:p w14:paraId="42946B45" w14:textId="77777777" w:rsidR="006B6B2C" w:rsidRPr="00AF1AC8" w:rsidRDefault="006B6B2C" w:rsidP="006B6B2C">
      <w:pPr>
        <w:jc w:val="both"/>
        <w:rPr>
          <w:rFonts w:ascii="Lato" w:hAnsi="Lato" w:cs="Arial"/>
          <w:color w:val="000000" w:themeColor="text1"/>
          <w:sz w:val="21"/>
          <w:szCs w:val="21"/>
          <w:lang w:val="en-GB"/>
        </w:rPr>
      </w:pPr>
    </w:p>
    <w:p w14:paraId="52E4068A" w14:textId="0DE37E08" w:rsidR="006B6B2C" w:rsidRPr="00AF1AC8" w:rsidRDefault="006B6B2C" w:rsidP="00565126">
      <w:pPr>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When contacted by HS/OC, EC </w:t>
      </w:r>
      <w:r w:rsidRPr="00734FF8">
        <w:rPr>
          <w:rFonts w:ascii="Lato" w:hAnsi="Lato" w:cs="Arial"/>
          <w:color w:val="000000" w:themeColor="text1"/>
          <w:sz w:val="21"/>
          <w:szCs w:val="21"/>
          <w:lang w:val="en-GB"/>
        </w:rPr>
        <w:t xml:space="preserve">provides the agenda for </w:t>
      </w:r>
      <w:r w:rsidR="00565126" w:rsidRPr="00734FF8">
        <w:rPr>
          <w:rFonts w:ascii="Lato" w:hAnsi="Lato" w:cs="Arial"/>
          <w:color w:val="000000" w:themeColor="text1"/>
          <w:sz w:val="21"/>
          <w:szCs w:val="21"/>
          <w:lang w:val="en-GB"/>
        </w:rPr>
        <w:t xml:space="preserve">the </w:t>
      </w:r>
      <w:r w:rsidR="00741D45" w:rsidRPr="00734FF8">
        <w:rPr>
          <w:rFonts w:ascii="Lato" w:hAnsi="Lato" w:cs="Arial"/>
          <w:color w:val="000000" w:themeColor="text1"/>
          <w:sz w:val="21"/>
          <w:szCs w:val="21"/>
          <w:lang w:val="en-GB"/>
        </w:rPr>
        <w:t>k</w:t>
      </w:r>
      <w:r w:rsidRPr="00734FF8">
        <w:rPr>
          <w:rFonts w:ascii="Lato" w:hAnsi="Lato" w:cs="Arial"/>
          <w:color w:val="000000" w:themeColor="text1"/>
          <w:sz w:val="21"/>
          <w:szCs w:val="21"/>
          <w:lang w:val="en-GB"/>
        </w:rPr>
        <w:t>ick</w:t>
      </w:r>
      <w:r w:rsidR="00734FF8" w:rsidRPr="00734FF8">
        <w:rPr>
          <w:rFonts w:ascii="Lato" w:hAnsi="Lato" w:cs="Arial"/>
          <w:color w:val="000000" w:themeColor="text1"/>
          <w:sz w:val="21"/>
          <w:szCs w:val="21"/>
          <w:lang w:val="en-GB"/>
        </w:rPr>
        <w:t>-</w:t>
      </w:r>
      <w:r w:rsidRPr="00734FF8">
        <w:rPr>
          <w:rFonts w:ascii="Lato" w:hAnsi="Lato" w:cs="Arial"/>
          <w:color w:val="000000" w:themeColor="text1"/>
          <w:sz w:val="21"/>
          <w:szCs w:val="21"/>
          <w:lang w:val="en-GB"/>
        </w:rPr>
        <w:t xml:space="preserve">off </w:t>
      </w:r>
      <w:r w:rsidR="00741D45" w:rsidRPr="00734FF8">
        <w:rPr>
          <w:rFonts w:ascii="Lato" w:hAnsi="Lato" w:cs="Arial"/>
          <w:color w:val="000000" w:themeColor="text1"/>
          <w:sz w:val="21"/>
          <w:szCs w:val="21"/>
          <w:lang w:val="en-GB"/>
        </w:rPr>
        <w:t>m</w:t>
      </w:r>
      <w:r w:rsidRPr="00734FF8">
        <w:rPr>
          <w:rFonts w:ascii="Lato" w:hAnsi="Lato" w:cs="Arial"/>
          <w:color w:val="000000" w:themeColor="text1"/>
          <w:sz w:val="21"/>
          <w:szCs w:val="21"/>
          <w:lang w:val="en-GB"/>
        </w:rPr>
        <w:t>eeting</w:t>
      </w:r>
      <w:r w:rsidRPr="00AF1AC8">
        <w:rPr>
          <w:rFonts w:ascii="Lato" w:hAnsi="Lato" w:cs="Arial"/>
          <w:color w:val="000000" w:themeColor="text1"/>
          <w:sz w:val="21"/>
          <w:szCs w:val="21"/>
          <w:lang w:val="en-GB"/>
        </w:rPr>
        <w:t xml:space="preserve">, and the CM. Prior to that EC ensures that the </w:t>
      </w:r>
      <w:r w:rsidR="00565126" w:rsidRPr="00AF1AC8">
        <w:rPr>
          <w:rFonts w:ascii="Lato" w:hAnsi="Lato" w:cs="Arial"/>
          <w:color w:val="000000" w:themeColor="text1"/>
          <w:sz w:val="21"/>
          <w:szCs w:val="21"/>
          <w:lang w:val="en-GB"/>
        </w:rPr>
        <w:t xml:space="preserve">CM </w:t>
      </w:r>
      <w:r w:rsidRPr="00AF1AC8">
        <w:rPr>
          <w:rFonts w:ascii="Lato" w:hAnsi="Lato" w:cs="Arial"/>
          <w:color w:val="000000" w:themeColor="text1"/>
          <w:sz w:val="21"/>
          <w:szCs w:val="21"/>
          <w:lang w:val="en-GB"/>
        </w:rPr>
        <w:t xml:space="preserve">documents are </w:t>
      </w:r>
      <w:r w:rsidR="00565126" w:rsidRPr="00AF1AC8">
        <w:rPr>
          <w:rFonts w:ascii="Lato" w:hAnsi="Lato" w:cs="Arial"/>
          <w:color w:val="000000" w:themeColor="text1"/>
          <w:sz w:val="21"/>
          <w:szCs w:val="21"/>
          <w:lang w:val="en-GB"/>
        </w:rPr>
        <w:t>up-to-date and</w:t>
      </w:r>
      <w:r w:rsidRPr="00AF1AC8">
        <w:rPr>
          <w:rFonts w:ascii="Lato" w:hAnsi="Lato" w:cs="Arial"/>
          <w:color w:val="000000" w:themeColor="text1"/>
          <w:sz w:val="21"/>
          <w:szCs w:val="21"/>
          <w:lang w:val="en-GB"/>
        </w:rPr>
        <w:t xml:space="preserve"> draft</w:t>
      </w:r>
      <w:r w:rsidR="00D079CF" w:rsidRPr="00AF1AC8">
        <w:rPr>
          <w:rFonts w:ascii="Lato" w:hAnsi="Lato" w:cs="Arial"/>
          <w:color w:val="000000" w:themeColor="text1"/>
          <w:sz w:val="21"/>
          <w:szCs w:val="21"/>
          <w:lang w:val="en-GB"/>
        </w:rPr>
        <w:t>s the</w:t>
      </w:r>
      <w:r w:rsidRPr="00AF1AC8">
        <w:rPr>
          <w:rFonts w:ascii="Lato" w:hAnsi="Lato" w:cs="Arial"/>
          <w:color w:val="000000" w:themeColor="text1"/>
          <w:sz w:val="21"/>
          <w:szCs w:val="21"/>
          <w:lang w:val="en-GB"/>
        </w:rPr>
        <w:t xml:space="preserve"> agenda for the kick</w:t>
      </w:r>
      <w:r w:rsidR="00734FF8">
        <w:rPr>
          <w:rFonts w:ascii="Lato" w:hAnsi="Lato" w:cs="Arial"/>
          <w:color w:val="000000" w:themeColor="text1"/>
          <w:sz w:val="21"/>
          <w:szCs w:val="21"/>
          <w:lang w:val="en-GB"/>
        </w:rPr>
        <w:t>-</w:t>
      </w:r>
      <w:r w:rsidRPr="00AF1AC8">
        <w:rPr>
          <w:rFonts w:ascii="Lato" w:hAnsi="Lato" w:cs="Arial"/>
          <w:color w:val="000000" w:themeColor="text1"/>
          <w:sz w:val="21"/>
          <w:szCs w:val="21"/>
          <w:lang w:val="en-GB"/>
        </w:rPr>
        <w:t xml:space="preserve">off meeting. The IAO for </w:t>
      </w:r>
      <w:r w:rsidR="0058724E" w:rsidRPr="00AF1AC8">
        <w:rPr>
          <w:rFonts w:ascii="Lato" w:hAnsi="Lato" w:cs="Arial"/>
          <w:b/>
          <w:bCs/>
          <w:color w:val="000000" w:themeColor="text1"/>
          <w:sz w:val="21"/>
          <w:szCs w:val="21"/>
          <w:lang w:val="en-GB"/>
        </w:rPr>
        <w:t>Phase 2</w:t>
      </w:r>
      <w:r w:rsidRPr="00AF1AC8">
        <w:rPr>
          <w:rFonts w:ascii="Lato" w:hAnsi="Lato" w:cs="Arial"/>
          <w:b/>
          <w:bCs/>
          <w:color w:val="000000" w:themeColor="text1"/>
          <w:sz w:val="21"/>
          <w:szCs w:val="21"/>
          <w:lang w:val="en-GB"/>
        </w:rPr>
        <w:t xml:space="preserve"> EC2</w:t>
      </w:r>
      <w:r w:rsidRPr="00AF1AC8">
        <w:rPr>
          <w:rFonts w:ascii="Lato" w:hAnsi="Lato" w:cs="Arial"/>
          <w:color w:val="000000" w:themeColor="text1"/>
          <w:sz w:val="21"/>
          <w:szCs w:val="21"/>
          <w:lang w:val="en-GB"/>
        </w:rPr>
        <w:t xml:space="preserve"> is shown in Table 17.</w:t>
      </w:r>
    </w:p>
    <w:p w14:paraId="10DBB91F" w14:textId="51261298" w:rsidR="0090269C" w:rsidRPr="00AF1AC8" w:rsidRDefault="0090269C" w:rsidP="006B6B2C">
      <w:pPr>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br w:type="page"/>
      </w:r>
    </w:p>
    <w:p w14:paraId="58599DB2" w14:textId="7656DEA0" w:rsidR="006B6B2C" w:rsidRPr="00AF1AC8" w:rsidRDefault="00A47C70" w:rsidP="00A47C70">
      <w:pPr>
        <w:pStyle w:val="Caption"/>
        <w:jc w:val="center"/>
        <w:rPr>
          <w:rFonts w:ascii="Lato" w:hAnsi="Lato"/>
          <w:lang w:val="en-GB"/>
        </w:rPr>
      </w:pPr>
      <w:bookmarkStart w:id="170" w:name="_Toc164284489"/>
      <w:r w:rsidRPr="00AF1AC8">
        <w:rPr>
          <w:rFonts w:ascii="Lato" w:hAnsi="Lato"/>
          <w:lang w:val="en-GB"/>
        </w:rPr>
        <w:lastRenderedPageBreak/>
        <w:t xml:space="preserve">Table </w:t>
      </w:r>
      <w:r w:rsidRPr="00AF1AC8">
        <w:rPr>
          <w:rFonts w:ascii="Lato" w:hAnsi="Lato"/>
          <w:lang w:val="en-GB"/>
        </w:rPr>
        <w:fldChar w:fldCharType="begin"/>
      </w:r>
      <w:r w:rsidRPr="00AF1AC8">
        <w:rPr>
          <w:rFonts w:ascii="Lato" w:hAnsi="Lato"/>
          <w:lang w:val="en-GB"/>
        </w:rPr>
        <w:instrText xml:space="preserve"> SEQ Table \* ARABIC </w:instrText>
      </w:r>
      <w:r w:rsidRPr="00AF1AC8">
        <w:rPr>
          <w:rFonts w:ascii="Lato" w:hAnsi="Lato"/>
          <w:lang w:val="en-GB"/>
        </w:rPr>
        <w:fldChar w:fldCharType="separate"/>
      </w:r>
      <w:r w:rsidR="002F7330" w:rsidRPr="00AF1AC8">
        <w:rPr>
          <w:rFonts w:ascii="Lato" w:hAnsi="Lato"/>
          <w:noProof/>
          <w:lang w:val="en-GB"/>
        </w:rPr>
        <w:t>17</w:t>
      </w:r>
      <w:r w:rsidRPr="00AF1AC8">
        <w:rPr>
          <w:rFonts w:ascii="Lato" w:hAnsi="Lato"/>
          <w:lang w:val="en-GB"/>
        </w:rPr>
        <w:fldChar w:fldCharType="end"/>
      </w:r>
      <w:r w:rsidR="006B6B2C" w:rsidRPr="00AF1AC8">
        <w:rPr>
          <w:rFonts w:ascii="Lato" w:hAnsi="Lato"/>
          <w:lang w:val="en-GB"/>
        </w:rPr>
        <w:t xml:space="preserve">: IAO </w:t>
      </w:r>
      <w:r w:rsidR="0058724E" w:rsidRPr="00AF1AC8">
        <w:rPr>
          <w:rFonts w:ascii="Lato" w:hAnsi="Lato"/>
          <w:lang w:val="en-GB"/>
        </w:rPr>
        <w:t>Phase 2</w:t>
      </w:r>
      <w:r w:rsidR="006B6B2C" w:rsidRPr="00AF1AC8">
        <w:rPr>
          <w:rFonts w:ascii="Lato" w:hAnsi="Lato"/>
          <w:lang w:val="en-GB"/>
        </w:rPr>
        <w:t xml:space="preserve"> EC2 Prepare for </w:t>
      </w:r>
      <w:proofErr w:type="spellStart"/>
      <w:r w:rsidR="006B6B2C" w:rsidRPr="00AF1AC8">
        <w:rPr>
          <w:rFonts w:ascii="Lato" w:hAnsi="Lato"/>
          <w:lang w:val="en-GB"/>
        </w:rPr>
        <w:t>Kickoff</w:t>
      </w:r>
      <w:proofErr w:type="spellEnd"/>
      <w:r w:rsidR="006B6B2C" w:rsidRPr="00AF1AC8">
        <w:rPr>
          <w:rFonts w:ascii="Lato" w:hAnsi="Lato"/>
          <w:lang w:val="en-GB"/>
        </w:rPr>
        <w:t xml:space="preserve"> (EC)</w:t>
      </w:r>
      <w:bookmarkEnd w:id="170"/>
    </w:p>
    <w:tbl>
      <w:tblPr>
        <w:tblStyle w:val="TableGrid"/>
        <w:tblW w:w="0" w:type="auto"/>
        <w:tblLook w:val="04A0" w:firstRow="1" w:lastRow="0" w:firstColumn="1" w:lastColumn="0" w:noHBand="0" w:noVBand="1"/>
      </w:tblPr>
      <w:tblGrid>
        <w:gridCol w:w="3243"/>
        <w:gridCol w:w="3243"/>
        <w:gridCol w:w="3244"/>
      </w:tblGrid>
      <w:tr w:rsidR="00FB01E3" w:rsidRPr="00AF1AC8" w14:paraId="1B6B4E18" w14:textId="77777777" w:rsidTr="00FB01E3">
        <w:trPr>
          <w:tblHeader/>
        </w:trPr>
        <w:tc>
          <w:tcPr>
            <w:tcW w:w="3243" w:type="dxa"/>
            <w:tcBorders>
              <w:top w:val="single" w:sz="4" w:space="0" w:color="auto"/>
              <w:left w:val="nil"/>
              <w:bottom w:val="single" w:sz="4" w:space="0" w:color="auto"/>
              <w:right w:val="nil"/>
            </w:tcBorders>
            <w:shd w:val="clear" w:color="auto" w:fill="008787"/>
            <w:vAlign w:val="center"/>
          </w:tcPr>
          <w:p w14:paraId="0103A1CA" w14:textId="431E28E9" w:rsidR="006B6B2C" w:rsidRPr="00AF1AC8" w:rsidRDefault="0058724E" w:rsidP="004242DF">
            <w:pPr>
              <w:spacing w:line="0" w:lineRule="atLeast"/>
              <w:jc w:val="righ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2</w:t>
            </w:r>
            <w:r w:rsidR="006B6B2C" w:rsidRPr="00AF1AC8">
              <w:rPr>
                <w:rFonts w:ascii="Lato" w:hAnsi="Lato" w:cs="Arial"/>
                <w:b/>
                <w:bCs/>
                <w:color w:val="FFFFFF" w:themeColor="background1"/>
                <w:sz w:val="18"/>
                <w:szCs w:val="18"/>
                <w:lang w:val="en-GB"/>
              </w:rPr>
              <w:t xml:space="preserve"> EC1 &gt;&gt;</w:t>
            </w:r>
          </w:p>
        </w:tc>
        <w:tc>
          <w:tcPr>
            <w:tcW w:w="3243" w:type="dxa"/>
            <w:tcBorders>
              <w:top w:val="single" w:sz="4" w:space="0" w:color="auto"/>
              <w:left w:val="nil"/>
              <w:bottom w:val="single" w:sz="4" w:space="0" w:color="auto"/>
              <w:right w:val="nil"/>
            </w:tcBorders>
            <w:shd w:val="clear" w:color="auto" w:fill="008787"/>
            <w:vAlign w:val="center"/>
          </w:tcPr>
          <w:p w14:paraId="036279FC" w14:textId="6292EE06" w:rsidR="006B6B2C" w:rsidRPr="00AF1AC8" w:rsidRDefault="0058724E" w:rsidP="004242DF">
            <w:pPr>
              <w:spacing w:line="0" w:lineRule="atLeast"/>
              <w:jc w:val="center"/>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2</w:t>
            </w:r>
            <w:r w:rsidR="006B6B2C" w:rsidRPr="00AF1AC8">
              <w:rPr>
                <w:rFonts w:ascii="Lato" w:hAnsi="Lato" w:cs="Arial"/>
                <w:b/>
                <w:bCs/>
                <w:color w:val="FFFFFF" w:themeColor="background1"/>
                <w:sz w:val="18"/>
                <w:szCs w:val="18"/>
                <w:lang w:val="en-GB"/>
              </w:rPr>
              <w:t xml:space="preserve"> EC2 Prepare for </w:t>
            </w:r>
            <w:proofErr w:type="spellStart"/>
            <w:r w:rsidR="006B6B2C" w:rsidRPr="00AF1AC8">
              <w:rPr>
                <w:rFonts w:ascii="Lato" w:hAnsi="Lato" w:cs="Arial"/>
                <w:b/>
                <w:bCs/>
                <w:color w:val="FFFFFF" w:themeColor="background1"/>
                <w:sz w:val="18"/>
                <w:szCs w:val="18"/>
                <w:lang w:val="en-GB"/>
              </w:rPr>
              <w:t>Kickoff</w:t>
            </w:r>
            <w:proofErr w:type="spellEnd"/>
            <w:r w:rsidR="006B6B2C" w:rsidRPr="00AF1AC8">
              <w:rPr>
                <w:rFonts w:ascii="Lato" w:hAnsi="Lato" w:cs="Arial"/>
                <w:b/>
                <w:bCs/>
                <w:color w:val="FFFFFF" w:themeColor="background1"/>
                <w:sz w:val="18"/>
                <w:szCs w:val="18"/>
                <w:lang w:val="en-GB"/>
              </w:rPr>
              <w:t xml:space="preserve"> (EC)</w:t>
            </w:r>
          </w:p>
        </w:tc>
        <w:tc>
          <w:tcPr>
            <w:tcW w:w="3244" w:type="dxa"/>
            <w:tcBorders>
              <w:top w:val="single" w:sz="4" w:space="0" w:color="auto"/>
              <w:left w:val="nil"/>
              <w:bottom w:val="single" w:sz="4" w:space="0" w:color="auto"/>
              <w:right w:val="nil"/>
            </w:tcBorders>
            <w:shd w:val="clear" w:color="auto" w:fill="008787"/>
            <w:vAlign w:val="center"/>
          </w:tcPr>
          <w:p w14:paraId="73EE637B" w14:textId="6F3F7A34" w:rsidR="006B6B2C" w:rsidRPr="00AF1AC8" w:rsidRDefault="006B6B2C" w:rsidP="004242DF">
            <w:pPr>
              <w:spacing w:line="0" w:lineRule="atLeast"/>
              <w:jc w:val="both"/>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 xml:space="preserve">&gt;&gt; </w:t>
            </w:r>
            <w:r w:rsidR="0058724E" w:rsidRPr="00AF1AC8">
              <w:rPr>
                <w:rFonts w:ascii="Lato" w:hAnsi="Lato" w:cs="Arial"/>
                <w:b/>
                <w:bCs/>
                <w:color w:val="FFFFFF" w:themeColor="background1"/>
                <w:sz w:val="18"/>
                <w:szCs w:val="18"/>
                <w:lang w:val="en-GB"/>
              </w:rPr>
              <w:t>Phase 2</w:t>
            </w:r>
            <w:r w:rsidRPr="00AF1AC8">
              <w:rPr>
                <w:rFonts w:ascii="Lato" w:hAnsi="Lato" w:cs="Arial"/>
                <w:b/>
                <w:bCs/>
                <w:color w:val="FFFFFF" w:themeColor="background1"/>
                <w:sz w:val="18"/>
                <w:szCs w:val="18"/>
                <w:lang w:val="en-GB"/>
              </w:rPr>
              <w:t xml:space="preserve"> EC3</w:t>
            </w:r>
          </w:p>
        </w:tc>
      </w:tr>
      <w:tr w:rsidR="006B6B2C" w:rsidRPr="00AF1AC8" w14:paraId="4F854E29" w14:textId="77777777" w:rsidTr="004242DF">
        <w:tc>
          <w:tcPr>
            <w:tcW w:w="9730" w:type="dxa"/>
            <w:gridSpan w:val="3"/>
            <w:tcBorders>
              <w:top w:val="single" w:sz="4" w:space="0" w:color="auto"/>
              <w:left w:val="nil"/>
              <w:bottom w:val="single" w:sz="4" w:space="0" w:color="auto"/>
              <w:right w:val="nil"/>
            </w:tcBorders>
            <w:vAlign w:val="center"/>
          </w:tcPr>
          <w:p w14:paraId="7E9FB23A" w14:textId="77777777" w:rsidR="006B6B2C" w:rsidRPr="00AF1AC8" w:rsidRDefault="006B6B2C" w:rsidP="004242DF">
            <w:pPr>
              <w:spacing w:line="0" w:lineRule="atLeast"/>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Responsible Person:</w:t>
            </w:r>
            <w:r w:rsidRPr="00AF1AC8">
              <w:rPr>
                <w:rFonts w:ascii="Lato" w:hAnsi="Lato" w:cs="Arial"/>
                <w:color w:val="000000" w:themeColor="text1"/>
                <w:sz w:val="18"/>
                <w:szCs w:val="18"/>
                <w:lang w:val="en-GB"/>
              </w:rPr>
              <w:t xml:space="preserve"> Appointed member of EC</w:t>
            </w:r>
          </w:p>
        </w:tc>
      </w:tr>
      <w:tr w:rsidR="006B6B2C" w:rsidRPr="00AF1AC8" w14:paraId="47B9C346" w14:textId="77777777" w:rsidTr="004242DF">
        <w:tc>
          <w:tcPr>
            <w:tcW w:w="3243" w:type="dxa"/>
            <w:tcBorders>
              <w:top w:val="single" w:sz="4" w:space="0" w:color="auto"/>
            </w:tcBorders>
            <w:shd w:val="clear" w:color="auto" w:fill="D9D9D9" w:themeFill="background1" w:themeFillShade="D9"/>
            <w:vAlign w:val="center"/>
          </w:tcPr>
          <w:p w14:paraId="481454BC" w14:textId="77777777" w:rsidR="006B6B2C" w:rsidRPr="00AF1AC8" w:rsidRDefault="006B6B2C"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Inputs</w:t>
            </w:r>
          </w:p>
        </w:tc>
        <w:tc>
          <w:tcPr>
            <w:tcW w:w="3243" w:type="dxa"/>
            <w:vMerge w:val="restart"/>
            <w:tcBorders>
              <w:top w:val="single" w:sz="4" w:space="0" w:color="auto"/>
            </w:tcBorders>
            <w:shd w:val="clear" w:color="auto" w:fill="D9D9D9" w:themeFill="background1" w:themeFillShade="D9"/>
            <w:vAlign w:val="center"/>
          </w:tcPr>
          <w:p w14:paraId="4F0381F8" w14:textId="77777777" w:rsidR="006B6B2C" w:rsidRPr="00AF1AC8" w:rsidRDefault="006B6B2C"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Activity</w:t>
            </w:r>
          </w:p>
        </w:tc>
        <w:tc>
          <w:tcPr>
            <w:tcW w:w="3244" w:type="dxa"/>
            <w:tcBorders>
              <w:top w:val="single" w:sz="4" w:space="0" w:color="auto"/>
            </w:tcBorders>
            <w:shd w:val="clear" w:color="auto" w:fill="D9D9D9" w:themeFill="background1" w:themeFillShade="D9"/>
            <w:vAlign w:val="center"/>
          </w:tcPr>
          <w:p w14:paraId="549DE07B" w14:textId="77777777" w:rsidR="006B6B2C" w:rsidRPr="00AF1AC8" w:rsidRDefault="006B6B2C"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Output</w:t>
            </w:r>
          </w:p>
        </w:tc>
      </w:tr>
      <w:tr w:rsidR="006B6B2C" w:rsidRPr="00AF1AC8" w14:paraId="03C124D5" w14:textId="77777777" w:rsidTr="004242DF">
        <w:tc>
          <w:tcPr>
            <w:tcW w:w="3243" w:type="dxa"/>
            <w:shd w:val="clear" w:color="auto" w:fill="D9D9D9" w:themeFill="background1" w:themeFillShade="D9"/>
            <w:vAlign w:val="center"/>
          </w:tcPr>
          <w:p w14:paraId="3C85202F" w14:textId="77777777" w:rsidR="006B6B2C" w:rsidRPr="00AF1AC8" w:rsidRDefault="006B6B2C"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5A30770D" w14:textId="77777777" w:rsidR="006B6B2C" w:rsidRPr="00AF1AC8" w:rsidRDefault="006B6B2C"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10540E9C" w14:textId="77777777" w:rsidR="006B6B2C" w:rsidRPr="00AF1AC8" w:rsidRDefault="006B6B2C"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r>
      <w:tr w:rsidR="006B6B2C" w:rsidRPr="00AF1AC8" w14:paraId="7A214698" w14:textId="77777777" w:rsidTr="004242DF">
        <w:trPr>
          <w:trHeight w:val="52"/>
        </w:trPr>
        <w:tc>
          <w:tcPr>
            <w:tcW w:w="3243" w:type="dxa"/>
            <w:shd w:val="clear" w:color="auto" w:fill="D9D9D9" w:themeFill="background1" w:themeFillShade="D9"/>
            <w:vAlign w:val="center"/>
          </w:tcPr>
          <w:p w14:paraId="23AEAEA9" w14:textId="77777777" w:rsidR="006B6B2C" w:rsidRPr="00AF1AC8" w:rsidRDefault="006B6B2C"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From:</w:t>
            </w:r>
            <w:r w:rsidRPr="00AF1AC8">
              <w:rPr>
                <w:rFonts w:ascii="Lato" w:hAnsi="Lato" w:cs="Arial"/>
                <w:color w:val="000000" w:themeColor="text1"/>
                <w:sz w:val="18"/>
                <w:szCs w:val="18"/>
                <w:lang w:val="en-GB"/>
              </w:rPr>
              <w:t xml:space="preserve"> The IEA Archive</w:t>
            </w:r>
          </w:p>
        </w:tc>
        <w:tc>
          <w:tcPr>
            <w:tcW w:w="3243" w:type="dxa"/>
            <w:vMerge/>
            <w:shd w:val="clear" w:color="auto" w:fill="D9D9D9" w:themeFill="background1" w:themeFillShade="D9"/>
            <w:vAlign w:val="center"/>
          </w:tcPr>
          <w:p w14:paraId="7F6F5478" w14:textId="77777777" w:rsidR="006B6B2C" w:rsidRPr="00AF1AC8" w:rsidRDefault="006B6B2C"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6D087FF2" w14:textId="421C4550" w:rsidR="006B6B2C" w:rsidRPr="00AF1AC8" w:rsidRDefault="006B6B2C"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To:</w:t>
            </w:r>
            <w:r w:rsidRPr="00AF1AC8">
              <w:rPr>
                <w:rFonts w:ascii="Lato" w:hAnsi="Lato" w:cs="Arial"/>
                <w:color w:val="000000" w:themeColor="text1"/>
                <w:sz w:val="18"/>
                <w:szCs w:val="18"/>
                <w:lang w:val="en-GB"/>
              </w:rPr>
              <w:t xml:space="preserve"> </w:t>
            </w:r>
            <w:r w:rsidR="0058724E" w:rsidRPr="00AF1AC8">
              <w:rPr>
                <w:rFonts w:ascii="Lato" w:hAnsi="Lato" w:cs="Arial"/>
                <w:color w:val="000000" w:themeColor="text1"/>
                <w:sz w:val="18"/>
                <w:szCs w:val="18"/>
                <w:lang w:val="en-GB"/>
              </w:rPr>
              <w:t>Phase 2</w:t>
            </w:r>
            <w:r w:rsidRPr="00AF1AC8">
              <w:rPr>
                <w:rFonts w:ascii="Lato" w:hAnsi="Lato" w:cs="Arial"/>
                <w:color w:val="000000" w:themeColor="text1"/>
                <w:sz w:val="18"/>
                <w:szCs w:val="18"/>
                <w:lang w:val="en-GB"/>
              </w:rPr>
              <w:t xml:space="preserve"> HS1</w:t>
            </w:r>
          </w:p>
        </w:tc>
      </w:tr>
      <w:tr w:rsidR="006B6B2C" w:rsidRPr="00AF1AC8" w14:paraId="759C8F58" w14:textId="77777777" w:rsidTr="004242DF">
        <w:tc>
          <w:tcPr>
            <w:tcW w:w="3243" w:type="dxa"/>
          </w:tcPr>
          <w:p w14:paraId="699E33C5" w14:textId="77777777" w:rsidR="006B6B2C" w:rsidRPr="00AF1AC8" w:rsidRDefault="006B6B2C" w:rsidP="00AF1AC8">
            <w:pPr>
              <w:pStyle w:val="ListParagraph"/>
              <w:numPr>
                <w:ilvl w:val="0"/>
                <w:numId w:val="4"/>
              </w:numPr>
              <w:spacing w:line="0" w:lineRule="atLeast"/>
              <w:ind w:leftChars="0" w:left="179" w:hanging="179"/>
              <w:rPr>
                <w:rFonts w:ascii="Lato" w:hAnsi="Lato" w:cs="Arial"/>
                <w:color w:val="000000" w:themeColor="text1"/>
                <w:sz w:val="18"/>
                <w:szCs w:val="18"/>
                <w:lang w:val="en-GB"/>
              </w:rPr>
            </w:pPr>
            <w:r w:rsidRPr="00AF1AC8">
              <w:rPr>
                <w:rFonts w:ascii="Lato" w:hAnsi="Lato" w:cs="Arial"/>
                <w:color w:val="000000" w:themeColor="text1"/>
                <w:sz w:val="18"/>
                <w:szCs w:val="18"/>
                <w:lang w:val="en-GB"/>
              </w:rPr>
              <w:t>Contact from HS</w:t>
            </w:r>
          </w:p>
          <w:p w14:paraId="753504D3" w14:textId="5DCA7371" w:rsidR="006B6B2C" w:rsidRPr="00AF1AC8" w:rsidRDefault="006B6B2C" w:rsidP="00AF1AC8">
            <w:pPr>
              <w:pStyle w:val="ListParagraph"/>
              <w:numPr>
                <w:ilvl w:val="0"/>
                <w:numId w:val="4"/>
              </w:numPr>
              <w:spacing w:line="0" w:lineRule="atLeast"/>
              <w:ind w:leftChars="0" w:left="179" w:hanging="179"/>
              <w:rPr>
                <w:rFonts w:ascii="Lato" w:hAnsi="Lato" w:cs="Arial"/>
                <w:color w:val="000000" w:themeColor="text1"/>
                <w:sz w:val="18"/>
                <w:szCs w:val="18"/>
                <w:lang w:val="en-GB"/>
              </w:rPr>
            </w:pPr>
            <w:r w:rsidRPr="00AF1AC8">
              <w:rPr>
                <w:rFonts w:ascii="Lato" w:hAnsi="Lato" w:cs="Arial"/>
                <w:color w:val="000000" w:themeColor="text1"/>
                <w:sz w:val="18"/>
                <w:szCs w:val="18"/>
                <w:lang w:val="en-GB"/>
              </w:rPr>
              <w:t>Guideline for Kick</w:t>
            </w:r>
            <w:r w:rsidR="00734FF8">
              <w:rPr>
                <w:rFonts w:ascii="Lato" w:hAnsi="Lato" w:cs="Arial"/>
                <w:color w:val="000000" w:themeColor="text1"/>
                <w:sz w:val="18"/>
                <w:szCs w:val="18"/>
                <w:lang w:val="en-GB"/>
              </w:rPr>
              <w:t>-</w:t>
            </w:r>
            <w:r w:rsidRPr="00AF1AC8">
              <w:rPr>
                <w:rFonts w:ascii="Lato" w:hAnsi="Lato" w:cs="Arial"/>
                <w:color w:val="000000" w:themeColor="text1"/>
                <w:sz w:val="18"/>
                <w:szCs w:val="18"/>
                <w:lang w:val="en-GB"/>
              </w:rPr>
              <w:t>off Meeting</w:t>
            </w:r>
          </w:p>
          <w:p w14:paraId="0E0700F3" w14:textId="77777777" w:rsidR="006B6B2C" w:rsidRPr="00AF1AC8" w:rsidRDefault="006B6B2C" w:rsidP="00AF1AC8">
            <w:pPr>
              <w:pStyle w:val="ListParagraph"/>
              <w:numPr>
                <w:ilvl w:val="0"/>
                <w:numId w:val="4"/>
              </w:numPr>
              <w:spacing w:line="0" w:lineRule="atLeast"/>
              <w:ind w:leftChars="0" w:left="179" w:hanging="179"/>
              <w:rPr>
                <w:rFonts w:ascii="Lato" w:hAnsi="Lato" w:cs="Arial"/>
                <w:color w:val="000000" w:themeColor="text1"/>
                <w:sz w:val="18"/>
                <w:szCs w:val="18"/>
                <w:lang w:val="en-GB"/>
              </w:rPr>
            </w:pPr>
            <w:r w:rsidRPr="00AF1AC8">
              <w:rPr>
                <w:rFonts w:ascii="Lato" w:hAnsi="Lato" w:cs="Arial"/>
                <w:color w:val="000000" w:themeColor="text1"/>
                <w:sz w:val="18"/>
                <w:szCs w:val="18"/>
                <w:lang w:val="en-GB"/>
              </w:rPr>
              <w:t>CM</w:t>
            </w:r>
          </w:p>
          <w:p w14:paraId="3DBC2C24" w14:textId="77777777" w:rsidR="006B6B2C" w:rsidRPr="00AF1AC8" w:rsidRDefault="006B6B2C" w:rsidP="004242DF">
            <w:pPr>
              <w:spacing w:line="0" w:lineRule="atLeast"/>
              <w:rPr>
                <w:rFonts w:ascii="Lato" w:hAnsi="Lato" w:cs="Arial"/>
                <w:color w:val="000000" w:themeColor="text1"/>
                <w:sz w:val="18"/>
                <w:szCs w:val="18"/>
                <w:lang w:val="en-GB"/>
              </w:rPr>
            </w:pPr>
          </w:p>
        </w:tc>
        <w:tc>
          <w:tcPr>
            <w:tcW w:w="3243" w:type="dxa"/>
          </w:tcPr>
          <w:p w14:paraId="76F62DF4" w14:textId="15026B6B" w:rsidR="006B6B2C" w:rsidRPr="00AF1AC8" w:rsidRDefault="006B6B2C"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Review the guideline for </w:t>
            </w:r>
            <w:r w:rsidR="00D079CF" w:rsidRPr="00AF1AC8">
              <w:rPr>
                <w:rFonts w:ascii="Lato" w:hAnsi="Lato" w:cs="Arial"/>
                <w:color w:val="000000" w:themeColor="text1"/>
                <w:sz w:val="18"/>
                <w:szCs w:val="18"/>
                <w:lang w:val="en-GB"/>
              </w:rPr>
              <w:t xml:space="preserve">the </w:t>
            </w:r>
            <w:r w:rsidRPr="00AF1AC8">
              <w:rPr>
                <w:rFonts w:ascii="Lato" w:hAnsi="Lato" w:cs="Arial"/>
                <w:color w:val="000000" w:themeColor="text1"/>
                <w:sz w:val="18"/>
                <w:szCs w:val="18"/>
                <w:lang w:val="en-GB"/>
              </w:rPr>
              <w:t>kick</w:t>
            </w:r>
            <w:r w:rsidR="00734FF8">
              <w:rPr>
                <w:rFonts w:ascii="Lato" w:hAnsi="Lato" w:cs="Arial"/>
                <w:color w:val="000000" w:themeColor="text1"/>
                <w:sz w:val="18"/>
                <w:szCs w:val="18"/>
                <w:lang w:val="en-GB"/>
              </w:rPr>
              <w:t>-</w:t>
            </w:r>
            <w:r w:rsidRPr="00AF1AC8">
              <w:rPr>
                <w:rFonts w:ascii="Lato" w:hAnsi="Lato" w:cs="Arial"/>
                <w:color w:val="000000" w:themeColor="text1"/>
                <w:sz w:val="18"/>
                <w:szCs w:val="18"/>
                <w:lang w:val="en-GB"/>
              </w:rPr>
              <w:t xml:space="preserve">off </w:t>
            </w:r>
            <w:proofErr w:type="gramStart"/>
            <w:r w:rsidRPr="00AF1AC8">
              <w:rPr>
                <w:rFonts w:ascii="Lato" w:hAnsi="Lato" w:cs="Arial"/>
                <w:color w:val="000000" w:themeColor="text1"/>
                <w:sz w:val="18"/>
                <w:szCs w:val="18"/>
                <w:lang w:val="en-GB"/>
              </w:rPr>
              <w:t>meeting</w:t>
            </w:r>
            <w:proofErr w:type="gramEnd"/>
          </w:p>
          <w:p w14:paraId="5D4DD16A" w14:textId="18DF9701" w:rsidR="006B6B2C" w:rsidRPr="00AF1AC8" w:rsidRDefault="006B6B2C"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Draft </w:t>
            </w:r>
            <w:r w:rsidR="00D079CF" w:rsidRPr="00AF1AC8">
              <w:rPr>
                <w:rFonts w:ascii="Lato" w:hAnsi="Lato" w:cs="Arial"/>
                <w:color w:val="000000" w:themeColor="text1"/>
                <w:sz w:val="18"/>
                <w:szCs w:val="18"/>
                <w:lang w:val="en-GB"/>
              </w:rPr>
              <w:t xml:space="preserve">the </w:t>
            </w:r>
            <w:r w:rsidRPr="00AF1AC8">
              <w:rPr>
                <w:rFonts w:ascii="Lato" w:hAnsi="Lato" w:cs="Arial"/>
                <w:color w:val="000000" w:themeColor="text1"/>
                <w:sz w:val="18"/>
                <w:szCs w:val="18"/>
                <w:lang w:val="en-GB"/>
              </w:rPr>
              <w:t>agenda for the kick</w:t>
            </w:r>
            <w:r w:rsidR="00734FF8">
              <w:rPr>
                <w:rFonts w:ascii="Lato" w:hAnsi="Lato" w:cs="Arial"/>
                <w:color w:val="000000" w:themeColor="text1"/>
                <w:sz w:val="18"/>
                <w:szCs w:val="18"/>
                <w:lang w:val="en-GB"/>
              </w:rPr>
              <w:t>-</w:t>
            </w:r>
            <w:r w:rsidRPr="00AF1AC8">
              <w:rPr>
                <w:rFonts w:ascii="Lato" w:hAnsi="Lato" w:cs="Arial"/>
                <w:color w:val="000000" w:themeColor="text1"/>
                <w:sz w:val="18"/>
                <w:szCs w:val="18"/>
                <w:lang w:val="en-GB"/>
              </w:rPr>
              <w:t>off meeting</w:t>
            </w:r>
            <w:r w:rsidR="00734FF8">
              <w:rPr>
                <w:rFonts w:ascii="Lato" w:hAnsi="Lato" w:cs="Arial"/>
                <w:color w:val="000000" w:themeColor="text1"/>
                <w:sz w:val="18"/>
                <w:szCs w:val="18"/>
                <w:lang w:val="en-GB"/>
              </w:rPr>
              <w:t>.</w:t>
            </w:r>
          </w:p>
          <w:p w14:paraId="0D67BF61" w14:textId="77777777" w:rsidR="006B6B2C" w:rsidRPr="00AF1AC8" w:rsidRDefault="006B6B2C"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Send the guideline and agenda to HS/OC</w:t>
            </w:r>
          </w:p>
          <w:p w14:paraId="6025A6FB" w14:textId="533E384B" w:rsidR="006B6B2C" w:rsidRPr="00AF1AC8" w:rsidRDefault="006B6B2C"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Continue to communicate with HS/OC until the kick</w:t>
            </w:r>
            <w:r w:rsidR="00734FF8">
              <w:rPr>
                <w:rFonts w:ascii="Lato" w:hAnsi="Lato" w:cs="Arial"/>
                <w:color w:val="000000" w:themeColor="text1"/>
                <w:sz w:val="18"/>
                <w:szCs w:val="18"/>
                <w:lang w:val="en-GB"/>
              </w:rPr>
              <w:t>-</w:t>
            </w:r>
            <w:r w:rsidRPr="00AF1AC8">
              <w:rPr>
                <w:rFonts w:ascii="Lato" w:hAnsi="Lato" w:cs="Arial"/>
                <w:color w:val="000000" w:themeColor="text1"/>
                <w:sz w:val="18"/>
                <w:szCs w:val="18"/>
                <w:lang w:val="en-GB"/>
              </w:rPr>
              <w:t>off meeting is held</w:t>
            </w:r>
          </w:p>
        </w:tc>
        <w:tc>
          <w:tcPr>
            <w:tcW w:w="3244" w:type="dxa"/>
          </w:tcPr>
          <w:p w14:paraId="1F83D49C" w14:textId="600F3C87" w:rsidR="006B6B2C" w:rsidRPr="00AF1AC8" w:rsidRDefault="006B6B2C"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Guideline for Kick</w:t>
            </w:r>
            <w:r w:rsidR="00734FF8">
              <w:rPr>
                <w:rFonts w:ascii="Lato" w:hAnsi="Lato" w:cs="Arial"/>
                <w:color w:val="000000" w:themeColor="text1"/>
                <w:sz w:val="18"/>
                <w:szCs w:val="18"/>
                <w:lang w:val="en-GB"/>
              </w:rPr>
              <w:t>-</w:t>
            </w:r>
            <w:r w:rsidRPr="00AF1AC8">
              <w:rPr>
                <w:rFonts w:ascii="Lato" w:hAnsi="Lato" w:cs="Arial"/>
                <w:color w:val="000000" w:themeColor="text1"/>
                <w:sz w:val="18"/>
                <w:szCs w:val="18"/>
                <w:lang w:val="en-GB"/>
              </w:rPr>
              <w:t>off Meeting</w:t>
            </w:r>
          </w:p>
          <w:p w14:paraId="1F802DF4" w14:textId="77777777" w:rsidR="006B6B2C" w:rsidRPr="00AF1AC8" w:rsidRDefault="006B6B2C"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CM</w:t>
            </w:r>
          </w:p>
          <w:p w14:paraId="136FB5D9" w14:textId="43920107" w:rsidR="006B6B2C" w:rsidRPr="00AF1AC8" w:rsidRDefault="006B6B2C"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Agenda for kick</w:t>
            </w:r>
            <w:r w:rsidR="00734FF8">
              <w:rPr>
                <w:rFonts w:ascii="Lato" w:hAnsi="Lato" w:cs="Arial"/>
                <w:color w:val="000000" w:themeColor="text1"/>
                <w:sz w:val="18"/>
                <w:szCs w:val="18"/>
                <w:lang w:val="en-GB"/>
              </w:rPr>
              <w:t>-</w:t>
            </w:r>
            <w:r w:rsidRPr="00AF1AC8">
              <w:rPr>
                <w:rFonts w:ascii="Lato" w:hAnsi="Lato" w:cs="Arial"/>
                <w:color w:val="000000" w:themeColor="text1"/>
                <w:sz w:val="18"/>
                <w:szCs w:val="18"/>
                <w:lang w:val="en-GB"/>
              </w:rPr>
              <w:t>off meeting</w:t>
            </w:r>
          </w:p>
          <w:p w14:paraId="3F9FEEE5" w14:textId="77777777" w:rsidR="006B6B2C" w:rsidRPr="00AF1AC8" w:rsidRDefault="006B6B2C" w:rsidP="004242DF">
            <w:pPr>
              <w:spacing w:line="0" w:lineRule="atLeast"/>
              <w:rPr>
                <w:rFonts w:ascii="Lato" w:hAnsi="Lato" w:cs="Arial"/>
                <w:color w:val="000000" w:themeColor="text1"/>
                <w:sz w:val="18"/>
                <w:szCs w:val="18"/>
                <w:lang w:val="en-GB"/>
              </w:rPr>
            </w:pPr>
          </w:p>
        </w:tc>
      </w:tr>
    </w:tbl>
    <w:p w14:paraId="3E67D990" w14:textId="77777777" w:rsidR="009B79CB" w:rsidRPr="00AF1AC8" w:rsidRDefault="009B79CB" w:rsidP="009B79CB">
      <w:pPr>
        <w:jc w:val="both"/>
        <w:rPr>
          <w:rFonts w:ascii="Lato" w:hAnsi="Lato" w:cs="Arial"/>
          <w:color w:val="4472C4" w:themeColor="accent1"/>
          <w:sz w:val="21"/>
          <w:szCs w:val="21"/>
          <w:lang w:val="en-GB"/>
        </w:rPr>
      </w:pPr>
    </w:p>
    <w:p w14:paraId="238D4D84" w14:textId="54B0BE81" w:rsidR="009B79CB" w:rsidRPr="00AF1AC8" w:rsidRDefault="009B79CB" w:rsidP="00AF1AC8">
      <w:pPr>
        <w:pStyle w:val="IEAHeading3"/>
        <w:numPr>
          <w:ilvl w:val="2"/>
          <w:numId w:val="135"/>
        </w:numPr>
        <w:ind w:left="851" w:hanging="851"/>
        <w:rPr>
          <w:lang w:val="en-GB"/>
        </w:rPr>
      </w:pPr>
      <w:bookmarkStart w:id="171" w:name="_Toc163936213"/>
      <w:bookmarkStart w:id="172" w:name="_Toc164285733"/>
      <w:bookmarkStart w:id="173" w:name="_Toc164521097"/>
      <w:bookmarkStart w:id="174" w:name="_Toc164521224"/>
      <w:bookmarkStart w:id="175" w:name="_Toc164521871"/>
      <w:r w:rsidRPr="00AF1AC8">
        <w:rPr>
          <w:lang w:val="en-GB"/>
        </w:rPr>
        <w:t>H</w:t>
      </w:r>
      <w:r w:rsidR="0090269C" w:rsidRPr="00AF1AC8">
        <w:rPr>
          <w:lang w:val="en-GB"/>
        </w:rPr>
        <w:t>o</w:t>
      </w:r>
      <w:r w:rsidRPr="00AF1AC8">
        <w:rPr>
          <w:lang w:val="en-GB"/>
        </w:rPr>
        <w:t>ld the Kick</w:t>
      </w:r>
      <w:r w:rsidR="00734FF8">
        <w:rPr>
          <w:lang w:val="en-GB"/>
        </w:rPr>
        <w:t>-</w:t>
      </w:r>
      <w:r w:rsidRPr="00AF1AC8">
        <w:rPr>
          <w:lang w:val="en-GB"/>
        </w:rPr>
        <w:t>off Meeting</w:t>
      </w:r>
      <w:bookmarkEnd w:id="171"/>
      <w:bookmarkEnd w:id="172"/>
      <w:bookmarkEnd w:id="173"/>
      <w:bookmarkEnd w:id="174"/>
      <w:bookmarkEnd w:id="175"/>
    </w:p>
    <w:p w14:paraId="7EE38835" w14:textId="77777777" w:rsidR="009B79CB" w:rsidRPr="00AF1AC8" w:rsidRDefault="009B79CB" w:rsidP="00741D45">
      <w:pPr>
        <w:rPr>
          <w:rFonts w:ascii="Lato" w:hAnsi="Lato"/>
          <w:lang w:val="en-GB"/>
        </w:rPr>
      </w:pPr>
      <w:r w:rsidRPr="00AF1AC8">
        <w:rPr>
          <w:rFonts w:ascii="Lato" w:hAnsi="Lato"/>
          <w:lang w:val="en-GB"/>
        </w:rPr>
        <w:t>This section provides guidelines for how to discuss the detailed documents developed by HS/OC.</w:t>
      </w:r>
    </w:p>
    <w:p w14:paraId="79ED4F7D" w14:textId="77777777" w:rsidR="009B79CB" w:rsidRPr="00AF1AC8" w:rsidRDefault="009B79CB" w:rsidP="00741D45">
      <w:pPr>
        <w:rPr>
          <w:rFonts w:ascii="Lato" w:hAnsi="Lato"/>
          <w:lang w:val="en-GB"/>
        </w:rPr>
      </w:pPr>
    </w:p>
    <w:p w14:paraId="200F6087" w14:textId="1B893D19" w:rsidR="009B79CB" w:rsidRPr="00AF1AC8" w:rsidRDefault="009B79CB" w:rsidP="00A301C1">
      <w:pPr>
        <w:rPr>
          <w:rFonts w:ascii="Lato" w:hAnsi="Lato" w:cs="Arial"/>
          <w:color w:val="000000" w:themeColor="text1"/>
          <w:sz w:val="21"/>
          <w:szCs w:val="21"/>
          <w:lang w:val="en-GB"/>
        </w:rPr>
      </w:pPr>
      <w:r w:rsidRPr="00AF1AC8">
        <w:rPr>
          <w:rFonts w:ascii="Lato" w:hAnsi="Lato" w:cs="Arial"/>
          <w:color w:val="000000" w:themeColor="text1"/>
          <w:sz w:val="21"/>
          <w:szCs w:val="21"/>
          <w:lang w:val="en-GB"/>
        </w:rPr>
        <w:t>Target of the kick</w:t>
      </w:r>
      <w:r w:rsidR="00734FF8">
        <w:rPr>
          <w:rFonts w:ascii="Lato" w:hAnsi="Lato" w:cs="Arial"/>
          <w:color w:val="000000" w:themeColor="text1"/>
          <w:sz w:val="21"/>
          <w:szCs w:val="21"/>
          <w:lang w:val="en-GB"/>
        </w:rPr>
        <w:t>-</w:t>
      </w:r>
      <w:r w:rsidRPr="00AF1AC8">
        <w:rPr>
          <w:rFonts w:ascii="Lato" w:hAnsi="Lato" w:cs="Arial"/>
          <w:color w:val="000000" w:themeColor="text1"/>
          <w:sz w:val="21"/>
          <w:szCs w:val="21"/>
          <w:lang w:val="en-GB"/>
        </w:rPr>
        <w:t>off meeting is for HC/OC and EC to establish the following together:</w:t>
      </w:r>
    </w:p>
    <w:p w14:paraId="08F6E719" w14:textId="7A49008A" w:rsidR="009B79CB" w:rsidRPr="00AF1AC8" w:rsidRDefault="009B79CB" w:rsidP="00AF1AC8">
      <w:pPr>
        <w:pStyle w:val="ListParagraph"/>
        <w:numPr>
          <w:ilvl w:val="0"/>
          <w:numId w:val="66"/>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To share a vision of the project objectives and targets</w:t>
      </w:r>
    </w:p>
    <w:p w14:paraId="030C6B93" w14:textId="5DA6B97F" w:rsidR="009B79CB" w:rsidRPr="00AF1AC8" w:rsidRDefault="009B79CB" w:rsidP="00AF1AC8">
      <w:pPr>
        <w:pStyle w:val="ListParagraph"/>
        <w:numPr>
          <w:ilvl w:val="0"/>
          <w:numId w:val="66"/>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To agree about the way of working</w:t>
      </w:r>
    </w:p>
    <w:p w14:paraId="0E879071" w14:textId="748E6D75" w:rsidR="009B79CB" w:rsidRPr="00AF1AC8" w:rsidRDefault="009B79CB" w:rsidP="00AF1AC8">
      <w:pPr>
        <w:pStyle w:val="ListParagraph"/>
        <w:numPr>
          <w:ilvl w:val="0"/>
          <w:numId w:val="66"/>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To introduce participants to each other (HS/OC and EC) and </w:t>
      </w:r>
      <w:r w:rsidR="00E17E17" w:rsidRPr="00AF1AC8">
        <w:rPr>
          <w:rFonts w:ascii="Lato" w:hAnsi="Lato" w:cs="Arial"/>
          <w:color w:val="000000" w:themeColor="text1"/>
          <w:sz w:val="21"/>
          <w:szCs w:val="21"/>
          <w:lang w:val="en-GB"/>
        </w:rPr>
        <w:t xml:space="preserve">to </w:t>
      </w:r>
      <w:r w:rsidRPr="00AF1AC8">
        <w:rPr>
          <w:rFonts w:ascii="Lato" w:hAnsi="Lato" w:cs="Arial"/>
          <w:color w:val="000000" w:themeColor="text1"/>
          <w:sz w:val="21"/>
          <w:szCs w:val="21"/>
          <w:lang w:val="en-GB"/>
        </w:rPr>
        <w:t>develop team spirit</w:t>
      </w:r>
      <w:r w:rsidR="00BD06CC" w:rsidRPr="00AF1AC8">
        <w:rPr>
          <w:rFonts w:ascii="Lato" w:hAnsi="Lato" w:cs="Arial"/>
          <w:color w:val="000000" w:themeColor="text1"/>
          <w:sz w:val="21"/>
          <w:szCs w:val="21"/>
          <w:lang w:val="en-GB"/>
        </w:rPr>
        <w:t>.</w:t>
      </w:r>
    </w:p>
    <w:p w14:paraId="01BCEEB6" w14:textId="06EE817F" w:rsidR="009B79CB" w:rsidRPr="00AF1AC8" w:rsidRDefault="009B79CB" w:rsidP="00AF1AC8">
      <w:pPr>
        <w:pStyle w:val="ListParagraph"/>
        <w:numPr>
          <w:ilvl w:val="0"/>
          <w:numId w:val="66"/>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To understand roles and responsibilities of project participants</w:t>
      </w:r>
    </w:p>
    <w:p w14:paraId="481E7450" w14:textId="06EA96E5" w:rsidR="009B79CB" w:rsidRPr="00AF1AC8" w:rsidRDefault="009B79CB" w:rsidP="00AF1AC8">
      <w:pPr>
        <w:pStyle w:val="ListParagraph"/>
        <w:numPr>
          <w:ilvl w:val="0"/>
          <w:numId w:val="66"/>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To agree on project management practices</w:t>
      </w:r>
    </w:p>
    <w:p w14:paraId="536103BF" w14:textId="70AB73AE" w:rsidR="009B79CB" w:rsidRPr="00AF1AC8" w:rsidRDefault="009B79CB" w:rsidP="00AF1AC8">
      <w:pPr>
        <w:pStyle w:val="ListParagraph"/>
        <w:numPr>
          <w:ilvl w:val="1"/>
          <w:numId w:val="66"/>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Planning</w:t>
      </w:r>
    </w:p>
    <w:p w14:paraId="4BD98955" w14:textId="7C81C5A8" w:rsidR="009B79CB" w:rsidRPr="00AF1AC8" w:rsidRDefault="009B79CB" w:rsidP="00AF1AC8">
      <w:pPr>
        <w:pStyle w:val="ListParagraph"/>
        <w:numPr>
          <w:ilvl w:val="1"/>
          <w:numId w:val="66"/>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Progress monitoring (activities, schedule, deadlines, finances)</w:t>
      </w:r>
    </w:p>
    <w:p w14:paraId="73765EA3" w14:textId="1988AA28" w:rsidR="009B79CB" w:rsidRPr="00AF1AC8" w:rsidRDefault="009B79CB" w:rsidP="00AF1AC8">
      <w:pPr>
        <w:pStyle w:val="ListParagraph"/>
        <w:numPr>
          <w:ilvl w:val="1"/>
          <w:numId w:val="66"/>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Reporting</w:t>
      </w:r>
    </w:p>
    <w:p w14:paraId="1F198E79" w14:textId="2AF47834" w:rsidR="009B79CB" w:rsidRPr="00AF1AC8" w:rsidRDefault="009B79CB" w:rsidP="00AF1AC8">
      <w:pPr>
        <w:pStyle w:val="ListParagraph"/>
        <w:numPr>
          <w:ilvl w:val="1"/>
          <w:numId w:val="66"/>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Meetings/reviews</w:t>
      </w:r>
    </w:p>
    <w:p w14:paraId="327B8A28" w14:textId="77777777" w:rsidR="009B79CB" w:rsidRPr="00AF1AC8" w:rsidRDefault="009B79CB" w:rsidP="00AF1AC8">
      <w:pPr>
        <w:pStyle w:val="ListParagraph"/>
        <w:numPr>
          <w:ilvl w:val="1"/>
          <w:numId w:val="66"/>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Documentation</w:t>
      </w:r>
    </w:p>
    <w:p w14:paraId="486FDDF9" w14:textId="77777777" w:rsidR="009B79CB" w:rsidRPr="00AF1AC8" w:rsidRDefault="009B79CB" w:rsidP="00AF1AC8">
      <w:pPr>
        <w:pStyle w:val="ListParagraph"/>
        <w:numPr>
          <w:ilvl w:val="1"/>
          <w:numId w:val="66"/>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Quality assurance</w:t>
      </w:r>
    </w:p>
    <w:p w14:paraId="06A37134" w14:textId="77777777" w:rsidR="009B79CB" w:rsidRPr="00AF1AC8" w:rsidRDefault="009B79CB" w:rsidP="00AF1AC8">
      <w:pPr>
        <w:pStyle w:val="ListParagraph"/>
        <w:numPr>
          <w:ilvl w:val="1"/>
          <w:numId w:val="66"/>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Communication</w:t>
      </w:r>
    </w:p>
    <w:p w14:paraId="473A7FE7" w14:textId="77777777" w:rsidR="009B79CB" w:rsidRPr="00AF1AC8" w:rsidRDefault="009B79CB" w:rsidP="00AF1AC8">
      <w:pPr>
        <w:pStyle w:val="ListParagraph"/>
        <w:numPr>
          <w:ilvl w:val="0"/>
          <w:numId w:val="66"/>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To crosscheck the core documents for managing the organizing of the IEA Congress.</w:t>
      </w:r>
    </w:p>
    <w:p w14:paraId="2A499A9C" w14:textId="77777777" w:rsidR="009B79CB" w:rsidRPr="00AF1AC8" w:rsidRDefault="009B79CB" w:rsidP="00E17E17">
      <w:pPr>
        <w:pStyle w:val="ListParagraph"/>
        <w:ind w:leftChars="0" w:left="360"/>
        <w:jc w:val="both"/>
        <w:rPr>
          <w:rFonts w:ascii="Lato" w:hAnsi="Lato" w:cs="Arial"/>
          <w:color w:val="000000" w:themeColor="text1"/>
          <w:sz w:val="21"/>
          <w:szCs w:val="21"/>
          <w:lang w:val="en-GB"/>
        </w:rPr>
      </w:pPr>
    </w:p>
    <w:p w14:paraId="64BD1668" w14:textId="717D7894" w:rsidR="009B79CB" w:rsidRPr="00AF1AC8" w:rsidRDefault="009B79CB" w:rsidP="00A301C1">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The </w:t>
      </w:r>
      <w:proofErr w:type="spellStart"/>
      <w:r w:rsidRPr="00AF1AC8">
        <w:rPr>
          <w:rFonts w:ascii="Lato" w:hAnsi="Lato" w:cs="Arial"/>
          <w:color w:val="000000" w:themeColor="text1"/>
          <w:sz w:val="21"/>
          <w:szCs w:val="21"/>
          <w:lang w:val="en-GB"/>
        </w:rPr>
        <w:t>kickoff</w:t>
      </w:r>
      <w:proofErr w:type="spellEnd"/>
      <w:r w:rsidRPr="00AF1AC8">
        <w:rPr>
          <w:rFonts w:ascii="Lato" w:hAnsi="Lato" w:cs="Arial"/>
          <w:color w:val="000000" w:themeColor="text1"/>
          <w:sz w:val="21"/>
          <w:szCs w:val="21"/>
          <w:lang w:val="en-GB"/>
        </w:rPr>
        <w:t xml:space="preserve"> meeting is executed according to </w:t>
      </w:r>
      <w:r w:rsidR="00A301C1" w:rsidRPr="00AF1AC8">
        <w:rPr>
          <w:rFonts w:ascii="Lato" w:hAnsi="Lato" w:cs="Arial"/>
          <w:color w:val="000000" w:themeColor="text1"/>
          <w:sz w:val="21"/>
          <w:szCs w:val="21"/>
          <w:lang w:val="en-GB"/>
        </w:rPr>
        <w:t>an</w:t>
      </w:r>
      <w:r w:rsidRPr="00AF1AC8">
        <w:rPr>
          <w:rFonts w:ascii="Lato" w:hAnsi="Lato" w:cs="Arial"/>
          <w:color w:val="000000" w:themeColor="text1"/>
          <w:sz w:val="21"/>
          <w:szCs w:val="21"/>
          <w:lang w:val="en-GB"/>
        </w:rPr>
        <w:t xml:space="preserve"> agenda agreed upon by HS/OC and EC. In this action step (i.e., EC3/HS3), EC and HS/OC representatives </w:t>
      </w:r>
      <w:r w:rsidR="00E17E17" w:rsidRPr="00AF1AC8">
        <w:rPr>
          <w:rFonts w:ascii="Lato" w:hAnsi="Lato" w:cs="Arial"/>
          <w:color w:val="000000" w:themeColor="text1"/>
          <w:sz w:val="21"/>
          <w:szCs w:val="21"/>
          <w:lang w:val="en-GB"/>
        </w:rPr>
        <w:t>review</w:t>
      </w:r>
      <w:r w:rsidRPr="00AF1AC8">
        <w:rPr>
          <w:rFonts w:ascii="Lato" w:hAnsi="Lato" w:cs="Arial"/>
          <w:color w:val="000000" w:themeColor="text1"/>
          <w:sz w:val="21"/>
          <w:szCs w:val="21"/>
          <w:lang w:val="en-GB"/>
        </w:rPr>
        <w:t xml:space="preserve"> the OC detailed project plan, </w:t>
      </w:r>
      <w:r w:rsidR="003E4BDA" w:rsidRPr="00AF1AC8">
        <w:rPr>
          <w:rFonts w:ascii="Lato" w:hAnsi="Lato" w:cs="Arial"/>
          <w:color w:val="000000" w:themeColor="text1"/>
          <w:sz w:val="21"/>
          <w:szCs w:val="21"/>
          <w:lang w:val="en-GB"/>
        </w:rPr>
        <w:t>schedule of milestones,</w:t>
      </w:r>
      <w:r w:rsidR="00A301C1" w:rsidRPr="00AF1AC8">
        <w:rPr>
          <w:rFonts w:ascii="Lato" w:hAnsi="Lato" w:cs="Arial"/>
          <w:color w:val="000000" w:themeColor="text1"/>
          <w:sz w:val="21"/>
          <w:szCs w:val="21"/>
          <w:lang w:val="en-GB"/>
        </w:rPr>
        <w:t xml:space="preserve"> </w:t>
      </w:r>
      <w:r w:rsidRPr="00AF1AC8">
        <w:rPr>
          <w:rFonts w:ascii="Lato" w:hAnsi="Lato" w:cs="Arial"/>
          <w:color w:val="000000" w:themeColor="text1"/>
          <w:sz w:val="21"/>
          <w:szCs w:val="21"/>
          <w:lang w:val="en-GB"/>
        </w:rPr>
        <w:t>budget</w:t>
      </w:r>
      <w:r w:rsidR="00E17E17" w:rsidRPr="00AF1AC8">
        <w:rPr>
          <w:rFonts w:ascii="Lato" w:hAnsi="Lato" w:cs="Arial"/>
          <w:color w:val="000000" w:themeColor="text1"/>
          <w:sz w:val="21"/>
          <w:szCs w:val="21"/>
          <w:lang w:val="en-GB"/>
        </w:rPr>
        <w:t>,</w:t>
      </w:r>
      <w:r w:rsidRPr="00AF1AC8">
        <w:rPr>
          <w:rFonts w:ascii="Lato" w:hAnsi="Lato" w:cs="Arial"/>
          <w:color w:val="000000" w:themeColor="text1"/>
          <w:sz w:val="21"/>
          <w:szCs w:val="21"/>
          <w:lang w:val="en-GB"/>
        </w:rPr>
        <w:t xml:space="preserve"> and </w:t>
      </w:r>
      <w:r w:rsidR="00E17E17" w:rsidRPr="00AF1AC8">
        <w:rPr>
          <w:rFonts w:ascii="Lato" w:hAnsi="Lato" w:cs="Arial"/>
          <w:color w:val="000000" w:themeColor="text1"/>
          <w:sz w:val="21"/>
          <w:szCs w:val="21"/>
          <w:lang w:val="en-GB"/>
        </w:rPr>
        <w:t>risk-</w:t>
      </w:r>
      <w:r w:rsidRPr="00AF1AC8">
        <w:rPr>
          <w:rFonts w:ascii="Lato" w:hAnsi="Lato" w:cs="Arial"/>
          <w:color w:val="000000" w:themeColor="text1"/>
          <w:sz w:val="21"/>
          <w:szCs w:val="21"/>
          <w:lang w:val="en-GB"/>
        </w:rPr>
        <w:t>management plan. EC gives feedback and discusses the content of the documents and</w:t>
      </w:r>
      <w:r w:rsidR="00E17E17" w:rsidRPr="00AF1AC8">
        <w:rPr>
          <w:rFonts w:ascii="Lato" w:hAnsi="Lato" w:cs="Arial"/>
          <w:color w:val="000000" w:themeColor="text1"/>
          <w:sz w:val="21"/>
          <w:szCs w:val="21"/>
          <w:lang w:val="en-GB"/>
        </w:rPr>
        <w:t>,</w:t>
      </w:r>
      <w:r w:rsidRPr="00AF1AC8">
        <w:rPr>
          <w:rFonts w:ascii="Lato" w:hAnsi="Lato" w:cs="Arial"/>
          <w:color w:val="000000" w:themeColor="text1"/>
          <w:sz w:val="21"/>
          <w:szCs w:val="21"/>
          <w:lang w:val="en-GB"/>
        </w:rPr>
        <w:t xml:space="preserve"> if needed</w:t>
      </w:r>
      <w:r w:rsidR="00E17E17" w:rsidRPr="00AF1AC8">
        <w:rPr>
          <w:rFonts w:ascii="Lato" w:hAnsi="Lato" w:cs="Arial"/>
          <w:color w:val="000000" w:themeColor="text1"/>
          <w:sz w:val="21"/>
          <w:szCs w:val="21"/>
          <w:lang w:val="en-GB"/>
        </w:rPr>
        <w:t>,</w:t>
      </w:r>
      <w:r w:rsidRPr="00AF1AC8">
        <w:rPr>
          <w:rFonts w:ascii="Lato" w:hAnsi="Lato" w:cs="Arial"/>
          <w:color w:val="000000" w:themeColor="text1"/>
          <w:sz w:val="21"/>
          <w:szCs w:val="21"/>
          <w:lang w:val="en-GB"/>
        </w:rPr>
        <w:t xml:space="preserve"> asks HS/OC to make </w:t>
      </w:r>
      <w:r w:rsidR="00E17E17" w:rsidRPr="00AF1AC8">
        <w:rPr>
          <w:rFonts w:ascii="Lato" w:hAnsi="Lato" w:cs="Arial"/>
          <w:color w:val="000000" w:themeColor="text1"/>
          <w:sz w:val="21"/>
          <w:szCs w:val="21"/>
          <w:lang w:val="en-GB"/>
        </w:rPr>
        <w:t xml:space="preserve">revisions </w:t>
      </w:r>
      <w:r w:rsidRPr="00AF1AC8">
        <w:rPr>
          <w:rFonts w:ascii="Lato" w:hAnsi="Lato" w:cs="Arial"/>
          <w:color w:val="000000" w:themeColor="text1"/>
          <w:sz w:val="21"/>
          <w:szCs w:val="21"/>
          <w:lang w:val="en-GB"/>
        </w:rPr>
        <w:t xml:space="preserve">and send the documents for </w:t>
      </w:r>
      <w:r w:rsidR="00E17E17" w:rsidRPr="00AF1AC8">
        <w:rPr>
          <w:rFonts w:ascii="Lato" w:hAnsi="Lato" w:cs="Arial"/>
          <w:color w:val="000000" w:themeColor="text1"/>
          <w:sz w:val="21"/>
          <w:szCs w:val="21"/>
          <w:lang w:val="en-GB"/>
        </w:rPr>
        <w:t xml:space="preserve">a </w:t>
      </w:r>
      <w:r w:rsidRPr="00AF1AC8">
        <w:rPr>
          <w:rFonts w:ascii="Lato" w:hAnsi="Lato" w:cs="Arial"/>
          <w:color w:val="000000" w:themeColor="text1"/>
          <w:sz w:val="21"/>
          <w:szCs w:val="21"/>
          <w:lang w:val="en-GB"/>
        </w:rPr>
        <w:t xml:space="preserve">second review by EC. </w:t>
      </w:r>
    </w:p>
    <w:p w14:paraId="4511756A" w14:textId="77777777" w:rsidR="009B79CB" w:rsidRPr="00AF1AC8" w:rsidRDefault="009B79CB" w:rsidP="0067575F">
      <w:pPr>
        <w:rPr>
          <w:rFonts w:ascii="Lato" w:hAnsi="Lato" w:cs="Arial"/>
          <w:color w:val="000000" w:themeColor="text1"/>
          <w:sz w:val="21"/>
          <w:szCs w:val="21"/>
          <w:lang w:val="en-GB"/>
        </w:rPr>
      </w:pPr>
    </w:p>
    <w:p w14:paraId="70B78455" w14:textId="18A417FF" w:rsidR="00424B82" w:rsidRPr="00AF1AC8" w:rsidRDefault="009B79CB" w:rsidP="00A301C1">
      <w:pPr>
        <w:rPr>
          <w:rFonts w:ascii="Lato" w:hAnsi="Lato" w:cs="Arial"/>
          <w:color w:val="000000" w:themeColor="text1"/>
          <w:sz w:val="21"/>
          <w:szCs w:val="21"/>
          <w:lang w:val="en-GB"/>
        </w:rPr>
      </w:pPr>
      <w:r w:rsidRPr="00AF1AC8">
        <w:rPr>
          <w:rFonts w:ascii="Lato" w:hAnsi="Lato" w:cs="Arial"/>
          <w:color w:val="000000" w:themeColor="text1"/>
          <w:sz w:val="21"/>
          <w:szCs w:val="21"/>
          <w:lang w:val="en-GB"/>
        </w:rPr>
        <w:t>In this kick</w:t>
      </w:r>
      <w:r w:rsidR="00734FF8">
        <w:rPr>
          <w:rFonts w:ascii="Lato" w:hAnsi="Lato" w:cs="Arial"/>
          <w:color w:val="000000" w:themeColor="text1"/>
          <w:sz w:val="21"/>
          <w:szCs w:val="21"/>
          <w:lang w:val="en-GB"/>
        </w:rPr>
        <w:t>-</w:t>
      </w:r>
      <w:r w:rsidRPr="00AF1AC8">
        <w:rPr>
          <w:rFonts w:ascii="Lato" w:hAnsi="Lato" w:cs="Arial"/>
          <w:color w:val="000000" w:themeColor="text1"/>
          <w:sz w:val="21"/>
          <w:szCs w:val="21"/>
          <w:lang w:val="en-GB"/>
        </w:rPr>
        <w:t xml:space="preserve">off meeting, HS/OC and EC </w:t>
      </w:r>
      <w:r w:rsidR="00E17E17" w:rsidRPr="00AF1AC8">
        <w:rPr>
          <w:rFonts w:ascii="Lato" w:hAnsi="Lato" w:cs="Arial"/>
          <w:color w:val="000000" w:themeColor="text1"/>
          <w:sz w:val="21"/>
          <w:szCs w:val="21"/>
          <w:lang w:val="en-GB"/>
        </w:rPr>
        <w:t xml:space="preserve">also </w:t>
      </w:r>
      <w:r w:rsidRPr="00AF1AC8">
        <w:rPr>
          <w:rFonts w:ascii="Lato" w:hAnsi="Lato" w:cs="Arial"/>
          <w:color w:val="000000" w:themeColor="text1"/>
          <w:sz w:val="21"/>
          <w:szCs w:val="21"/>
          <w:lang w:val="en-GB"/>
        </w:rPr>
        <w:t>agree on date</w:t>
      </w:r>
      <w:r w:rsidR="00E17E17" w:rsidRPr="00AF1AC8">
        <w:rPr>
          <w:rFonts w:ascii="Lato" w:hAnsi="Lato" w:cs="Arial"/>
          <w:color w:val="000000" w:themeColor="text1"/>
          <w:sz w:val="21"/>
          <w:szCs w:val="21"/>
          <w:lang w:val="en-GB"/>
        </w:rPr>
        <w:t>s</w:t>
      </w:r>
      <w:r w:rsidRPr="00AF1AC8">
        <w:rPr>
          <w:rFonts w:ascii="Lato" w:hAnsi="Lato" w:cs="Arial"/>
          <w:color w:val="000000" w:themeColor="text1"/>
          <w:sz w:val="21"/>
          <w:szCs w:val="21"/>
          <w:lang w:val="en-GB"/>
        </w:rPr>
        <w:t xml:space="preserve"> </w:t>
      </w:r>
      <w:r w:rsidR="00A301C1" w:rsidRPr="00AF1AC8">
        <w:rPr>
          <w:rFonts w:ascii="Lato" w:hAnsi="Lato" w:cs="Arial"/>
          <w:color w:val="000000" w:themeColor="text1"/>
          <w:sz w:val="21"/>
          <w:szCs w:val="21"/>
          <w:lang w:val="en-GB"/>
        </w:rPr>
        <w:t>and participants for follow-up</w:t>
      </w:r>
      <w:r w:rsidRPr="00AF1AC8">
        <w:rPr>
          <w:rFonts w:ascii="Lato" w:hAnsi="Lato" w:cs="Arial"/>
          <w:color w:val="000000" w:themeColor="text1"/>
          <w:sz w:val="21"/>
          <w:szCs w:val="21"/>
          <w:lang w:val="en-GB"/>
        </w:rPr>
        <w:t xml:space="preserve"> meetings for </w:t>
      </w:r>
      <w:r w:rsidR="00E17E17" w:rsidRPr="00AF1AC8">
        <w:rPr>
          <w:rFonts w:ascii="Lato" w:hAnsi="Lato" w:cs="Arial"/>
          <w:color w:val="000000" w:themeColor="text1"/>
          <w:sz w:val="21"/>
          <w:szCs w:val="21"/>
          <w:lang w:val="en-GB"/>
        </w:rPr>
        <w:t xml:space="preserve">reviewing </w:t>
      </w:r>
      <w:r w:rsidRPr="00AF1AC8">
        <w:rPr>
          <w:rFonts w:ascii="Lato" w:hAnsi="Lato" w:cs="Arial"/>
          <w:color w:val="000000" w:themeColor="text1"/>
          <w:sz w:val="21"/>
          <w:szCs w:val="21"/>
          <w:lang w:val="en-GB"/>
        </w:rPr>
        <w:t xml:space="preserve">the </w:t>
      </w:r>
      <w:r w:rsidR="00E17E17" w:rsidRPr="00AF1AC8">
        <w:rPr>
          <w:rFonts w:ascii="Lato" w:hAnsi="Lato" w:cs="Arial"/>
          <w:color w:val="000000" w:themeColor="text1"/>
          <w:sz w:val="21"/>
          <w:szCs w:val="21"/>
          <w:lang w:val="en-GB"/>
        </w:rPr>
        <w:t xml:space="preserve">revised </w:t>
      </w:r>
      <w:r w:rsidRPr="00AF1AC8">
        <w:rPr>
          <w:rFonts w:ascii="Lato" w:hAnsi="Lato" w:cs="Arial"/>
          <w:color w:val="000000" w:themeColor="text1"/>
          <w:sz w:val="21"/>
          <w:szCs w:val="21"/>
          <w:lang w:val="en-GB"/>
        </w:rPr>
        <w:t>plans</w:t>
      </w:r>
      <w:r w:rsidR="00A301C1" w:rsidRPr="00AF1AC8">
        <w:rPr>
          <w:rFonts w:ascii="Lato" w:hAnsi="Lato" w:cs="Arial"/>
          <w:color w:val="000000" w:themeColor="text1"/>
          <w:sz w:val="21"/>
          <w:szCs w:val="21"/>
          <w:lang w:val="en-GB"/>
        </w:rPr>
        <w:t>,</w:t>
      </w:r>
      <w:r w:rsidRPr="00AF1AC8">
        <w:rPr>
          <w:rFonts w:ascii="Lato" w:hAnsi="Lato" w:cs="Arial"/>
          <w:color w:val="000000" w:themeColor="text1"/>
          <w:sz w:val="21"/>
          <w:szCs w:val="21"/>
          <w:lang w:val="en-GB"/>
        </w:rPr>
        <w:t xml:space="preserve"> steering of HS/OC activities (HS4/EC4) and monitoring of the progress of </w:t>
      </w:r>
      <w:r w:rsidR="00A301C1" w:rsidRPr="00AF1AC8">
        <w:rPr>
          <w:rFonts w:ascii="Lato" w:hAnsi="Lato" w:cs="Arial"/>
          <w:color w:val="000000" w:themeColor="text1"/>
          <w:sz w:val="21"/>
          <w:szCs w:val="21"/>
          <w:lang w:val="en-GB"/>
        </w:rPr>
        <w:t xml:space="preserve">the </w:t>
      </w:r>
      <w:r w:rsidR="00E17E17" w:rsidRPr="00734FF8">
        <w:rPr>
          <w:rFonts w:ascii="Lato" w:hAnsi="Lato" w:cs="Arial"/>
          <w:color w:val="000000" w:themeColor="text1"/>
          <w:sz w:val="21"/>
          <w:szCs w:val="21"/>
          <w:lang w:val="en-GB"/>
        </w:rPr>
        <w:t>Congress</w:t>
      </w:r>
      <w:r w:rsidR="00A301C1" w:rsidRPr="00734FF8">
        <w:rPr>
          <w:rFonts w:ascii="Lato" w:hAnsi="Lato" w:cs="Arial"/>
          <w:color w:val="000000" w:themeColor="text1"/>
          <w:sz w:val="21"/>
          <w:szCs w:val="21"/>
          <w:lang w:val="en-GB"/>
        </w:rPr>
        <w:t xml:space="preserve"> </w:t>
      </w:r>
      <w:r w:rsidR="00AF1AC8" w:rsidRPr="00734FF8">
        <w:rPr>
          <w:rFonts w:ascii="Lato" w:hAnsi="Lato" w:cs="Arial"/>
          <w:color w:val="000000" w:themeColor="text1"/>
          <w:sz w:val="21"/>
          <w:szCs w:val="21"/>
          <w:lang w:val="en-GB"/>
        </w:rPr>
        <w:t>organisation</w:t>
      </w:r>
      <w:r w:rsidR="00E17E17" w:rsidRPr="00734FF8">
        <w:rPr>
          <w:rFonts w:ascii="Lato" w:hAnsi="Lato" w:cs="Arial"/>
          <w:color w:val="000000" w:themeColor="text1"/>
          <w:sz w:val="21"/>
          <w:szCs w:val="21"/>
          <w:lang w:val="en-GB"/>
        </w:rPr>
        <w:t xml:space="preserve"> </w:t>
      </w:r>
      <w:r w:rsidRPr="00734FF8">
        <w:rPr>
          <w:rFonts w:ascii="Lato" w:hAnsi="Lato" w:cs="Arial"/>
          <w:color w:val="000000" w:themeColor="text1"/>
          <w:sz w:val="21"/>
          <w:szCs w:val="21"/>
          <w:lang w:val="en-GB"/>
        </w:rPr>
        <w:t>(HS5/EC5).</w:t>
      </w:r>
      <w:r w:rsidRPr="00AF1AC8">
        <w:rPr>
          <w:rFonts w:ascii="Lato" w:hAnsi="Lato" w:cs="Arial"/>
          <w:color w:val="000000" w:themeColor="text1"/>
          <w:sz w:val="21"/>
          <w:szCs w:val="21"/>
          <w:lang w:val="en-GB"/>
        </w:rPr>
        <w:t xml:space="preserve"> This is important for </w:t>
      </w:r>
      <w:r w:rsidR="00E17E17" w:rsidRPr="00AF1AC8">
        <w:rPr>
          <w:rFonts w:ascii="Lato" w:hAnsi="Lato" w:cs="Arial"/>
          <w:color w:val="000000" w:themeColor="text1"/>
          <w:sz w:val="21"/>
          <w:szCs w:val="21"/>
          <w:lang w:val="en-GB"/>
        </w:rPr>
        <w:t xml:space="preserve">ensuring </w:t>
      </w:r>
      <w:r w:rsidRPr="00AF1AC8">
        <w:rPr>
          <w:rFonts w:ascii="Lato" w:hAnsi="Lato" w:cs="Arial"/>
          <w:color w:val="000000" w:themeColor="text1"/>
          <w:sz w:val="21"/>
          <w:szCs w:val="21"/>
          <w:lang w:val="en-GB"/>
        </w:rPr>
        <w:t xml:space="preserve">that HS/OC will have help and support </w:t>
      </w:r>
      <w:r w:rsidRPr="00734FF8">
        <w:rPr>
          <w:rFonts w:ascii="Lato" w:hAnsi="Lato" w:cs="Arial"/>
          <w:color w:val="000000" w:themeColor="text1"/>
          <w:sz w:val="21"/>
          <w:szCs w:val="21"/>
          <w:lang w:val="en-GB"/>
        </w:rPr>
        <w:lastRenderedPageBreak/>
        <w:t xml:space="preserve">from EC when needed in </w:t>
      </w:r>
      <w:r w:rsidR="00365E00" w:rsidRPr="00734FF8">
        <w:rPr>
          <w:rFonts w:ascii="Lato" w:hAnsi="Lato" w:cs="Arial"/>
          <w:color w:val="000000" w:themeColor="text1"/>
          <w:sz w:val="21"/>
          <w:szCs w:val="21"/>
          <w:lang w:val="en-GB"/>
        </w:rPr>
        <w:t>organizing</w:t>
      </w:r>
      <w:r w:rsidRPr="00734FF8">
        <w:rPr>
          <w:rFonts w:ascii="Lato" w:hAnsi="Lato" w:cs="Arial"/>
          <w:color w:val="000000" w:themeColor="text1"/>
          <w:sz w:val="21"/>
          <w:szCs w:val="21"/>
          <w:lang w:val="en-GB"/>
        </w:rPr>
        <w:t xml:space="preserve"> the Congress. </w:t>
      </w:r>
      <w:r w:rsidR="00424B82" w:rsidRPr="00734FF8">
        <w:rPr>
          <w:rFonts w:ascii="Lato" w:hAnsi="Lato" w:cs="Arial"/>
          <w:color w:val="000000" w:themeColor="text1"/>
          <w:sz w:val="21"/>
          <w:szCs w:val="21"/>
          <w:lang w:val="en-GB"/>
        </w:rPr>
        <w:t>Once both EC and HS/OC have agreed on the plans</w:t>
      </w:r>
      <w:r w:rsidR="00365E00" w:rsidRPr="00734FF8">
        <w:rPr>
          <w:rFonts w:ascii="Lato" w:hAnsi="Lato" w:cs="Arial"/>
          <w:color w:val="000000" w:themeColor="text1"/>
          <w:sz w:val="21"/>
          <w:szCs w:val="21"/>
          <w:lang w:val="en-GB"/>
        </w:rPr>
        <w:t>,</w:t>
      </w:r>
      <w:r w:rsidR="00424B82" w:rsidRPr="00734FF8">
        <w:rPr>
          <w:rFonts w:ascii="Lato" w:hAnsi="Lato" w:cs="Arial"/>
          <w:color w:val="000000" w:themeColor="text1"/>
          <w:sz w:val="21"/>
          <w:szCs w:val="21"/>
          <w:lang w:val="en-GB"/>
        </w:rPr>
        <w:t xml:space="preserve"> the MOU (Appendix </w:t>
      </w:r>
      <w:r w:rsidR="00890474">
        <w:rPr>
          <w:rFonts w:ascii="Lato" w:hAnsi="Lato" w:cs="Arial"/>
          <w:color w:val="000000" w:themeColor="text1"/>
          <w:sz w:val="21"/>
          <w:szCs w:val="21"/>
          <w:lang w:val="en-GB"/>
        </w:rPr>
        <w:t>B</w:t>
      </w:r>
      <w:r w:rsidR="00424B82" w:rsidRPr="00734FF8">
        <w:rPr>
          <w:rFonts w:ascii="Lato" w:hAnsi="Lato" w:cs="Arial"/>
          <w:color w:val="000000" w:themeColor="text1"/>
          <w:sz w:val="21"/>
          <w:szCs w:val="21"/>
          <w:lang w:val="en-GB"/>
        </w:rPr>
        <w:t>) for organizing the congress</w:t>
      </w:r>
      <w:r w:rsidR="00424B82" w:rsidRPr="00AF1AC8">
        <w:rPr>
          <w:rFonts w:ascii="Lato" w:hAnsi="Lato" w:cs="Arial"/>
          <w:color w:val="000000" w:themeColor="text1"/>
          <w:sz w:val="21"/>
          <w:szCs w:val="21"/>
          <w:lang w:val="en-GB"/>
        </w:rPr>
        <w:t xml:space="preserve"> must be prepared and signed.</w:t>
      </w:r>
    </w:p>
    <w:p w14:paraId="49D230FC" w14:textId="78806534" w:rsidR="009B79CB" w:rsidRPr="00AF1AC8" w:rsidRDefault="009B79CB" w:rsidP="00A301C1">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The IAO for </w:t>
      </w:r>
      <w:r w:rsidR="00E17E17" w:rsidRPr="00AF1AC8">
        <w:rPr>
          <w:rFonts w:ascii="Lato" w:hAnsi="Lato" w:cs="Arial"/>
          <w:b/>
          <w:bCs/>
          <w:color w:val="000000" w:themeColor="text1"/>
          <w:sz w:val="21"/>
          <w:szCs w:val="21"/>
          <w:lang w:val="en-GB"/>
        </w:rPr>
        <w:t xml:space="preserve">Phase </w:t>
      </w:r>
      <w:r w:rsidRPr="00AF1AC8">
        <w:rPr>
          <w:rFonts w:ascii="Lato" w:hAnsi="Lato" w:cs="Arial"/>
          <w:b/>
          <w:bCs/>
          <w:color w:val="000000" w:themeColor="text1"/>
          <w:sz w:val="21"/>
          <w:szCs w:val="21"/>
          <w:lang w:val="en-GB"/>
        </w:rPr>
        <w:t>2 EC3 and HS3</w:t>
      </w:r>
      <w:r w:rsidRPr="00AF1AC8">
        <w:rPr>
          <w:rFonts w:ascii="Lato" w:hAnsi="Lato" w:cs="Arial"/>
          <w:color w:val="000000" w:themeColor="text1"/>
          <w:sz w:val="21"/>
          <w:szCs w:val="21"/>
          <w:lang w:val="en-GB"/>
        </w:rPr>
        <w:t xml:space="preserve"> is shown in Table 18.</w:t>
      </w:r>
    </w:p>
    <w:p w14:paraId="1FAE0658" w14:textId="77777777" w:rsidR="009B79CB" w:rsidRPr="00AF1AC8" w:rsidRDefault="009B79CB" w:rsidP="009B79CB">
      <w:pPr>
        <w:pStyle w:val="ListParagraph"/>
        <w:ind w:leftChars="0" w:left="360"/>
        <w:jc w:val="both"/>
        <w:rPr>
          <w:rFonts w:ascii="Lato" w:hAnsi="Lato" w:cs="Arial"/>
          <w:color w:val="000000" w:themeColor="text1"/>
          <w:sz w:val="21"/>
          <w:szCs w:val="21"/>
          <w:lang w:val="en-GB"/>
        </w:rPr>
      </w:pPr>
    </w:p>
    <w:p w14:paraId="72362CCA" w14:textId="0918A874" w:rsidR="009B79CB" w:rsidRPr="00AF1AC8" w:rsidRDefault="00A47C70" w:rsidP="00A47C70">
      <w:pPr>
        <w:pStyle w:val="Caption"/>
        <w:jc w:val="center"/>
        <w:rPr>
          <w:rFonts w:ascii="Lato" w:hAnsi="Lato"/>
          <w:lang w:val="en-GB"/>
        </w:rPr>
      </w:pPr>
      <w:bookmarkStart w:id="176" w:name="_Toc164284490"/>
      <w:r w:rsidRPr="00AF1AC8">
        <w:rPr>
          <w:rFonts w:ascii="Lato" w:hAnsi="Lato"/>
          <w:lang w:val="en-GB"/>
        </w:rPr>
        <w:t xml:space="preserve">Table </w:t>
      </w:r>
      <w:r w:rsidRPr="00AF1AC8">
        <w:rPr>
          <w:rFonts w:ascii="Lato" w:hAnsi="Lato"/>
          <w:lang w:val="en-GB"/>
        </w:rPr>
        <w:fldChar w:fldCharType="begin"/>
      </w:r>
      <w:r w:rsidRPr="00AF1AC8">
        <w:rPr>
          <w:rFonts w:ascii="Lato" w:hAnsi="Lato"/>
          <w:lang w:val="en-GB"/>
        </w:rPr>
        <w:instrText xml:space="preserve"> SEQ Table \* ARABIC </w:instrText>
      </w:r>
      <w:r w:rsidRPr="00AF1AC8">
        <w:rPr>
          <w:rFonts w:ascii="Lato" w:hAnsi="Lato"/>
          <w:lang w:val="en-GB"/>
        </w:rPr>
        <w:fldChar w:fldCharType="separate"/>
      </w:r>
      <w:r w:rsidR="002F7330" w:rsidRPr="00AF1AC8">
        <w:rPr>
          <w:rFonts w:ascii="Lato" w:hAnsi="Lato"/>
          <w:noProof/>
          <w:lang w:val="en-GB"/>
        </w:rPr>
        <w:t>18</w:t>
      </w:r>
      <w:r w:rsidRPr="00AF1AC8">
        <w:rPr>
          <w:rFonts w:ascii="Lato" w:hAnsi="Lato"/>
          <w:lang w:val="en-GB"/>
        </w:rPr>
        <w:fldChar w:fldCharType="end"/>
      </w:r>
      <w:r w:rsidR="009B79CB" w:rsidRPr="00AF1AC8">
        <w:rPr>
          <w:rFonts w:ascii="Lato" w:hAnsi="Lato"/>
          <w:lang w:val="en-GB"/>
        </w:rPr>
        <w:t xml:space="preserve">: IAO </w:t>
      </w:r>
      <w:r w:rsidR="00E17E17" w:rsidRPr="00AF1AC8">
        <w:rPr>
          <w:rFonts w:ascii="Lato" w:hAnsi="Lato"/>
          <w:lang w:val="en-GB"/>
        </w:rPr>
        <w:t xml:space="preserve">Phase 2 </w:t>
      </w:r>
      <w:r w:rsidR="009B79CB" w:rsidRPr="00AF1AC8">
        <w:rPr>
          <w:rFonts w:ascii="Lato" w:hAnsi="Lato"/>
          <w:lang w:val="en-GB"/>
        </w:rPr>
        <w:t>EC3/HS3 Discuss Detailed Plan and Steering (EC) and (HS/OC)</w:t>
      </w:r>
      <w:bookmarkEnd w:id="176"/>
    </w:p>
    <w:tbl>
      <w:tblPr>
        <w:tblStyle w:val="TableGrid"/>
        <w:tblW w:w="0" w:type="auto"/>
        <w:tblLook w:val="04A0" w:firstRow="1" w:lastRow="0" w:firstColumn="1" w:lastColumn="0" w:noHBand="0" w:noVBand="1"/>
      </w:tblPr>
      <w:tblGrid>
        <w:gridCol w:w="3243"/>
        <w:gridCol w:w="3243"/>
        <w:gridCol w:w="3244"/>
      </w:tblGrid>
      <w:tr w:rsidR="00FB01E3" w:rsidRPr="00AF1AC8" w14:paraId="1856E658" w14:textId="77777777" w:rsidTr="00FB01E3">
        <w:trPr>
          <w:tblHeader/>
        </w:trPr>
        <w:tc>
          <w:tcPr>
            <w:tcW w:w="3243" w:type="dxa"/>
            <w:tcBorders>
              <w:top w:val="single" w:sz="4" w:space="0" w:color="auto"/>
              <w:left w:val="nil"/>
              <w:bottom w:val="single" w:sz="4" w:space="0" w:color="auto"/>
              <w:right w:val="nil"/>
            </w:tcBorders>
            <w:shd w:val="clear" w:color="auto" w:fill="008787"/>
            <w:vAlign w:val="center"/>
          </w:tcPr>
          <w:p w14:paraId="236144E2" w14:textId="0D604899" w:rsidR="009B79CB" w:rsidRPr="00AF1AC8" w:rsidRDefault="0058724E" w:rsidP="004242DF">
            <w:pPr>
              <w:spacing w:line="0" w:lineRule="atLeast"/>
              <w:jc w:val="righ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2</w:t>
            </w:r>
            <w:r w:rsidR="009B79CB" w:rsidRPr="00AF1AC8">
              <w:rPr>
                <w:rFonts w:ascii="Lato" w:hAnsi="Lato" w:cs="Arial"/>
                <w:b/>
                <w:bCs/>
                <w:color w:val="FFFFFF" w:themeColor="background1"/>
                <w:sz w:val="18"/>
                <w:szCs w:val="18"/>
                <w:lang w:val="en-GB"/>
              </w:rPr>
              <w:t xml:space="preserve"> EC2 &gt;&gt;</w:t>
            </w:r>
          </w:p>
        </w:tc>
        <w:tc>
          <w:tcPr>
            <w:tcW w:w="3243" w:type="dxa"/>
            <w:tcBorders>
              <w:top w:val="single" w:sz="4" w:space="0" w:color="auto"/>
              <w:left w:val="nil"/>
              <w:bottom w:val="single" w:sz="4" w:space="0" w:color="auto"/>
              <w:right w:val="nil"/>
            </w:tcBorders>
            <w:shd w:val="clear" w:color="auto" w:fill="008787"/>
            <w:vAlign w:val="center"/>
          </w:tcPr>
          <w:p w14:paraId="659C638C" w14:textId="11FFAF96" w:rsidR="009B79CB" w:rsidRPr="00AF1AC8" w:rsidRDefault="0058724E" w:rsidP="004242DF">
            <w:pPr>
              <w:spacing w:line="0" w:lineRule="atLeast"/>
              <w:jc w:val="center"/>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2</w:t>
            </w:r>
            <w:r w:rsidR="009B79CB" w:rsidRPr="00AF1AC8">
              <w:rPr>
                <w:rFonts w:ascii="Lato" w:hAnsi="Lato" w:cs="Arial"/>
                <w:b/>
                <w:bCs/>
                <w:color w:val="FFFFFF" w:themeColor="background1"/>
                <w:sz w:val="18"/>
                <w:szCs w:val="18"/>
                <w:lang w:val="en-GB"/>
              </w:rPr>
              <w:t xml:space="preserve"> EC3 Discuss Detailed Plan (EC)</w:t>
            </w:r>
          </w:p>
        </w:tc>
        <w:tc>
          <w:tcPr>
            <w:tcW w:w="3244" w:type="dxa"/>
            <w:tcBorders>
              <w:top w:val="single" w:sz="4" w:space="0" w:color="auto"/>
              <w:left w:val="nil"/>
              <w:bottom w:val="single" w:sz="4" w:space="0" w:color="auto"/>
              <w:right w:val="nil"/>
            </w:tcBorders>
            <w:shd w:val="clear" w:color="auto" w:fill="008787"/>
            <w:vAlign w:val="center"/>
          </w:tcPr>
          <w:p w14:paraId="3BA3DCB5" w14:textId="154F1696" w:rsidR="009B79CB" w:rsidRPr="00AF1AC8" w:rsidRDefault="009B79CB" w:rsidP="004242DF">
            <w:pPr>
              <w:spacing w:line="0" w:lineRule="atLeast"/>
              <w:jc w:val="both"/>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 xml:space="preserve">&gt;&gt; </w:t>
            </w:r>
            <w:r w:rsidR="00271E5B" w:rsidRPr="00AF1AC8">
              <w:rPr>
                <w:rFonts w:ascii="Lato" w:hAnsi="Lato" w:cs="Arial"/>
                <w:b/>
                <w:bCs/>
                <w:color w:val="FFFFFF" w:themeColor="background1"/>
                <w:sz w:val="18"/>
                <w:szCs w:val="18"/>
                <w:lang w:val="en-GB"/>
              </w:rPr>
              <w:t>Phase</w:t>
            </w:r>
            <w:r w:rsidRPr="00AF1AC8">
              <w:rPr>
                <w:rFonts w:ascii="Lato" w:hAnsi="Lato" w:cs="Arial"/>
                <w:b/>
                <w:bCs/>
                <w:color w:val="FFFFFF" w:themeColor="background1"/>
                <w:sz w:val="18"/>
                <w:szCs w:val="18"/>
                <w:lang w:val="en-GB"/>
              </w:rPr>
              <w:t xml:space="preserve"> 2 EC4</w:t>
            </w:r>
          </w:p>
        </w:tc>
      </w:tr>
      <w:tr w:rsidR="00FB01E3" w:rsidRPr="00AF1AC8" w14:paraId="76EE517A" w14:textId="77777777" w:rsidTr="00FB01E3">
        <w:trPr>
          <w:tblHeader/>
        </w:trPr>
        <w:tc>
          <w:tcPr>
            <w:tcW w:w="3243" w:type="dxa"/>
            <w:tcBorders>
              <w:top w:val="single" w:sz="4" w:space="0" w:color="auto"/>
              <w:left w:val="nil"/>
              <w:bottom w:val="single" w:sz="4" w:space="0" w:color="auto"/>
              <w:right w:val="nil"/>
            </w:tcBorders>
            <w:shd w:val="clear" w:color="auto" w:fill="E77A13"/>
            <w:vAlign w:val="center"/>
          </w:tcPr>
          <w:p w14:paraId="58CF8899" w14:textId="26783D52" w:rsidR="009B79CB" w:rsidRPr="00AF1AC8" w:rsidRDefault="0058724E" w:rsidP="004242DF">
            <w:pPr>
              <w:spacing w:line="0" w:lineRule="atLeast"/>
              <w:jc w:val="righ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2</w:t>
            </w:r>
            <w:r w:rsidR="009B79CB" w:rsidRPr="00AF1AC8">
              <w:rPr>
                <w:rFonts w:ascii="Lato" w:hAnsi="Lato" w:cs="Arial"/>
                <w:b/>
                <w:bCs/>
                <w:color w:val="FFFFFF" w:themeColor="background1"/>
                <w:sz w:val="18"/>
                <w:szCs w:val="18"/>
                <w:lang w:val="en-GB"/>
              </w:rPr>
              <w:t xml:space="preserve"> HS2 &gt;&gt;</w:t>
            </w:r>
          </w:p>
        </w:tc>
        <w:tc>
          <w:tcPr>
            <w:tcW w:w="3243" w:type="dxa"/>
            <w:tcBorders>
              <w:top w:val="single" w:sz="4" w:space="0" w:color="auto"/>
              <w:left w:val="nil"/>
              <w:bottom w:val="single" w:sz="4" w:space="0" w:color="auto"/>
              <w:right w:val="nil"/>
            </w:tcBorders>
            <w:shd w:val="clear" w:color="auto" w:fill="E77A13"/>
            <w:vAlign w:val="center"/>
          </w:tcPr>
          <w:p w14:paraId="2CB82C20" w14:textId="26C1FE03" w:rsidR="009B79CB" w:rsidRPr="00AF1AC8" w:rsidRDefault="0058724E" w:rsidP="004242DF">
            <w:pPr>
              <w:spacing w:line="0" w:lineRule="atLeast"/>
              <w:jc w:val="center"/>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2</w:t>
            </w:r>
            <w:r w:rsidR="009B79CB" w:rsidRPr="00AF1AC8">
              <w:rPr>
                <w:rFonts w:ascii="Lato" w:hAnsi="Lato" w:cs="Arial"/>
                <w:b/>
                <w:bCs/>
                <w:color w:val="FFFFFF" w:themeColor="background1"/>
                <w:sz w:val="18"/>
                <w:szCs w:val="18"/>
                <w:lang w:val="en-GB"/>
              </w:rPr>
              <w:t xml:space="preserve"> HS3 Discuss Detailed Plan (HS/OC)</w:t>
            </w:r>
          </w:p>
        </w:tc>
        <w:tc>
          <w:tcPr>
            <w:tcW w:w="3244" w:type="dxa"/>
            <w:tcBorders>
              <w:top w:val="single" w:sz="4" w:space="0" w:color="auto"/>
              <w:left w:val="nil"/>
              <w:bottom w:val="single" w:sz="4" w:space="0" w:color="auto"/>
              <w:right w:val="nil"/>
            </w:tcBorders>
            <w:shd w:val="clear" w:color="auto" w:fill="E77A13"/>
            <w:vAlign w:val="center"/>
          </w:tcPr>
          <w:p w14:paraId="30819999" w14:textId="0F9C97B9" w:rsidR="009B79CB" w:rsidRPr="00AF1AC8" w:rsidRDefault="009B79CB" w:rsidP="004242DF">
            <w:pPr>
              <w:spacing w:line="0" w:lineRule="atLeast"/>
              <w:jc w:val="both"/>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 xml:space="preserve">&gt;&gt; </w:t>
            </w:r>
            <w:r w:rsidR="0058724E" w:rsidRPr="00AF1AC8">
              <w:rPr>
                <w:rFonts w:ascii="Lato" w:hAnsi="Lato" w:cs="Arial"/>
                <w:b/>
                <w:bCs/>
                <w:color w:val="FFFFFF" w:themeColor="background1"/>
                <w:sz w:val="18"/>
                <w:szCs w:val="18"/>
                <w:lang w:val="en-GB"/>
              </w:rPr>
              <w:t>Phase 2</w:t>
            </w:r>
            <w:r w:rsidRPr="00AF1AC8">
              <w:rPr>
                <w:rFonts w:ascii="Lato" w:hAnsi="Lato" w:cs="Arial"/>
                <w:b/>
                <w:bCs/>
                <w:color w:val="FFFFFF" w:themeColor="background1"/>
                <w:sz w:val="18"/>
                <w:szCs w:val="18"/>
                <w:lang w:val="en-GB"/>
              </w:rPr>
              <w:t xml:space="preserve"> HS4</w:t>
            </w:r>
          </w:p>
        </w:tc>
      </w:tr>
      <w:tr w:rsidR="009B79CB" w:rsidRPr="00AF1AC8" w14:paraId="5DA275A2" w14:textId="77777777" w:rsidTr="004242DF">
        <w:tc>
          <w:tcPr>
            <w:tcW w:w="9730" w:type="dxa"/>
            <w:gridSpan w:val="3"/>
            <w:tcBorders>
              <w:top w:val="single" w:sz="4" w:space="0" w:color="auto"/>
              <w:left w:val="nil"/>
              <w:bottom w:val="single" w:sz="4" w:space="0" w:color="auto"/>
              <w:right w:val="nil"/>
            </w:tcBorders>
            <w:vAlign w:val="center"/>
          </w:tcPr>
          <w:p w14:paraId="2FB8BFCA" w14:textId="77777777" w:rsidR="009B79CB" w:rsidRPr="00AF1AC8" w:rsidRDefault="009B79CB" w:rsidP="004242DF">
            <w:pPr>
              <w:spacing w:line="0" w:lineRule="atLeast"/>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Responsible Person:</w:t>
            </w:r>
            <w:r w:rsidRPr="00AF1AC8">
              <w:rPr>
                <w:rFonts w:ascii="Lato" w:hAnsi="Lato" w:cs="Arial"/>
                <w:color w:val="000000" w:themeColor="text1"/>
                <w:sz w:val="18"/>
                <w:szCs w:val="18"/>
                <w:lang w:val="en-GB"/>
              </w:rPr>
              <w:t xml:space="preserve"> </w:t>
            </w:r>
          </w:p>
        </w:tc>
      </w:tr>
      <w:tr w:rsidR="009B79CB" w:rsidRPr="00AF1AC8" w14:paraId="5678383E" w14:textId="77777777" w:rsidTr="004242DF">
        <w:tc>
          <w:tcPr>
            <w:tcW w:w="3243" w:type="dxa"/>
            <w:tcBorders>
              <w:top w:val="single" w:sz="4" w:space="0" w:color="auto"/>
            </w:tcBorders>
            <w:shd w:val="clear" w:color="auto" w:fill="D9D9D9" w:themeFill="background1" w:themeFillShade="D9"/>
            <w:vAlign w:val="center"/>
          </w:tcPr>
          <w:p w14:paraId="3C87AC1B" w14:textId="77777777" w:rsidR="009B79CB" w:rsidRPr="00AF1AC8" w:rsidRDefault="009B79CB"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Inputs</w:t>
            </w:r>
          </w:p>
        </w:tc>
        <w:tc>
          <w:tcPr>
            <w:tcW w:w="3243" w:type="dxa"/>
            <w:vMerge w:val="restart"/>
            <w:tcBorders>
              <w:top w:val="single" w:sz="4" w:space="0" w:color="auto"/>
            </w:tcBorders>
            <w:shd w:val="clear" w:color="auto" w:fill="D9D9D9" w:themeFill="background1" w:themeFillShade="D9"/>
            <w:vAlign w:val="center"/>
          </w:tcPr>
          <w:p w14:paraId="3BE262FF" w14:textId="77777777" w:rsidR="009B79CB" w:rsidRPr="00AF1AC8" w:rsidRDefault="009B79CB"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Activity</w:t>
            </w:r>
          </w:p>
        </w:tc>
        <w:tc>
          <w:tcPr>
            <w:tcW w:w="3244" w:type="dxa"/>
            <w:tcBorders>
              <w:top w:val="single" w:sz="4" w:space="0" w:color="auto"/>
            </w:tcBorders>
            <w:shd w:val="clear" w:color="auto" w:fill="D9D9D9" w:themeFill="background1" w:themeFillShade="D9"/>
            <w:vAlign w:val="center"/>
          </w:tcPr>
          <w:p w14:paraId="76FCACA5" w14:textId="77777777" w:rsidR="009B79CB" w:rsidRPr="00AF1AC8" w:rsidRDefault="009B79CB"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Output</w:t>
            </w:r>
          </w:p>
        </w:tc>
      </w:tr>
      <w:tr w:rsidR="009B79CB" w:rsidRPr="00AF1AC8" w14:paraId="22454471" w14:textId="77777777" w:rsidTr="004242DF">
        <w:tc>
          <w:tcPr>
            <w:tcW w:w="3243" w:type="dxa"/>
            <w:shd w:val="clear" w:color="auto" w:fill="D9D9D9" w:themeFill="background1" w:themeFillShade="D9"/>
            <w:vAlign w:val="center"/>
          </w:tcPr>
          <w:p w14:paraId="5D127791" w14:textId="53EB9C84" w:rsidR="009B79CB" w:rsidRPr="00AF1AC8" w:rsidRDefault="009B79CB"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r w:rsidR="00E17E17"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2881D5BC" w14:textId="77777777" w:rsidR="009B79CB" w:rsidRPr="00AF1AC8" w:rsidRDefault="009B79CB"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17F161E5" w14:textId="77777777" w:rsidR="009B79CB" w:rsidRPr="00AF1AC8" w:rsidRDefault="009B79CB"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r>
      <w:tr w:rsidR="009B79CB" w:rsidRPr="00AF1AC8" w14:paraId="0069D8F6" w14:textId="77777777" w:rsidTr="004242DF">
        <w:trPr>
          <w:trHeight w:val="52"/>
        </w:trPr>
        <w:tc>
          <w:tcPr>
            <w:tcW w:w="3243" w:type="dxa"/>
            <w:shd w:val="clear" w:color="auto" w:fill="D9D9D9" w:themeFill="background1" w:themeFillShade="D9"/>
            <w:vAlign w:val="center"/>
          </w:tcPr>
          <w:p w14:paraId="565F6A02" w14:textId="4B35CA98" w:rsidR="009B79CB" w:rsidRPr="00AF1AC8" w:rsidRDefault="009B79CB"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From:</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2572A918" w14:textId="77777777" w:rsidR="009B79CB" w:rsidRPr="00AF1AC8" w:rsidRDefault="009B79CB"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3ACDB371" w14:textId="77777777" w:rsidR="009B79CB" w:rsidRPr="00AF1AC8" w:rsidRDefault="009B79CB"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To:</w:t>
            </w:r>
            <w:r w:rsidRPr="00AF1AC8">
              <w:rPr>
                <w:rFonts w:ascii="Lato" w:hAnsi="Lato" w:cs="Arial"/>
                <w:color w:val="000000" w:themeColor="text1"/>
                <w:sz w:val="18"/>
                <w:szCs w:val="18"/>
                <w:lang w:val="en-GB"/>
              </w:rPr>
              <w:t xml:space="preserve"> </w:t>
            </w:r>
          </w:p>
        </w:tc>
      </w:tr>
      <w:tr w:rsidR="009B79CB" w:rsidRPr="00AF1AC8" w14:paraId="761C29DA" w14:textId="77777777" w:rsidTr="004242DF">
        <w:tc>
          <w:tcPr>
            <w:tcW w:w="3243" w:type="dxa"/>
          </w:tcPr>
          <w:p w14:paraId="77B4FFD9" w14:textId="301F3952" w:rsidR="009B79CB" w:rsidRPr="00AF1AC8" w:rsidRDefault="009B79CB" w:rsidP="00AF1AC8">
            <w:pPr>
              <w:pStyle w:val="ListParagraph"/>
              <w:numPr>
                <w:ilvl w:val="0"/>
                <w:numId w:val="4"/>
              </w:numPr>
              <w:spacing w:line="0" w:lineRule="atLeast"/>
              <w:ind w:leftChars="0" w:left="179" w:hanging="179"/>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Detailed project </w:t>
            </w:r>
            <w:r w:rsidR="00A301C1" w:rsidRPr="00AF1AC8">
              <w:rPr>
                <w:rFonts w:ascii="Lato" w:hAnsi="Lato" w:cs="Arial"/>
                <w:color w:val="000000" w:themeColor="text1"/>
                <w:sz w:val="18"/>
                <w:szCs w:val="18"/>
                <w:lang w:val="en-GB"/>
              </w:rPr>
              <w:t>documents</w:t>
            </w:r>
          </w:p>
          <w:p w14:paraId="75C827A8" w14:textId="1E96E435" w:rsidR="009B79CB" w:rsidRPr="00AF1AC8" w:rsidRDefault="00A301C1" w:rsidP="00AF1AC8">
            <w:pPr>
              <w:pStyle w:val="ListParagraph"/>
              <w:numPr>
                <w:ilvl w:val="0"/>
                <w:numId w:val="4"/>
              </w:numPr>
              <w:spacing w:line="0" w:lineRule="atLeast"/>
              <w:ind w:leftChars="0" w:left="179" w:hanging="179"/>
              <w:rPr>
                <w:rFonts w:ascii="Lato" w:hAnsi="Lato" w:cs="Arial"/>
                <w:color w:val="000000" w:themeColor="text1"/>
                <w:sz w:val="18"/>
                <w:szCs w:val="18"/>
                <w:lang w:val="en-GB"/>
              </w:rPr>
            </w:pPr>
            <w:r w:rsidRPr="00AF1AC8">
              <w:rPr>
                <w:rFonts w:ascii="Lato" w:hAnsi="Lato" w:cs="Arial"/>
                <w:color w:val="000000" w:themeColor="text1"/>
                <w:sz w:val="18"/>
                <w:szCs w:val="18"/>
                <w:lang w:val="en-GB"/>
              </w:rPr>
              <w:t>Agenda</w:t>
            </w:r>
          </w:p>
        </w:tc>
        <w:tc>
          <w:tcPr>
            <w:tcW w:w="3243" w:type="dxa"/>
          </w:tcPr>
          <w:p w14:paraId="1AA661FA" w14:textId="77777777" w:rsidR="009B79CB" w:rsidRPr="00AF1AC8" w:rsidRDefault="009B79CB"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HS/OC and EC discuss the detailed project plan and develop common understanding on details.</w:t>
            </w:r>
          </w:p>
          <w:p w14:paraId="7C0976BA" w14:textId="77777777" w:rsidR="009B79CB" w:rsidRPr="00AF1AC8" w:rsidRDefault="009B79CB"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Discuss how to steer.</w:t>
            </w:r>
          </w:p>
        </w:tc>
        <w:tc>
          <w:tcPr>
            <w:tcW w:w="3244" w:type="dxa"/>
          </w:tcPr>
          <w:p w14:paraId="121CC5A5" w14:textId="02C12E6B" w:rsidR="009B79CB" w:rsidRPr="00AF1AC8" w:rsidRDefault="009B79CB"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Common understanding on details and steering</w:t>
            </w:r>
          </w:p>
          <w:p w14:paraId="611F7840" w14:textId="77777777" w:rsidR="009B79CB" w:rsidRPr="00AF1AC8" w:rsidRDefault="009B79CB"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Feedback from EC to HS about possible </w:t>
            </w:r>
            <w:r w:rsidR="00E17E17" w:rsidRPr="00AF1AC8">
              <w:rPr>
                <w:rFonts w:ascii="Lato" w:hAnsi="Lato" w:cs="Arial"/>
                <w:color w:val="000000" w:themeColor="text1"/>
                <w:sz w:val="18"/>
                <w:szCs w:val="18"/>
                <w:lang w:val="en-GB"/>
              </w:rPr>
              <w:t>revisions to</w:t>
            </w:r>
            <w:r w:rsidRPr="00AF1AC8">
              <w:rPr>
                <w:rFonts w:ascii="Lato" w:hAnsi="Lato" w:cs="Arial"/>
                <w:color w:val="000000" w:themeColor="text1"/>
                <w:sz w:val="18"/>
                <w:szCs w:val="18"/>
                <w:lang w:val="en-GB"/>
              </w:rPr>
              <w:t xml:space="preserve"> the plans</w:t>
            </w:r>
          </w:p>
          <w:p w14:paraId="74D6F905" w14:textId="3644CB5B" w:rsidR="00A301C1" w:rsidRPr="00AF1AC8" w:rsidRDefault="00424B82"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Signing of general agreement (Appendix </w:t>
            </w:r>
            <w:r w:rsidR="00890474">
              <w:rPr>
                <w:rFonts w:ascii="Lato" w:hAnsi="Lato" w:cs="Arial"/>
                <w:color w:val="000000" w:themeColor="text1"/>
                <w:sz w:val="18"/>
                <w:szCs w:val="18"/>
                <w:lang w:val="en-GB"/>
              </w:rPr>
              <w:t>B</w:t>
            </w:r>
            <w:r w:rsidRPr="00AF1AC8">
              <w:rPr>
                <w:rFonts w:ascii="Lato" w:hAnsi="Lato" w:cs="Arial"/>
                <w:color w:val="000000" w:themeColor="text1"/>
                <w:sz w:val="18"/>
                <w:szCs w:val="18"/>
                <w:lang w:val="en-GB"/>
              </w:rPr>
              <w:t>)</w:t>
            </w:r>
          </w:p>
        </w:tc>
      </w:tr>
    </w:tbl>
    <w:p w14:paraId="5DE3FCE8" w14:textId="77777777" w:rsidR="009B79CB" w:rsidRPr="00AF1AC8" w:rsidRDefault="009B79CB" w:rsidP="009B79CB">
      <w:pPr>
        <w:jc w:val="both"/>
        <w:rPr>
          <w:rFonts w:ascii="Lato" w:hAnsi="Lato" w:cs="Arial"/>
          <w:b/>
          <w:bCs/>
          <w:color w:val="4472C4" w:themeColor="accent1"/>
          <w:sz w:val="28"/>
          <w:szCs w:val="28"/>
          <w:lang w:val="en-GB"/>
        </w:rPr>
      </w:pPr>
    </w:p>
    <w:p w14:paraId="1B124B19" w14:textId="5358C23E" w:rsidR="009B79CB" w:rsidRPr="00AF1AC8" w:rsidRDefault="009B79CB" w:rsidP="00AF1AC8">
      <w:pPr>
        <w:pStyle w:val="IEAHeading3"/>
        <w:numPr>
          <w:ilvl w:val="2"/>
          <w:numId w:val="135"/>
        </w:numPr>
        <w:ind w:left="851" w:hanging="851"/>
        <w:rPr>
          <w:lang w:val="en-GB"/>
        </w:rPr>
      </w:pPr>
      <w:bookmarkStart w:id="177" w:name="_Toc163936214"/>
      <w:bookmarkStart w:id="178" w:name="_Toc164285734"/>
      <w:bookmarkStart w:id="179" w:name="_Toc164521098"/>
      <w:bookmarkStart w:id="180" w:name="_Toc164521225"/>
      <w:bookmarkStart w:id="181" w:name="_Toc164521872"/>
      <w:r w:rsidRPr="00AF1AC8">
        <w:rPr>
          <w:lang w:val="en-GB"/>
        </w:rPr>
        <w:t xml:space="preserve">Agree on </w:t>
      </w:r>
      <w:r w:rsidR="00A301C1" w:rsidRPr="00AF1AC8">
        <w:rPr>
          <w:lang w:val="en-GB"/>
        </w:rPr>
        <w:t>adaptations</w:t>
      </w:r>
      <w:r w:rsidR="004A28B7" w:rsidRPr="00AF1AC8">
        <w:rPr>
          <w:lang w:val="en-GB"/>
        </w:rPr>
        <w:t xml:space="preserve"> to plans</w:t>
      </w:r>
      <w:bookmarkEnd w:id="177"/>
      <w:bookmarkEnd w:id="178"/>
      <w:bookmarkEnd w:id="179"/>
      <w:bookmarkEnd w:id="180"/>
      <w:bookmarkEnd w:id="181"/>
    </w:p>
    <w:p w14:paraId="27D7C484" w14:textId="5B3F3122" w:rsidR="009B79CB" w:rsidRPr="00AF1AC8" w:rsidRDefault="009B79CB" w:rsidP="00A301C1">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This section </w:t>
      </w:r>
      <w:r w:rsidR="00A301C1" w:rsidRPr="00AF1AC8">
        <w:rPr>
          <w:rFonts w:ascii="Lato" w:hAnsi="Lato" w:cs="Arial"/>
          <w:color w:val="000000" w:themeColor="text1"/>
          <w:sz w:val="21"/>
          <w:szCs w:val="21"/>
          <w:lang w:val="en-GB"/>
        </w:rPr>
        <w:t>is only necessary if there are major</w:t>
      </w:r>
      <w:r w:rsidRPr="00AF1AC8">
        <w:rPr>
          <w:rFonts w:ascii="Lato" w:hAnsi="Lato" w:cs="Arial"/>
          <w:color w:val="000000" w:themeColor="text1"/>
          <w:sz w:val="21"/>
          <w:szCs w:val="21"/>
          <w:lang w:val="en-GB"/>
        </w:rPr>
        <w:t xml:space="preserve"> </w:t>
      </w:r>
      <w:r w:rsidR="00E17E17" w:rsidRPr="00AF1AC8">
        <w:rPr>
          <w:rFonts w:ascii="Lato" w:hAnsi="Lato" w:cs="Arial"/>
          <w:color w:val="000000" w:themeColor="text1"/>
          <w:sz w:val="21"/>
          <w:szCs w:val="21"/>
          <w:lang w:val="en-GB"/>
        </w:rPr>
        <w:t xml:space="preserve">internal and/or eternal </w:t>
      </w:r>
      <w:r w:rsidR="00A301C1" w:rsidRPr="00AF1AC8">
        <w:rPr>
          <w:rFonts w:ascii="Lato" w:hAnsi="Lato" w:cs="Arial"/>
          <w:color w:val="000000" w:themeColor="text1"/>
          <w:sz w:val="21"/>
          <w:szCs w:val="21"/>
          <w:lang w:val="en-GB"/>
        </w:rPr>
        <w:t>changes which require substantial changes in the agreed plan</w:t>
      </w:r>
      <w:r w:rsidRPr="00AF1AC8">
        <w:rPr>
          <w:rFonts w:ascii="Lato" w:hAnsi="Lato" w:cs="Arial"/>
          <w:color w:val="000000" w:themeColor="text1"/>
          <w:sz w:val="21"/>
          <w:szCs w:val="21"/>
          <w:lang w:val="en-GB"/>
        </w:rPr>
        <w:t xml:space="preserve">. </w:t>
      </w:r>
      <w:r w:rsidR="00424B82" w:rsidRPr="00AF1AC8">
        <w:rPr>
          <w:rFonts w:ascii="Lato" w:hAnsi="Lato" w:cs="Arial"/>
          <w:color w:val="000000" w:themeColor="text1"/>
          <w:sz w:val="21"/>
          <w:szCs w:val="21"/>
          <w:lang w:val="en-GB"/>
        </w:rPr>
        <w:t xml:space="preserve">Note that updates may need to be done at any time </w:t>
      </w:r>
      <w:r w:rsidR="00424B82" w:rsidRPr="00734FF8">
        <w:rPr>
          <w:rFonts w:ascii="Lato" w:hAnsi="Lato" w:cs="Arial"/>
          <w:color w:val="000000" w:themeColor="text1"/>
          <w:sz w:val="21"/>
          <w:szCs w:val="21"/>
          <w:lang w:val="en-GB"/>
        </w:rPr>
        <w:t xml:space="preserve">during the </w:t>
      </w:r>
      <w:r w:rsidR="00AF1AC8" w:rsidRPr="00734FF8">
        <w:rPr>
          <w:rFonts w:ascii="Lato" w:hAnsi="Lato" w:cs="Arial"/>
          <w:color w:val="000000" w:themeColor="text1"/>
          <w:sz w:val="21"/>
          <w:szCs w:val="21"/>
          <w:lang w:val="en-GB"/>
        </w:rPr>
        <w:t>organisation</w:t>
      </w:r>
      <w:r w:rsidR="00424B82" w:rsidRPr="00AF1AC8">
        <w:rPr>
          <w:rFonts w:ascii="Lato" w:hAnsi="Lato" w:cs="Arial"/>
          <w:color w:val="000000" w:themeColor="text1"/>
          <w:sz w:val="21"/>
          <w:szCs w:val="21"/>
          <w:lang w:val="en-GB"/>
        </w:rPr>
        <w:t xml:space="preserve"> process.</w:t>
      </w:r>
    </w:p>
    <w:p w14:paraId="6F63AEB1" w14:textId="77777777" w:rsidR="009B79CB" w:rsidRPr="00AF1AC8" w:rsidRDefault="009B79CB" w:rsidP="00A301C1">
      <w:pPr>
        <w:rPr>
          <w:rFonts w:ascii="Lato" w:hAnsi="Lato" w:cs="Arial"/>
          <w:color w:val="000000" w:themeColor="text1"/>
          <w:sz w:val="21"/>
          <w:szCs w:val="21"/>
          <w:lang w:val="en-GB"/>
        </w:rPr>
      </w:pPr>
    </w:p>
    <w:p w14:paraId="5E31A5CC" w14:textId="158E2EC3" w:rsidR="009B79CB" w:rsidRPr="00AF1AC8" w:rsidRDefault="009B79CB" w:rsidP="00424B82">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HS/OC </w:t>
      </w:r>
      <w:r w:rsidR="00A55687" w:rsidRPr="00AF1AC8">
        <w:rPr>
          <w:rFonts w:ascii="Lato" w:hAnsi="Lato" w:cs="Arial"/>
          <w:color w:val="000000" w:themeColor="text1"/>
          <w:sz w:val="21"/>
          <w:szCs w:val="21"/>
          <w:lang w:val="en-GB"/>
        </w:rPr>
        <w:t xml:space="preserve">updates </w:t>
      </w:r>
      <w:r w:rsidRPr="00AF1AC8">
        <w:rPr>
          <w:rFonts w:ascii="Lato" w:hAnsi="Lato" w:cs="Arial"/>
          <w:color w:val="000000" w:themeColor="text1"/>
          <w:sz w:val="21"/>
          <w:szCs w:val="21"/>
          <w:lang w:val="en-GB"/>
        </w:rPr>
        <w:t>the detailed pr</w:t>
      </w:r>
      <w:r w:rsidR="00424B82" w:rsidRPr="00AF1AC8">
        <w:rPr>
          <w:rFonts w:ascii="Lato" w:hAnsi="Lato" w:cs="Arial"/>
          <w:color w:val="000000" w:themeColor="text1"/>
          <w:sz w:val="21"/>
          <w:szCs w:val="21"/>
          <w:lang w:val="en-GB"/>
        </w:rPr>
        <w:t>o</w:t>
      </w:r>
      <w:r w:rsidRPr="00AF1AC8">
        <w:rPr>
          <w:rFonts w:ascii="Lato" w:hAnsi="Lato" w:cs="Arial"/>
          <w:color w:val="000000" w:themeColor="text1"/>
          <w:sz w:val="21"/>
          <w:szCs w:val="21"/>
          <w:lang w:val="en-GB"/>
        </w:rPr>
        <w:t xml:space="preserve">ject plan. The IAO for </w:t>
      </w:r>
      <w:r w:rsidR="00E23C86" w:rsidRPr="00AF1AC8">
        <w:rPr>
          <w:rFonts w:ascii="Lato" w:hAnsi="Lato" w:cs="Arial"/>
          <w:b/>
          <w:bCs/>
          <w:color w:val="000000" w:themeColor="text1"/>
          <w:sz w:val="21"/>
          <w:szCs w:val="21"/>
          <w:lang w:val="en-GB"/>
        </w:rPr>
        <w:t xml:space="preserve">Phase 2 </w:t>
      </w:r>
      <w:r w:rsidRPr="00AF1AC8">
        <w:rPr>
          <w:rFonts w:ascii="Lato" w:hAnsi="Lato" w:cs="Arial"/>
          <w:b/>
          <w:bCs/>
          <w:color w:val="000000" w:themeColor="text1"/>
          <w:sz w:val="21"/>
          <w:szCs w:val="21"/>
          <w:lang w:val="en-GB"/>
        </w:rPr>
        <w:t>HS4</w:t>
      </w:r>
      <w:r w:rsidRPr="00AF1AC8">
        <w:rPr>
          <w:rFonts w:ascii="Lato" w:hAnsi="Lato" w:cs="Arial"/>
          <w:color w:val="000000" w:themeColor="text1"/>
          <w:sz w:val="21"/>
          <w:szCs w:val="21"/>
          <w:lang w:val="en-GB"/>
        </w:rPr>
        <w:t xml:space="preserve"> is shown in Table 19.</w:t>
      </w:r>
    </w:p>
    <w:p w14:paraId="31B279B9" w14:textId="77777777" w:rsidR="009B79CB" w:rsidRPr="00AF1AC8" w:rsidRDefault="009B79CB" w:rsidP="00A301C1">
      <w:pPr>
        <w:rPr>
          <w:rFonts w:ascii="Lato" w:hAnsi="Lato" w:cs="Arial"/>
          <w:color w:val="000000" w:themeColor="text1"/>
          <w:sz w:val="21"/>
          <w:szCs w:val="21"/>
          <w:lang w:val="en-GB"/>
        </w:rPr>
      </w:pPr>
    </w:p>
    <w:p w14:paraId="26F4764A" w14:textId="0B27F9FA" w:rsidR="009B79CB" w:rsidRPr="00AF1AC8" w:rsidRDefault="00953D9B" w:rsidP="00953D9B">
      <w:pPr>
        <w:pStyle w:val="Caption"/>
        <w:jc w:val="center"/>
        <w:rPr>
          <w:rFonts w:ascii="Lato" w:hAnsi="Lato"/>
          <w:lang w:val="en-GB"/>
        </w:rPr>
      </w:pPr>
      <w:bookmarkStart w:id="182" w:name="_Toc164284491"/>
      <w:r w:rsidRPr="00AF1AC8">
        <w:rPr>
          <w:rFonts w:ascii="Lato" w:hAnsi="Lato"/>
          <w:lang w:val="en-GB"/>
        </w:rPr>
        <w:t xml:space="preserve">Table </w:t>
      </w:r>
      <w:r w:rsidRPr="00AF1AC8">
        <w:rPr>
          <w:rFonts w:ascii="Lato" w:hAnsi="Lato"/>
          <w:lang w:val="en-GB"/>
        </w:rPr>
        <w:fldChar w:fldCharType="begin"/>
      </w:r>
      <w:r w:rsidRPr="00AF1AC8">
        <w:rPr>
          <w:rFonts w:ascii="Lato" w:hAnsi="Lato"/>
          <w:lang w:val="en-GB"/>
        </w:rPr>
        <w:instrText xml:space="preserve"> SEQ Table \* ARABIC </w:instrText>
      </w:r>
      <w:r w:rsidRPr="00AF1AC8">
        <w:rPr>
          <w:rFonts w:ascii="Lato" w:hAnsi="Lato"/>
          <w:lang w:val="en-GB"/>
        </w:rPr>
        <w:fldChar w:fldCharType="separate"/>
      </w:r>
      <w:r w:rsidR="002F7330" w:rsidRPr="00AF1AC8">
        <w:rPr>
          <w:rFonts w:ascii="Lato" w:hAnsi="Lato"/>
          <w:noProof/>
          <w:lang w:val="en-GB"/>
        </w:rPr>
        <w:t>19</w:t>
      </w:r>
      <w:r w:rsidRPr="00AF1AC8">
        <w:rPr>
          <w:rFonts w:ascii="Lato" w:hAnsi="Lato"/>
          <w:lang w:val="en-GB"/>
        </w:rPr>
        <w:fldChar w:fldCharType="end"/>
      </w:r>
      <w:r w:rsidR="009B79CB" w:rsidRPr="00AF1AC8">
        <w:rPr>
          <w:rFonts w:ascii="Lato" w:hAnsi="Lato"/>
          <w:lang w:val="en-GB"/>
        </w:rPr>
        <w:t xml:space="preserve">: IAO </w:t>
      </w:r>
      <w:r w:rsidR="00E23C86" w:rsidRPr="00AF1AC8">
        <w:rPr>
          <w:rFonts w:ascii="Lato" w:hAnsi="Lato"/>
          <w:lang w:val="en-GB"/>
        </w:rPr>
        <w:t xml:space="preserve">Phase 2 </w:t>
      </w:r>
      <w:r w:rsidR="009B79CB" w:rsidRPr="00AF1AC8">
        <w:rPr>
          <w:rFonts w:ascii="Lato" w:hAnsi="Lato"/>
          <w:lang w:val="en-GB"/>
        </w:rPr>
        <w:t>HS4 Update Detailed Plan (HS/OC)</w:t>
      </w:r>
      <w:bookmarkEnd w:id="182"/>
    </w:p>
    <w:tbl>
      <w:tblPr>
        <w:tblStyle w:val="TableGrid"/>
        <w:tblW w:w="0" w:type="auto"/>
        <w:tblLook w:val="04A0" w:firstRow="1" w:lastRow="0" w:firstColumn="1" w:lastColumn="0" w:noHBand="0" w:noVBand="1"/>
      </w:tblPr>
      <w:tblGrid>
        <w:gridCol w:w="3243"/>
        <w:gridCol w:w="3243"/>
        <w:gridCol w:w="3244"/>
      </w:tblGrid>
      <w:tr w:rsidR="00FB01E3" w:rsidRPr="00AF1AC8" w14:paraId="554CD20B" w14:textId="77777777" w:rsidTr="00FB01E3">
        <w:trPr>
          <w:tblHeader/>
        </w:trPr>
        <w:tc>
          <w:tcPr>
            <w:tcW w:w="3243" w:type="dxa"/>
            <w:tcBorders>
              <w:top w:val="single" w:sz="4" w:space="0" w:color="auto"/>
              <w:left w:val="nil"/>
              <w:bottom w:val="single" w:sz="4" w:space="0" w:color="auto"/>
              <w:right w:val="nil"/>
            </w:tcBorders>
            <w:shd w:val="clear" w:color="auto" w:fill="E77A13"/>
            <w:vAlign w:val="center"/>
          </w:tcPr>
          <w:p w14:paraId="0B6AC4AF" w14:textId="7F862AEA" w:rsidR="009B79CB" w:rsidRPr="00AF1AC8" w:rsidRDefault="0058724E" w:rsidP="004242DF">
            <w:pPr>
              <w:spacing w:line="0" w:lineRule="atLeast"/>
              <w:jc w:val="righ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2</w:t>
            </w:r>
            <w:r w:rsidR="009B79CB" w:rsidRPr="00AF1AC8">
              <w:rPr>
                <w:rFonts w:ascii="Lato" w:hAnsi="Lato" w:cs="Arial"/>
                <w:b/>
                <w:bCs/>
                <w:color w:val="FFFFFF" w:themeColor="background1"/>
                <w:sz w:val="18"/>
                <w:szCs w:val="18"/>
                <w:lang w:val="en-GB"/>
              </w:rPr>
              <w:t xml:space="preserve"> HS3 &gt;&gt;</w:t>
            </w:r>
          </w:p>
        </w:tc>
        <w:tc>
          <w:tcPr>
            <w:tcW w:w="3243" w:type="dxa"/>
            <w:tcBorders>
              <w:top w:val="single" w:sz="4" w:space="0" w:color="auto"/>
              <w:left w:val="nil"/>
              <w:bottom w:val="single" w:sz="4" w:space="0" w:color="auto"/>
              <w:right w:val="nil"/>
            </w:tcBorders>
            <w:shd w:val="clear" w:color="auto" w:fill="E77A13"/>
            <w:vAlign w:val="center"/>
          </w:tcPr>
          <w:p w14:paraId="1A083236" w14:textId="2144B21F" w:rsidR="009B79CB" w:rsidRPr="00AF1AC8" w:rsidRDefault="0058724E" w:rsidP="004242DF">
            <w:pPr>
              <w:spacing w:line="0" w:lineRule="atLeast"/>
              <w:jc w:val="center"/>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2</w:t>
            </w:r>
            <w:r w:rsidR="009B79CB" w:rsidRPr="00AF1AC8">
              <w:rPr>
                <w:rFonts w:ascii="Lato" w:hAnsi="Lato" w:cs="Arial"/>
                <w:b/>
                <w:bCs/>
                <w:color w:val="FFFFFF" w:themeColor="background1"/>
                <w:sz w:val="18"/>
                <w:szCs w:val="18"/>
                <w:lang w:val="en-GB"/>
              </w:rPr>
              <w:t xml:space="preserve"> HS4 Update Detailed Plan (HS/OC)</w:t>
            </w:r>
          </w:p>
        </w:tc>
        <w:tc>
          <w:tcPr>
            <w:tcW w:w="3244" w:type="dxa"/>
            <w:tcBorders>
              <w:top w:val="single" w:sz="4" w:space="0" w:color="auto"/>
              <w:left w:val="nil"/>
              <w:bottom w:val="single" w:sz="4" w:space="0" w:color="auto"/>
              <w:right w:val="nil"/>
            </w:tcBorders>
            <w:shd w:val="clear" w:color="auto" w:fill="E77A13"/>
            <w:vAlign w:val="center"/>
          </w:tcPr>
          <w:p w14:paraId="477B03C7" w14:textId="2C2CCCCD" w:rsidR="009B79CB" w:rsidRPr="00AF1AC8" w:rsidRDefault="009B79CB" w:rsidP="004242DF">
            <w:pPr>
              <w:spacing w:line="0" w:lineRule="atLeast"/>
              <w:jc w:val="both"/>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 xml:space="preserve">&gt;&gt; </w:t>
            </w:r>
            <w:r w:rsidR="0058724E" w:rsidRPr="00AF1AC8">
              <w:rPr>
                <w:rFonts w:ascii="Lato" w:hAnsi="Lato" w:cs="Arial"/>
                <w:b/>
                <w:bCs/>
                <w:color w:val="FFFFFF" w:themeColor="background1"/>
                <w:sz w:val="18"/>
                <w:szCs w:val="18"/>
                <w:lang w:val="en-GB"/>
              </w:rPr>
              <w:t>Phase 2</w:t>
            </w:r>
            <w:r w:rsidRPr="00AF1AC8">
              <w:rPr>
                <w:rFonts w:ascii="Lato" w:hAnsi="Lato" w:cs="Arial"/>
                <w:b/>
                <w:bCs/>
                <w:color w:val="FFFFFF" w:themeColor="background1"/>
                <w:sz w:val="18"/>
                <w:szCs w:val="18"/>
                <w:lang w:val="en-GB"/>
              </w:rPr>
              <w:t xml:space="preserve"> HS5</w:t>
            </w:r>
          </w:p>
        </w:tc>
      </w:tr>
      <w:tr w:rsidR="009B79CB" w:rsidRPr="00AF1AC8" w14:paraId="74442CCF" w14:textId="77777777" w:rsidTr="004242DF">
        <w:tc>
          <w:tcPr>
            <w:tcW w:w="9730" w:type="dxa"/>
            <w:gridSpan w:val="3"/>
            <w:tcBorders>
              <w:top w:val="single" w:sz="4" w:space="0" w:color="auto"/>
              <w:left w:val="nil"/>
              <w:bottom w:val="single" w:sz="4" w:space="0" w:color="auto"/>
              <w:right w:val="nil"/>
            </w:tcBorders>
            <w:vAlign w:val="center"/>
          </w:tcPr>
          <w:p w14:paraId="7F22C749" w14:textId="77777777" w:rsidR="009B79CB" w:rsidRPr="00AF1AC8" w:rsidRDefault="009B79CB" w:rsidP="004242DF">
            <w:pPr>
              <w:spacing w:line="0" w:lineRule="atLeast"/>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Responsible Person:</w:t>
            </w:r>
            <w:r w:rsidRPr="00AF1AC8">
              <w:rPr>
                <w:rFonts w:ascii="Lato" w:hAnsi="Lato" w:cs="Arial"/>
                <w:color w:val="000000" w:themeColor="text1"/>
                <w:sz w:val="18"/>
                <w:szCs w:val="18"/>
                <w:lang w:val="en-GB"/>
              </w:rPr>
              <w:t xml:space="preserve"> </w:t>
            </w:r>
          </w:p>
        </w:tc>
      </w:tr>
      <w:tr w:rsidR="009B79CB" w:rsidRPr="00AF1AC8" w14:paraId="72F25F23" w14:textId="77777777" w:rsidTr="004242DF">
        <w:tc>
          <w:tcPr>
            <w:tcW w:w="3243" w:type="dxa"/>
            <w:tcBorders>
              <w:top w:val="single" w:sz="4" w:space="0" w:color="auto"/>
            </w:tcBorders>
            <w:shd w:val="clear" w:color="auto" w:fill="D9D9D9" w:themeFill="background1" w:themeFillShade="D9"/>
            <w:vAlign w:val="center"/>
          </w:tcPr>
          <w:p w14:paraId="7677F39D" w14:textId="77777777" w:rsidR="009B79CB" w:rsidRPr="00AF1AC8" w:rsidRDefault="009B79CB"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Inputs</w:t>
            </w:r>
          </w:p>
        </w:tc>
        <w:tc>
          <w:tcPr>
            <w:tcW w:w="3243" w:type="dxa"/>
            <w:vMerge w:val="restart"/>
            <w:tcBorders>
              <w:top w:val="single" w:sz="4" w:space="0" w:color="auto"/>
            </w:tcBorders>
            <w:shd w:val="clear" w:color="auto" w:fill="D9D9D9" w:themeFill="background1" w:themeFillShade="D9"/>
            <w:vAlign w:val="center"/>
          </w:tcPr>
          <w:p w14:paraId="72C9B5F5" w14:textId="77777777" w:rsidR="009B79CB" w:rsidRPr="00AF1AC8" w:rsidRDefault="009B79CB"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Activity</w:t>
            </w:r>
          </w:p>
        </w:tc>
        <w:tc>
          <w:tcPr>
            <w:tcW w:w="3244" w:type="dxa"/>
            <w:tcBorders>
              <w:top w:val="single" w:sz="4" w:space="0" w:color="auto"/>
            </w:tcBorders>
            <w:shd w:val="clear" w:color="auto" w:fill="D9D9D9" w:themeFill="background1" w:themeFillShade="D9"/>
            <w:vAlign w:val="center"/>
          </w:tcPr>
          <w:p w14:paraId="3F5675CF" w14:textId="77777777" w:rsidR="009B79CB" w:rsidRPr="00AF1AC8" w:rsidRDefault="009B79CB"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Output</w:t>
            </w:r>
          </w:p>
        </w:tc>
      </w:tr>
      <w:tr w:rsidR="009B79CB" w:rsidRPr="00AF1AC8" w14:paraId="001B7838" w14:textId="77777777" w:rsidTr="004242DF">
        <w:tc>
          <w:tcPr>
            <w:tcW w:w="3243" w:type="dxa"/>
            <w:shd w:val="clear" w:color="auto" w:fill="D9D9D9" w:themeFill="background1" w:themeFillShade="D9"/>
            <w:vAlign w:val="center"/>
          </w:tcPr>
          <w:p w14:paraId="5738B2DB" w14:textId="77777777" w:rsidR="009B79CB" w:rsidRPr="00AF1AC8" w:rsidRDefault="009B79CB"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35326030" w14:textId="77777777" w:rsidR="009B79CB" w:rsidRPr="00AF1AC8" w:rsidRDefault="009B79CB"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68A0E91A" w14:textId="77777777" w:rsidR="009B79CB" w:rsidRPr="00AF1AC8" w:rsidRDefault="009B79CB"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r>
      <w:tr w:rsidR="009B79CB" w:rsidRPr="00AF1AC8" w14:paraId="26F23CC5" w14:textId="77777777" w:rsidTr="004242DF">
        <w:trPr>
          <w:trHeight w:val="52"/>
        </w:trPr>
        <w:tc>
          <w:tcPr>
            <w:tcW w:w="3243" w:type="dxa"/>
            <w:shd w:val="clear" w:color="auto" w:fill="D9D9D9" w:themeFill="background1" w:themeFillShade="D9"/>
            <w:vAlign w:val="center"/>
          </w:tcPr>
          <w:p w14:paraId="38DFB3CB" w14:textId="77777777" w:rsidR="009B79CB" w:rsidRPr="00AF1AC8" w:rsidRDefault="009B79CB"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From:</w:t>
            </w:r>
            <w:r w:rsidRPr="00AF1AC8">
              <w:rPr>
                <w:rFonts w:ascii="Lato" w:hAnsi="Lato" w:cs="Arial"/>
                <w:color w:val="000000" w:themeColor="text1"/>
                <w:sz w:val="18"/>
                <w:szCs w:val="18"/>
                <w:lang w:val="en-GB"/>
              </w:rPr>
              <w:t xml:space="preserve"> EC</w:t>
            </w:r>
          </w:p>
        </w:tc>
        <w:tc>
          <w:tcPr>
            <w:tcW w:w="3243" w:type="dxa"/>
            <w:vMerge/>
            <w:shd w:val="clear" w:color="auto" w:fill="D9D9D9" w:themeFill="background1" w:themeFillShade="D9"/>
            <w:vAlign w:val="center"/>
          </w:tcPr>
          <w:p w14:paraId="7901361B" w14:textId="77777777" w:rsidR="009B79CB" w:rsidRPr="00AF1AC8" w:rsidRDefault="009B79CB"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3E859D59" w14:textId="77777777" w:rsidR="009B79CB" w:rsidRPr="00AF1AC8" w:rsidRDefault="009B79CB"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To:</w:t>
            </w:r>
            <w:r w:rsidRPr="00AF1AC8">
              <w:rPr>
                <w:rFonts w:ascii="Lato" w:hAnsi="Lato" w:cs="Arial"/>
                <w:color w:val="000000" w:themeColor="text1"/>
                <w:sz w:val="18"/>
                <w:szCs w:val="18"/>
                <w:lang w:val="en-GB"/>
              </w:rPr>
              <w:t xml:space="preserve"> </w:t>
            </w:r>
          </w:p>
        </w:tc>
      </w:tr>
      <w:tr w:rsidR="009B79CB" w:rsidRPr="00AF1AC8" w14:paraId="66095663" w14:textId="77777777" w:rsidTr="004242DF">
        <w:tc>
          <w:tcPr>
            <w:tcW w:w="3243" w:type="dxa"/>
          </w:tcPr>
          <w:p w14:paraId="36121873" w14:textId="14D51CA9" w:rsidR="009B79CB" w:rsidRPr="00AF1AC8" w:rsidRDefault="009B79CB" w:rsidP="00AF1AC8">
            <w:pPr>
              <w:pStyle w:val="ListParagraph"/>
              <w:numPr>
                <w:ilvl w:val="0"/>
                <w:numId w:val="4"/>
              </w:numPr>
              <w:spacing w:line="0" w:lineRule="atLeast"/>
              <w:ind w:leftChars="0" w:left="179" w:hanging="179"/>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Meeting memos from HS3/EC3 including monitoring and communication </w:t>
            </w:r>
            <w:proofErr w:type="gramStart"/>
            <w:r w:rsidRPr="00AF1AC8">
              <w:rPr>
                <w:rFonts w:ascii="Lato" w:hAnsi="Lato" w:cs="Arial"/>
                <w:color w:val="000000" w:themeColor="text1"/>
                <w:sz w:val="18"/>
                <w:szCs w:val="18"/>
                <w:lang w:val="en-GB"/>
              </w:rPr>
              <w:t>plan</w:t>
            </w:r>
            <w:proofErr w:type="gramEnd"/>
          </w:p>
          <w:p w14:paraId="6F40C72C" w14:textId="6B22A77E" w:rsidR="009B79CB" w:rsidRPr="00AF1AC8" w:rsidRDefault="004A28B7" w:rsidP="00AF1AC8">
            <w:pPr>
              <w:pStyle w:val="ListParagraph"/>
              <w:numPr>
                <w:ilvl w:val="0"/>
                <w:numId w:val="4"/>
              </w:numPr>
              <w:spacing w:line="0" w:lineRule="atLeast"/>
              <w:ind w:leftChars="0" w:left="179" w:hanging="179"/>
              <w:rPr>
                <w:rFonts w:ascii="Lato" w:hAnsi="Lato" w:cs="Arial"/>
                <w:color w:val="000000" w:themeColor="text1"/>
                <w:sz w:val="18"/>
                <w:szCs w:val="18"/>
                <w:lang w:val="en-GB"/>
              </w:rPr>
            </w:pPr>
            <w:r w:rsidRPr="00AF1AC8">
              <w:rPr>
                <w:rFonts w:ascii="Lato" w:hAnsi="Lato" w:cs="Arial"/>
                <w:color w:val="000000" w:themeColor="text1"/>
                <w:sz w:val="18"/>
                <w:szCs w:val="18"/>
                <w:lang w:val="en-GB"/>
              </w:rPr>
              <w:t>Prepare f</w:t>
            </w:r>
            <w:r w:rsidR="009B79CB" w:rsidRPr="00AF1AC8">
              <w:rPr>
                <w:rFonts w:ascii="Lato" w:hAnsi="Lato" w:cs="Arial"/>
                <w:color w:val="000000" w:themeColor="text1"/>
                <w:sz w:val="18"/>
                <w:szCs w:val="18"/>
                <w:lang w:val="en-GB"/>
              </w:rPr>
              <w:t xml:space="preserve">eedback from </w:t>
            </w:r>
            <w:r w:rsidR="00424B82" w:rsidRPr="00AF1AC8">
              <w:rPr>
                <w:rFonts w:ascii="Lato" w:hAnsi="Lato" w:cs="Arial"/>
                <w:color w:val="000000" w:themeColor="text1"/>
                <w:sz w:val="18"/>
                <w:szCs w:val="18"/>
                <w:lang w:val="en-GB"/>
              </w:rPr>
              <w:t xml:space="preserve">OC </w:t>
            </w:r>
            <w:r w:rsidRPr="00AF1AC8">
              <w:rPr>
                <w:rFonts w:ascii="Lato" w:hAnsi="Lato" w:cs="Arial"/>
                <w:color w:val="000000" w:themeColor="text1"/>
                <w:sz w:val="18"/>
                <w:szCs w:val="18"/>
                <w:lang w:val="en-GB"/>
              </w:rPr>
              <w:t xml:space="preserve">to EC </w:t>
            </w:r>
            <w:r w:rsidR="00424B82" w:rsidRPr="00AF1AC8">
              <w:rPr>
                <w:rFonts w:ascii="Lato" w:hAnsi="Lato" w:cs="Arial"/>
                <w:color w:val="000000" w:themeColor="text1"/>
                <w:sz w:val="18"/>
                <w:szCs w:val="18"/>
                <w:lang w:val="en-GB"/>
              </w:rPr>
              <w:t>regarding</w:t>
            </w:r>
            <w:r w:rsidR="009B79CB" w:rsidRPr="00AF1AC8">
              <w:rPr>
                <w:rFonts w:ascii="Lato" w:hAnsi="Lato" w:cs="Arial"/>
                <w:color w:val="000000" w:themeColor="text1"/>
                <w:sz w:val="18"/>
                <w:szCs w:val="18"/>
                <w:lang w:val="en-GB"/>
              </w:rPr>
              <w:t xml:space="preserve"> possible </w:t>
            </w:r>
            <w:r w:rsidR="00E23C86" w:rsidRPr="00AF1AC8">
              <w:rPr>
                <w:rFonts w:ascii="Lato" w:hAnsi="Lato" w:cs="Arial"/>
                <w:color w:val="000000" w:themeColor="text1"/>
                <w:sz w:val="18"/>
                <w:szCs w:val="18"/>
                <w:lang w:val="en-GB"/>
              </w:rPr>
              <w:t xml:space="preserve">additional </w:t>
            </w:r>
            <w:r w:rsidR="009B79CB" w:rsidRPr="00AF1AC8">
              <w:rPr>
                <w:rFonts w:ascii="Lato" w:hAnsi="Lato" w:cs="Arial"/>
                <w:color w:val="000000" w:themeColor="text1"/>
                <w:sz w:val="18"/>
                <w:szCs w:val="18"/>
                <w:lang w:val="en-GB"/>
              </w:rPr>
              <w:t>needs</w:t>
            </w:r>
            <w:r w:rsidR="00424B82" w:rsidRPr="00AF1AC8">
              <w:rPr>
                <w:rFonts w:ascii="Lato" w:hAnsi="Lato" w:cs="Arial"/>
                <w:color w:val="000000" w:themeColor="text1"/>
                <w:sz w:val="18"/>
                <w:szCs w:val="18"/>
                <w:lang w:val="en-GB"/>
              </w:rPr>
              <w:t xml:space="preserve"> or necessary </w:t>
            </w:r>
            <w:proofErr w:type="gramStart"/>
            <w:r w:rsidR="00424B82" w:rsidRPr="00AF1AC8">
              <w:rPr>
                <w:rFonts w:ascii="Lato" w:hAnsi="Lato" w:cs="Arial"/>
                <w:color w:val="000000" w:themeColor="text1"/>
                <w:sz w:val="18"/>
                <w:szCs w:val="18"/>
                <w:lang w:val="en-GB"/>
              </w:rPr>
              <w:t>changes</w:t>
            </w:r>
            <w:proofErr w:type="gramEnd"/>
          </w:p>
          <w:p w14:paraId="2325C332" w14:textId="34678EC8" w:rsidR="009B79CB" w:rsidRPr="00AF1AC8" w:rsidRDefault="009B79CB" w:rsidP="00424B82">
            <w:pPr>
              <w:spacing w:line="0" w:lineRule="atLeast"/>
              <w:rPr>
                <w:rFonts w:ascii="Lato" w:hAnsi="Lato" w:cs="Arial"/>
                <w:color w:val="000000" w:themeColor="text1"/>
                <w:sz w:val="18"/>
                <w:szCs w:val="18"/>
                <w:lang w:val="en-GB"/>
              </w:rPr>
            </w:pPr>
          </w:p>
          <w:p w14:paraId="7ABE1154" w14:textId="77777777" w:rsidR="009B79CB" w:rsidRPr="00AF1AC8" w:rsidRDefault="009B79CB" w:rsidP="004242DF">
            <w:pPr>
              <w:pStyle w:val="ListParagraph"/>
              <w:spacing w:line="0" w:lineRule="atLeast"/>
              <w:ind w:leftChars="0" w:left="179"/>
              <w:rPr>
                <w:rFonts w:ascii="Lato" w:hAnsi="Lato" w:cs="Arial"/>
                <w:color w:val="000000" w:themeColor="text1"/>
                <w:sz w:val="18"/>
                <w:szCs w:val="18"/>
                <w:lang w:val="en-GB"/>
              </w:rPr>
            </w:pPr>
          </w:p>
        </w:tc>
        <w:tc>
          <w:tcPr>
            <w:tcW w:w="3243" w:type="dxa"/>
          </w:tcPr>
          <w:p w14:paraId="68ABBE3F" w14:textId="0844CC54" w:rsidR="009B79CB" w:rsidRPr="00AF1AC8" w:rsidRDefault="009B79CB"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Update the detailed project </w:t>
            </w:r>
            <w:proofErr w:type="gramStart"/>
            <w:r w:rsidRPr="00AF1AC8">
              <w:rPr>
                <w:rFonts w:ascii="Lato" w:hAnsi="Lato" w:cs="Arial"/>
                <w:color w:val="000000" w:themeColor="text1"/>
                <w:sz w:val="18"/>
                <w:szCs w:val="18"/>
                <w:lang w:val="en-GB"/>
              </w:rPr>
              <w:t>plan</w:t>
            </w:r>
            <w:proofErr w:type="gramEnd"/>
          </w:p>
          <w:p w14:paraId="1FAE651C" w14:textId="3582299E" w:rsidR="009B79CB" w:rsidRPr="00AF1AC8" w:rsidRDefault="009B79CB"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Plan and agree on </w:t>
            </w:r>
            <w:r w:rsidR="00424B82" w:rsidRPr="00AF1AC8">
              <w:rPr>
                <w:rFonts w:ascii="Lato" w:hAnsi="Lato" w:cs="Arial"/>
                <w:color w:val="000000" w:themeColor="text1"/>
                <w:sz w:val="18"/>
                <w:szCs w:val="18"/>
                <w:lang w:val="en-GB"/>
              </w:rPr>
              <w:t>solutions</w:t>
            </w:r>
            <w:r w:rsidRPr="00AF1AC8">
              <w:rPr>
                <w:rFonts w:ascii="Lato" w:hAnsi="Lato" w:cs="Arial"/>
                <w:color w:val="000000" w:themeColor="text1"/>
                <w:sz w:val="18"/>
                <w:szCs w:val="18"/>
                <w:lang w:val="en-GB"/>
              </w:rPr>
              <w:t xml:space="preserve"> and </w:t>
            </w:r>
            <w:r w:rsidR="00424B82" w:rsidRPr="00AF1AC8">
              <w:rPr>
                <w:rFonts w:ascii="Lato" w:hAnsi="Lato" w:cs="Arial"/>
                <w:color w:val="000000" w:themeColor="text1"/>
                <w:sz w:val="18"/>
                <w:szCs w:val="18"/>
                <w:lang w:val="en-GB"/>
              </w:rPr>
              <w:t xml:space="preserve">further </w:t>
            </w:r>
            <w:r w:rsidRPr="00AF1AC8">
              <w:rPr>
                <w:rFonts w:ascii="Lato" w:hAnsi="Lato" w:cs="Arial"/>
                <w:color w:val="000000" w:themeColor="text1"/>
                <w:sz w:val="18"/>
                <w:szCs w:val="18"/>
                <w:lang w:val="en-GB"/>
              </w:rPr>
              <w:t>monitoring</w:t>
            </w:r>
          </w:p>
        </w:tc>
        <w:tc>
          <w:tcPr>
            <w:tcW w:w="3244" w:type="dxa"/>
          </w:tcPr>
          <w:p w14:paraId="00699E12" w14:textId="77777777" w:rsidR="009B79CB" w:rsidRPr="00AF1AC8" w:rsidRDefault="009B79CB"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Updated detailed project </w:t>
            </w:r>
            <w:proofErr w:type="gramStart"/>
            <w:r w:rsidRPr="00AF1AC8">
              <w:rPr>
                <w:rFonts w:ascii="Lato" w:hAnsi="Lato" w:cs="Arial"/>
                <w:color w:val="000000" w:themeColor="text1"/>
                <w:sz w:val="18"/>
                <w:szCs w:val="18"/>
                <w:lang w:val="en-GB"/>
              </w:rPr>
              <w:t>plan</w:t>
            </w:r>
            <w:proofErr w:type="gramEnd"/>
          </w:p>
          <w:p w14:paraId="6EE1C32C" w14:textId="1DC0D401" w:rsidR="009B79CB" w:rsidRPr="00AF1AC8" w:rsidRDefault="00424B82"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Ongoing monitoring</w:t>
            </w:r>
          </w:p>
        </w:tc>
      </w:tr>
    </w:tbl>
    <w:p w14:paraId="0F43EF4E" w14:textId="77777777" w:rsidR="009B79CB" w:rsidRPr="00AF1AC8" w:rsidRDefault="009B79CB" w:rsidP="009B79CB">
      <w:pPr>
        <w:jc w:val="both"/>
        <w:rPr>
          <w:rFonts w:ascii="Lato" w:hAnsi="Lato" w:cs="Arial"/>
          <w:color w:val="000000" w:themeColor="text1"/>
          <w:sz w:val="21"/>
          <w:szCs w:val="21"/>
          <w:lang w:val="en-GB"/>
        </w:rPr>
      </w:pPr>
    </w:p>
    <w:p w14:paraId="3C4046EC" w14:textId="525F6325" w:rsidR="009B79CB" w:rsidRPr="00AF1AC8" w:rsidRDefault="009B79CB" w:rsidP="00424B82">
      <w:pPr>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EC helps HS/OC in updating the detailed project plan. The IAO for </w:t>
      </w:r>
      <w:r w:rsidR="00E23C86" w:rsidRPr="00AF1AC8">
        <w:rPr>
          <w:rFonts w:ascii="Lato" w:hAnsi="Lato" w:cs="Arial"/>
          <w:b/>
          <w:bCs/>
          <w:color w:val="000000" w:themeColor="text1"/>
          <w:sz w:val="21"/>
          <w:szCs w:val="21"/>
          <w:lang w:val="en-GB"/>
        </w:rPr>
        <w:t xml:space="preserve">Phase </w:t>
      </w:r>
      <w:r w:rsidRPr="00AF1AC8">
        <w:rPr>
          <w:rFonts w:ascii="Lato" w:hAnsi="Lato" w:cs="Arial"/>
          <w:b/>
          <w:bCs/>
          <w:color w:val="000000" w:themeColor="text1"/>
          <w:sz w:val="21"/>
          <w:szCs w:val="21"/>
          <w:lang w:val="en-GB"/>
        </w:rPr>
        <w:t>2 EC4</w:t>
      </w:r>
      <w:r w:rsidRPr="00AF1AC8">
        <w:rPr>
          <w:rFonts w:ascii="Lato" w:hAnsi="Lato" w:cs="Arial"/>
          <w:color w:val="000000" w:themeColor="text1"/>
          <w:sz w:val="21"/>
          <w:szCs w:val="21"/>
          <w:lang w:val="en-GB"/>
        </w:rPr>
        <w:t xml:space="preserve"> is shown in Table 20.</w:t>
      </w:r>
    </w:p>
    <w:p w14:paraId="2B959BF4" w14:textId="1F9B190D" w:rsidR="0090269C" w:rsidRPr="00AF1AC8" w:rsidRDefault="0090269C" w:rsidP="009B79CB">
      <w:pPr>
        <w:jc w:val="both"/>
        <w:rPr>
          <w:rFonts w:ascii="Lato" w:hAnsi="Lato" w:cs="Arial"/>
          <w:color w:val="000000" w:themeColor="text1"/>
          <w:sz w:val="21"/>
          <w:szCs w:val="21"/>
          <w:lang w:val="en-GB"/>
        </w:rPr>
      </w:pPr>
    </w:p>
    <w:p w14:paraId="18EF7B0B" w14:textId="77777777" w:rsidR="0090269C" w:rsidRPr="00AF1AC8" w:rsidRDefault="0090269C" w:rsidP="009B79CB">
      <w:pPr>
        <w:jc w:val="both"/>
        <w:rPr>
          <w:rFonts w:ascii="Lato" w:hAnsi="Lato" w:cs="Arial"/>
          <w:color w:val="000000" w:themeColor="text1"/>
          <w:sz w:val="21"/>
          <w:szCs w:val="21"/>
          <w:lang w:val="en-GB"/>
        </w:rPr>
      </w:pPr>
    </w:p>
    <w:p w14:paraId="1F0A14AE" w14:textId="5DF1B9BE" w:rsidR="009B79CB" w:rsidRPr="00AF1AC8" w:rsidRDefault="00953D9B" w:rsidP="00734FF8">
      <w:pPr>
        <w:pStyle w:val="Caption"/>
        <w:keepNext/>
        <w:jc w:val="center"/>
        <w:rPr>
          <w:rFonts w:ascii="Lato" w:hAnsi="Lato" w:cs="Arial"/>
          <w:color w:val="000000" w:themeColor="text1"/>
          <w:lang w:val="en-GB"/>
        </w:rPr>
      </w:pPr>
      <w:bookmarkStart w:id="183" w:name="_Toc164284492"/>
      <w:r w:rsidRPr="00AF1AC8">
        <w:rPr>
          <w:rFonts w:ascii="Lato" w:hAnsi="Lato"/>
          <w:lang w:val="en-GB"/>
        </w:rPr>
        <w:lastRenderedPageBreak/>
        <w:t xml:space="preserve">Table </w:t>
      </w:r>
      <w:r w:rsidRPr="00AF1AC8">
        <w:rPr>
          <w:rFonts w:ascii="Lato" w:hAnsi="Lato"/>
          <w:lang w:val="en-GB"/>
        </w:rPr>
        <w:fldChar w:fldCharType="begin"/>
      </w:r>
      <w:r w:rsidRPr="00AF1AC8">
        <w:rPr>
          <w:rFonts w:ascii="Lato" w:hAnsi="Lato"/>
          <w:lang w:val="en-GB"/>
        </w:rPr>
        <w:instrText xml:space="preserve"> SEQ Table \* ARABIC </w:instrText>
      </w:r>
      <w:r w:rsidRPr="00AF1AC8">
        <w:rPr>
          <w:rFonts w:ascii="Lato" w:hAnsi="Lato"/>
          <w:lang w:val="en-GB"/>
        </w:rPr>
        <w:fldChar w:fldCharType="separate"/>
      </w:r>
      <w:r w:rsidR="002F7330" w:rsidRPr="00AF1AC8">
        <w:rPr>
          <w:rFonts w:ascii="Lato" w:hAnsi="Lato"/>
          <w:noProof/>
          <w:lang w:val="en-GB"/>
        </w:rPr>
        <w:t>20</w:t>
      </w:r>
      <w:r w:rsidRPr="00AF1AC8">
        <w:rPr>
          <w:rFonts w:ascii="Lato" w:hAnsi="Lato"/>
          <w:lang w:val="en-GB"/>
        </w:rPr>
        <w:fldChar w:fldCharType="end"/>
      </w:r>
      <w:r w:rsidR="009B79CB" w:rsidRPr="00AF1AC8">
        <w:rPr>
          <w:rFonts w:ascii="Lato" w:hAnsi="Lato" w:cs="Arial"/>
          <w:color w:val="000000" w:themeColor="text1"/>
          <w:lang w:val="en-GB"/>
        </w:rPr>
        <w:t xml:space="preserve">: IAO </w:t>
      </w:r>
      <w:r w:rsidR="00E23C86" w:rsidRPr="00AF1AC8">
        <w:rPr>
          <w:rFonts w:ascii="Lato" w:hAnsi="Lato" w:cs="Arial"/>
          <w:color w:val="000000" w:themeColor="text1"/>
          <w:lang w:val="en-GB"/>
        </w:rPr>
        <w:t xml:space="preserve">Phase 2 </w:t>
      </w:r>
      <w:r w:rsidR="009B79CB" w:rsidRPr="00AF1AC8">
        <w:rPr>
          <w:rFonts w:ascii="Lato" w:hAnsi="Lato" w:cs="Arial"/>
          <w:color w:val="000000" w:themeColor="text1"/>
          <w:lang w:val="en-GB"/>
        </w:rPr>
        <w:t>EC4 Continue to Help HS/OC (EC)</w:t>
      </w:r>
      <w:bookmarkEnd w:id="183"/>
    </w:p>
    <w:tbl>
      <w:tblPr>
        <w:tblStyle w:val="TableGrid"/>
        <w:tblW w:w="0" w:type="auto"/>
        <w:tblLook w:val="04A0" w:firstRow="1" w:lastRow="0" w:firstColumn="1" w:lastColumn="0" w:noHBand="0" w:noVBand="1"/>
      </w:tblPr>
      <w:tblGrid>
        <w:gridCol w:w="3243"/>
        <w:gridCol w:w="3243"/>
        <w:gridCol w:w="3244"/>
      </w:tblGrid>
      <w:tr w:rsidR="00FB01E3" w:rsidRPr="00AF1AC8" w14:paraId="531EC3D7" w14:textId="77777777" w:rsidTr="00FB01E3">
        <w:trPr>
          <w:tblHeader/>
        </w:trPr>
        <w:tc>
          <w:tcPr>
            <w:tcW w:w="3243" w:type="dxa"/>
            <w:tcBorders>
              <w:top w:val="single" w:sz="4" w:space="0" w:color="auto"/>
              <w:left w:val="nil"/>
              <w:bottom w:val="single" w:sz="4" w:space="0" w:color="auto"/>
              <w:right w:val="nil"/>
            </w:tcBorders>
            <w:shd w:val="clear" w:color="auto" w:fill="008787"/>
            <w:vAlign w:val="center"/>
          </w:tcPr>
          <w:p w14:paraId="60C82941" w14:textId="74BEC1DA" w:rsidR="009B79CB" w:rsidRPr="00AF1AC8" w:rsidRDefault="0058724E" w:rsidP="004242DF">
            <w:pPr>
              <w:spacing w:line="0" w:lineRule="atLeast"/>
              <w:jc w:val="righ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2</w:t>
            </w:r>
            <w:r w:rsidR="009B79CB" w:rsidRPr="00AF1AC8">
              <w:rPr>
                <w:rFonts w:ascii="Lato" w:hAnsi="Lato" w:cs="Arial"/>
                <w:b/>
                <w:bCs/>
                <w:color w:val="FFFFFF" w:themeColor="background1"/>
                <w:sz w:val="18"/>
                <w:szCs w:val="18"/>
                <w:lang w:val="en-GB"/>
              </w:rPr>
              <w:t xml:space="preserve"> EC3 &gt;&gt;</w:t>
            </w:r>
          </w:p>
        </w:tc>
        <w:tc>
          <w:tcPr>
            <w:tcW w:w="3243" w:type="dxa"/>
            <w:tcBorders>
              <w:top w:val="single" w:sz="4" w:space="0" w:color="auto"/>
              <w:left w:val="nil"/>
              <w:bottom w:val="single" w:sz="4" w:space="0" w:color="auto"/>
              <w:right w:val="nil"/>
            </w:tcBorders>
            <w:shd w:val="clear" w:color="auto" w:fill="008787"/>
            <w:vAlign w:val="center"/>
          </w:tcPr>
          <w:p w14:paraId="79E39ED7" w14:textId="4009FAC9" w:rsidR="009B79CB" w:rsidRPr="00AF1AC8" w:rsidRDefault="0058724E" w:rsidP="004242DF">
            <w:pPr>
              <w:spacing w:line="0" w:lineRule="atLeast"/>
              <w:jc w:val="center"/>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2</w:t>
            </w:r>
            <w:r w:rsidR="009B79CB" w:rsidRPr="00AF1AC8">
              <w:rPr>
                <w:rFonts w:ascii="Lato" w:hAnsi="Lato" w:cs="Arial"/>
                <w:b/>
                <w:bCs/>
                <w:color w:val="FFFFFF" w:themeColor="background1"/>
                <w:sz w:val="18"/>
                <w:szCs w:val="18"/>
                <w:lang w:val="en-GB"/>
              </w:rPr>
              <w:t xml:space="preserve"> EC4 Continue to Help HS/OC</w:t>
            </w:r>
          </w:p>
        </w:tc>
        <w:tc>
          <w:tcPr>
            <w:tcW w:w="3244" w:type="dxa"/>
            <w:tcBorders>
              <w:top w:val="single" w:sz="4" w:space="0" w:color="auto"/>
              <w:left w:val="nil"/>
              <w:bottom w:val="single" w:sz="4" w:space="0" w:color="auto"/>
              <w:right w:val="nil"/>
            </w:tcBorders>
            <w:shd w:val="clear" w:color="auto" w:fill="008787"/>
            <w:vAlign w:val="center"/>
          </w:tcPr>
          <w:p w14:paraId="2C51A474" w14:textId="032FAC0F" w:rsidR="009B79CB" w:rsidRPr="00AF1AC8" w:rsidRDefault="009B79CB" w:rsidP="004242DF">
            <w:pPr>
              <w:spacing w:line="0" w:lineRule="atLeast"/>
              <w:jc w:val="both"/>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 xml:space="preserve">&gt;&gt; </w:t>
            </w:r>
            <w:r w:rsidR="0058724E" w:rsidRPr="00AF1AC8">
              <w:rPr>
                <w:rFonts w:ascii="Lato" w:hAnsi="Lato" w:cs="Arial"/>
                <w:b/>
                <w:bCs/>
                <w:color w:val="FFFFFF" w:themeColor="background1"/>
                <w:sz w:val="18"/>
                <w:szCs w:val="18"/>
                <w:lang w:val="en-GB"/>
              </w:rPr>
              <w:t>Phase 2</w:t>
            </w:r>
            <w:r w:rsidRPr="00AF1AC8">
              <w:rPr>
                <w:rFonts w:ascii="Lato" w:hAnsi="Lato" w:cs="Arial"/>
                <w:b/>
                <w:bCs/>
                <w:color w:val="FFFFFF" w:themeColor="background1"/>
                <w:sz w:val="18"/>
                <w:szCs w:val="18"/>
                <w:lang w:val="en-GB"/>
              </w:rPr>
              <w:t xml:space="preserve"> EC5</w:t>
            </w:r>
          </w:p>
        </w:tc>
      </w:tr>
      <w:tr w:rsidR="009B79CB" w:rsidRPr="00AF1AC8" w14:paraId="234825AA" w14:textId="77777777" w:rsidTr="004242DF">
        <w:tc>
          <w:tcPr>
            <w:tcW w:w="9730" w:type="dxa"/>
            <w:gridSpan w:val="3"/>
            <w:tcBorders>
              <w:top w:val="single" w:sz="4" w:space="0" w:color="auto"/>
              <w:left w:val="nil"/>
              <w:bottom w:val="single" w:sz="4" w:space="0" w:color="auto"/>
              <w:right w:val="nil"/>
            </w:tcBorders>
            <w:vAlign w:val="center"/>
          </w:tcPr>
          <w:p w14:paraId="5E4BF6CE" w14:textId="77777777" w:rsidR="009B79CB" w:rsidRPr="00AF1AC8" w:rsidRDefault="009B79CB" w:rsidP="004242DF">
            <w:pPr>
              <w:spacing w:line="0" w:lineRule="atLeast"/>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Responsible Person:</w:t>
            </w:r>
            <w:r w:rsidRPr="00AF1AC8">
              <w:rPr>
                <w:rFonts w:ascii="Lato" w:hAnsi="Lato" w:cs="Arial"/>
                <w:color w:val="000000" w:themeColor="text1"/>
                <w:sz w:val="18"/>
                <w:szCs w:val="18"/>
                <w:lang w:val="en-GB"/>
              </w:rPr>
              <w:t xml:space="preserve"> </w:t>
            </w:r>
          </w:p>
        </w:tc>
      </w:tr>
      <w:tr w:rsidR="009B79CB" w:rsidRPr="00AF1AC8" w14:paraId="0116AEBD" w14:textId="77777777" w:rsidTr="004242DF">
        <w:tc>
          <w:tcPr>
            <w:tcW w:w="3243" w:type="dxa"/>
            <w:tcBorders>
              <w:top w:val="single" w:sz="4" w:space="0" w:color="auto"/>
            </w:tcBorders>
            <w:shd w:val="clear" w:color="auto" w:fill="D9D9D9" w:themeFill="background1" w:themeFillShade="D9"/>
            <w:vAlign w:val="center"/>
          </w:tcPr>
          <w:p w14:paraId="21D9A2A8" w14:textId="77777777" w:rsidR="009B79CB" w:rsidRPr="00AF1AC8" w:rsidRDefault="009B79CB"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Inputs</w:t>
            </w:r>
          </w:p>
        </w:tc>
        <w:tc>
          <w:tcPr>
            <w:tcW w:w="3243" w:type="dxa"/>
            <w:vMerge w:val="restart"/>
            <w:tcBorders>
              <w:top w:val="single" w:sz="4" w:space="0" w:color="auto"/>
            </w:tcBorders>
            <w:shd w:val="clear" w:color="auto" w:fill="D9D9D9" w:themeFill="background1" w:themeFillShade="D9"/>
            <w:vAlign w:val="center"/>
          </w:tcPr>
          <w:p w14:paraId="3541CDD7" w14:textId="77777777" w:rsidR="009B79CB" w:rsidRPr="00AF1AC8" w:rsidRDefault="009B79CB"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Activity</w:t>
            </w:r>
          </w:p>
        </w:tc>
        <w:tc>
          <w:tcPr>
            <w:tcW w:w="3244" w:type="dxa"/>
            <w:tcBorders>
              <w:top w:val="single" w:sz="4" w:space="0" w:color="auto"/>
            </w:tcBorders>
            <w:shd w:val="clear" w:color="auto" w:fill="D9D9D9" w:themeFill="background1" w:themeFillShade="D9"/>
            <w:vAlign w:val="center"/>
          </w:tcPr>
          <w:p w14:paraId="38827D88" w14:textId="77777777" w:rsidR="009B79CB" w:rsidRPr="00AF1AC8" w:rsidRDefault="009B79CB"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Output</w:t>
            </w:r>
          </w:p>
        </w:tc>
      </w:tr>
      <w:tr w:rsidR="009B79CB" w:rsidRPr="00AF1AC8" w14:paraId="50F35314" w14:textId="77777777" w:rsidTr="004242DF">
        <w:tc>
          <w:tcPr>
            <w:tcW w:w="3243" w:type="dxa"/>
            <w:shd w:val="clear" w:color="auto" w:fill="D9D9D9" w:themeFill="background1" w:themeFillShade="D9"/>
            <w:vAlign w:val="center"/>
          </w:tcPr>
          <w:p w14:paraId="5E3A4474" w14:textId="77777777" w:rsidR="009B79CB" w:rsidRPr="00AF1AC8" w:rsidRDefault="009B79CB"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7C60EE08" w14:textId="77777777" w:rsidR="009B79CB" w:rsidRPr="00AF1AC8" w:rsidRDefault="009B79CB"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2D9890AF" w14:textId="77777777" w:rsidR="009B79CB" w:rsidRPr="00AF1AC8" w:rsidRDefault="009B79CB"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r>
      <w:tr w:rsidR="009B79CB" w:rsidRPr="00AF1AC8" w14:paraId="1150B7F3" w14:textId="77777777" w:rsidTr="004242DF">
        <w:trPr>
          <w:trHeight w:val="52"/>
        </w:trPr>
        <w:tc>
          <w:tcPr>
            <w:tcW w:w="3243" w:type="dxa"/>
            <w:shd w:val="clear" w:color="auto" w:fill="D9D9D9" w:themeFill="background1" w:themeFillShade="D9"/>
            <w:vAlign w:val="center"/>
          </w:tcPr>
          <w:p w14:paraId="21C70760" w14:textId="77777777" w:rsidR="009B79CB" w:rsidRPr="00AF1AC8" w:rsidRDefault="009B79CB"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From:</w:t>
            </w:r>
            <w:r w:rsidRPr="00AF1AC8">
              <w:rPr>
                <w:rFonts w:ascii="Lato" w:hAnsi="Lato" w:cs="Arial"/>
                <w:color w:val="000000" w:themeColor="text1"/>
                <w:sz w:val="18"/>
                <w:szCs w:val="18"/>
                <w:lang w:val="en-GB"/>
              </w:rPr>
              <w:t xml:space="preserve"> HS OC</w:t>
            </w:r>
          </w:p>
        </w:tc>
        <w:tc>
          <w:tcPr>
            <w:tcW w:w="3243" w:type="dxa"/>
            <w:vMerge/>
            <w:shd w:val="clear" w:color="auto" w:fill="D9D9D9" w:themeFill="background1" w:themeFillShade="D9"/>
            <w:vAlign w:val="center"/>
          </w:tcPr>
          <w:p w14:paraId="6B72B0EF" w14:textId="77777777" w:rsidR="009B79CB" w:rsidRPr="00AF1AC8" w:rsidRDefault="009B79CB"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29FAB078" w14:textId="77777777" w:rsidR="009B79CB" w:rsidRPr="00AF1AC8" w:rsidRDefault="009B79CB"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To:</w:t>
            </w:r>
            <w:r w:rsidRPr="00AF1AC8">
              <w:rPr>
                <w:rFonts w:ascii="Lato" w:hAnsi="Lato" w:cs="Arial"/>
                <w:color w:val="000000" w:themeColor="text1"/>
                <w:sz w:val="18"/>
                <w:szCs w:val="18"/>
                <w:lang w:val="en-GB"/>
              </w:rPr>
              <w:t xml:space="preserve"> </w:t>
            </w:r>
          </w:p>
        </w:tc>
      </w:tr>
      <w:tr w:rsidR="009B79CB" w:rsidRPr="00AF1AC8" w14:paraId="2741DE4E" w14:textId="77777777" w:rsidTr="004242DF">
        <w:tc>
          <w:tcPr>
            <w:tcW w:w="3243" w:type="dxa"/>
          </w:tcPr>
          <w:p w14:paraId="60AD9C46" w14:textId="77777777" w:rsidR="009B79CB" w:rsidRPr="00AF1AC8" w:rsidRDefault="009B79CB" w:rsidP="00AF1AC8">
            <w:pPr>
              <w:pStyle w:val="ListParagraph"/>
              <w:numPr>
                <w:ilvl w:val="0"/>
                <w:numId w:val="42"/>
              </w:numPr>
              <w:spacing w:line="0" w:lineRule="atLeast"/>
              <w:ind w:leftChars="0" w:left="462"/>
              <w:rPr>
                <w:rFonts w:ascii="Lato" w:hAnsi="Lato" w:cs="Arial"/>
                <w:color w:val="000000" w:themeColor="text1"/>
                <w:sz w:val="18"/>
                <w:szCs w:val="18"/>
                <w:lang w:val="en-GB"/>
              </w:rPr>
            </w:pPr>
            <w:r w:rsidRPr="00AF1AC8">
              <w:rPr>
                <w:rFonts w:ascii="Lato" w:hAnsi="Lato" w:cs="Arial"/>
                <w:color w:val="000000" w:themeColor="text1"/>
                <w:sz w:val="18"/>
                <w:szCs w:val="18"/>
                <w:lang w:val="en-GB"/>
              </w:rPr>
              <w:t>Supplemented detail plans from HS OC</w:t>
            </w:r>
          </w:p>
          <w:p w14:paraId="7F510FB4" w14:textId="77777777" w:rsidR="009B79CB" w:rsidRPr="00AF1AC8" w:rsidRDefault="009B79CB" w:rsidP="00AF1AC8">
            <w:pPr>
              <w:pStyle w:val="ListParagraph"/>
              <w:numPr>
                <w:ilvl w:val="0"/>
                <w:numId w:val="42"/>
              </w:numPr>
              <w:spacing w:line="0" w:lineRule="atLeast"/>
              <w:ind w:leftChars="0" w:left="462"/>
              <w:rPr>
                <w:rFonts w:ascii="Lato" w:hAnsi="Lato" w:cs="Arial"/>
                <w:color w:val="000000" w:themeColor="text1"/>
                <w:sz w:val="18"/>
                <w:szCs w:val="18"/>
                <w:lang w:val="en-GB"/>
              </w:rPr>
            </w:pPr>
            <w:r w:rsidRPr="00AF1AC8">
              <w:rPr>
                <w:rFonts w:ascii="Lato" w:hAnsi="Lato" w:cs="Arial"/>
                <w:color w:val="000000" w:themeColor="text1"/>
                <w:sz w:val="18"/>
                <w:szCs w:val="18"/>
                <w:lang w:val="en-GB"/>
              </w:rPr>
              <w:t>Proposal for steering needs and monitoring</w:t>
            </w:r>
          </w:p>
          <w:p w14:paraId="63D46A45" w14:textId="77777777" w:rsidR="009B79CB" w:rsidRPr="00AF1AC8" w:rsidRDefault="009B79CB" w:rsidP="004242DF">
            <w:pPr>
              <w:spacing w:line="0" w:lineRule="atLeast"/>
              <w:rPr>
                <w:rFonts w:ascii="Lato" w:hAnsi="Lato" w:cs="Arial"/>
                <w:color w:val="000000" w:themeColor="text1"/>
                <w:sz w:val="18"/>
                <w:szCs w:val="18"/>
                <w:lang w:val="en-GB"/>
              </w:rPr>
            </w:pPr>
          </w:p>
          <w:p w14:paraId="66FDB8E6" w14:textId="77777777" w:rsidR="009B79CB" w:rsidRPr="00AF1AC8" w:rsidRDefault="009B79CB" w:rsidP="004242DF">
            <w:pPr>
              <w:spacing w:line="0" w:lineRule="atLeast"/>
              <w:rPr>
                <w:rFonts w:ascii="Lato" w:hAnsi="Lato" w:cs="Arial"/>
                <w:color w:val="000000" w:themeColor="text1"/>
                <w:sz w:val="18"/>
                <w:szCs w:val="18"/>
                <w:lang w:val="en-GB"/>
              </w:rPr>
            </w:pPr>
          </w:p>
        </w:tc>
        <w:tc>
          <w:tcPr>
            <w:tcW w:w="3243" w:type="dxa"/>
          </w:tcPr>
          <w:p w14:paraId="2EAB359C" w14:textId="56E86D0D" w:rsidR="009B79CB" w:rsidRPr="00AF1AC8" w:rsidRDefault="009B79CB"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Agree on the plans and </w:t>
            </w:r>
            <w:proofErr w:type="gramStart"/>
            <w:r w:rsidRPr="00AF1AC8">
              <w:rPr>
                <w:rFonts w:ascii="Lato" w:hAnsi="Lato" w:cs="Arial"/>
                <w:color w:val="000000" w:themeColor="text1"/>
                <w:sz w:val="18"/>
                <w:szCs w:val="18"/>
                <w:lang w:val="en-GB"/>
              </w:rPr>
              <w:t>proposals</w:t>
            </w:r>
            <w:proofErr w:type="gramEnd"/>
          </w:p>
          <w:p w14:paraId="79346448" w14:textId="2DAC6F02" w:rsidR="009B79CB" w:rsidRPr="00AF1AC8" w:rsidRDefault="009B79CB"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Continue to support HS/OC in updating the detailed project plan</w:t>
            </w:r>
          </w:p>
        </w:tc>
        <w:tc>
          <w:tcPr>
            <w:tcW w:w="3244" w:type="dxa"/>
          </w:tcPr>
          <w:p w14:paraId="69F80A5A" w14:textId="59B63175" w:rsidR="009B79CB" w:rsidRPr="00AF1AC8" w:rsidRDefault="00A55687" w:rsidP="00AF1AC8">
            <w:pPr>
              <w:pStyle w:val="ListParagraph"/>
              <w:numPr>
                <w:ilvl w:val="0"/>
                <w:numId w:val="4"/>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Updated</w:t>
            </w:r>
            <w:r w:rsidR="00E23C86" w:rsidRPr="00AF1AC8">
              <w:rPr>
                <w:rFonts w:ascii="Lato" w:hAnsi="Lato" w:cs="Arial"/>
                <w:color w:val="000000" w:themeColor="text1"/>
                <w:sz w:val="18"/>
                <w:szCs w:val="18"/>
                <w:lang w:val="en-GB"/>
              </w:rPr>
              <w:t xml:space="preserve"> </w:t>
            </w:r>
            <w:r w:rsidR="009B79CB" w:rsidRPr="00AF1AC8">
              <w:rPr>
                <w:rFonts w:ascii="Lato" w:hAnsi="Lato" w:cs="Arial"/>
                <w:color w:val="000000" w:themeColor="text1"/>
                <w:sz w:val="18"/>
                <w:szCs w:val="18"/>
                <w:lang w:val="en-GB"/>
              </w:rPr>
              <w:t xml:space="preserve">plans for organizing the </w:t>
            </w:r>
            <w:proofErr w:type="gramStart"/>
            <w:r w:rsidR="00E23C86" w:rsidRPr="00AF1AC8">
              <w:rPr>
                <w:rFonts w:ascii="Lato" w:hAnsi="Lato" w:cs="Arial"/>
                <w:color w:val="000000" w:themeColor="text1"/>
                <w:sz w:val="18"/>
                <w:szCs w:val="18"/>
                <w:lang w:val="en-GB"/>
              </w:rPr>
              <w:t>Congress</w:t>
            </w:r>
            <w:proofErr w:type="gramEnd"/>
          </w:p>
          <w:p w14:paraId="6BB2039F" w14:textId="3D942D65" w:rsidR="009B79CB" w:rsidRPr="00AF1AC8" w:rsidRDefault="009B79CB" w:rsidP="00AF1AC8">
            <w:pPr>
              <w:pStyle w:val="ListParagraph"/>
              <w:numPr>
                <w:ilvl w:val="0"/>
                <w:numId w:val="4"/>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Agreed</w:t>
            </w:r>
            <w:r w:rsidR="00E23C86" w:rsidRPr="00AF1AC8">
              <w:rPr>
                <w:rFonts w:ascii="Lato" w:hAnsi="Lato" w:cs="Arial"/>
                <w:color w:val="000000" w:themeColor="text1"/>
                <w:sz w:val="18"/>
                <w:szCs w:val="18"/>
                <w:lang w:val="en-GB"/>
              </w:rPr>
              <w:t>-upon</w:t>
            </w:r>
            <w:r w:rsidRPr="00AF1AC8">
              <w:rPr>
                <w:rFonts w:ascii="Lato" w:hAnsi="Lato" w:cs="Arial"/>
                <w:color w:val="000000" w:themeColor="text1"/>
                <w:sz w:val="18"/>
                <w:szCs w:val="18"/>
                <w:lang w:val="en-GB"/>
              </w:rPr>
              <w:t xml:space="preserve"> plan and templates to be used for steering, monitoring</w:t>
            </w:r>
            <w:r w:rsidR="00E23C86" w:rsidRPr="00AF1AC8">
              <w:rPr>
                <w:rFonts w:ascii="Lato" w:hAnsi="Lato" w:cs="Arial"/>
                <w:color w:val="000000" w:themeColor="text1"/>
                <w:sz w:val="18"/>
                <w:szCs w:val="18"/>
                <w:lang w:val="en-GB"/>
              </w:rPr>
              <w:t>,</w:t>
            </w:r>
            <w:r w:rsidRPr="00AF1AC8">
              <w:rPr>
                <w:rFonts w:ascii="Lato" w:hAnsi="Lato" w:cs="Arial"/>
                <w:color w:val="000000" w:themeColor="text1"/>
                <w:sz w:val="18"/>
                <w:szCs w:val="18"/>
                <w:lang w:val="en-GB"/>
              </w:rPr>
              <w:t xml:space="preserve"> and communication during </w:t>
            </w:r>
            <w:r w:rsidR="00E23C86" w:rsidRPr="00AF1AC8">
              <w:rPr>
                <w:rFonts w:ascii="Lato" w:hAnsi="Lato" w:cs="Arial"/>
                <w:color w:val="000000" w:themeColor="text1"/>
                <w:sz w:val="18"/>
                <w:szCs w:val="18"/>
                <w:lang w:val="en-GB"/>
              </w:rPr>
              <w:t xml:space="preserve">the </w:t>
            </w:r>
            <w:r w:rsidRPr="00AF1AC8">
              <w:rPr>
                <w:rFonts w:ascii="Lato" w:hAnsi="Lato" w:cs="Arial"/>
                <w:color w:val="000000" w:themeColor="text1"/>
                <w:sz w:val="18"/>
                <w:szCs w:val="18"/>
                <w:lang w:val="en-GB"/>
              </w:rPr>
              <w:t xml:space="preserve">organizing </w:t>
            </w:r>
            <w:r w:rsidR="00E23C86" w:rsidRPr="00AF1AC8">
              <w:rPr>
                <w:rFonts w:ascii="Lato" w:hAnsi="Lato" w:cs="Arial"/>
                <w:color w:val="000000" w:themeColor="text1"/>
                <w:sz w:val="18"/>
                <w:szCs w:val="18"/>
                <w:lang w:val="en-GB"/>
              </w:rPr>
              <w:t>process</w:t>
            </w:r>
          </w:p>
        </w:tc>
      </w:tr>
    </w:tbl>
    <w:p w14:paraId="27E13C07" w14:textId="77777777" w:rsidR="009B79CB" w:rsidRPr="00AF1AC8" w:rsidRDefault="009B79CB" w:rsidP="009B79CB">
      <w:pPr>
        <w:rPr>
          <w:rFonts w:ascii="Lato" w:hAnsi="Lato" w:cs="Arial"/>
          <w:color w:val="000000" w:themeColor="text1"/>
          <w:sz w:val="21"/>
          <w:szCs w:val="21"/>
          <w:lang w:val="en-GB"/>
        </w:rPr>
      </w:pPr>
    </w:p>
    <w:p w14:paraId="5B78F665" w14:textId="377A6010" w:rsidR="009B79CB" w:rsidRPr="00AF1AC8" w:rsidRDefault="009B79CB" w:rsidP="00AF1AC8">
      <w:pPr>
        <w:pStyle w:val="IEAHeading3"/>
        <w:numPr>
          <w:ilvl w:val="2"/>
          <w:numId w:val="135"/>
        </w:numPr>
        <w:ind w:left="851" w:hanging="851"/>
        <w:rPr>
          <w:lang w:val="en-GB"/>
        </w:rPr>
      </w:pPr>
      <w:bookmarkStart w:id="184" w:name="_Toc163936215"/>
      <w:bookmarkStart w:id="185" w:name="_Toc164285735"/>
      <w:bookmarkStart w:id="186" w:name="_Toc164521099"/>
      <w:bookmarkStart w:id="187" w:name="_Toc164521226"/>
      <w:bookmarkStart w:id="188" w:name="_Toc164521873"/>
      <w:r w:rsidRPr="00AF1AC8">
        <w:rPr>
          <w:lang w:val="en-GB"/>
        </w:rPr>
        <w:t xml:space="preserve">Monitor </w:t>
      </w:r>
      <w:r w:rsidR="004A28B7" w:rsidRPr="00AF1AC8">
        <w:rPr>
          <w:lang w:val="en-GB"/>
        </w:rPr>
        <w:t>i</w:t>
      </w:r>
      <w:r w:rsidRPr="00AF1AC8">
        <w:rPr>
          <w:lang w:val="en-GB"/>
        </w:rPr>
        <w:t xml:space="preserve">mplementation of </w:t>
      </w:r>
      <w:r w:rsidR="004A28B7" w:rsidRPr="00AF1AC8">
        <w:rPr>
          <w:lang w:val="en-GB"/>
        </w:rPr>
        <w:t>p</w:t>
      </w:r>
      <w:r w:rsidRPr="00AF1AC8">
        <w:rPr>
          <w:lang w:val="en-GB"/>
        </w:rPr>
        <w:t xml:space="preserve">roject </w:t>
      </w:r>
      <w:r w:rsidR="004A28B7" w:rsidRPr="00AF1AC8">
        <w:rPr>
          <w:lang w:val="en-GB"/>
        </w:rPr>
        <w:t>p</w:t>
      </w:r>
      <w:r w:rsidRPr="00AF1AC8">
        <w:rPr>
          <w:lang w:val="en-GB"/>
        </w:rPr>
        <w:t>lans</w:t>
      </w:r>
      <w:bookmarkEnd w:id="184"/>
      <w:bookmarkEnd w:id="185"/>
      <w:bookmarkEnd w:id="186"/>
      <w:bookmarkEnd w:id="187"/>
      <w:bookmarkEnd w:id="188"/>
    </w:p>
    <w:p w14:paraId="4A916339" w14:textId="03CCC1FC" w:rsidR="009B79CB" w:rsidRPr="00AF1AC8" w:rsidRDefault="009B79CB" w:rsidP="004A28B7">
      <w:pPr>
        <w:rPr>
          <w:rFonts w:ascii="Lato" w:eastAsia="MS Gothic" w:hAnsi="Lato" w:cs="Arial"/>
          <w:color w:val="000000" w:themeColor="text1"/>
          <w:sz w:val="21"/>
          <w:szCs w:val="21"/>
          <w:lang w:val="en-GB"/>
        </w:rPr>
      </w:pPr>
      <w:r w:rsidRPr="00AF1AC8">
        <w:rPr>
          <w:rFonts w:ascii="Lato" w:hAnsi="Lato" w:cs="Arial"/>
          <w:color w:val="000000" w:themeColor="text1"/>
          <w:sz w:val="21"/>
          <w:szCs w:val="21"/>
          <w:lang w:val="en-GB"/>
        </w:rPr>
        <w:t>This section is about monitoring/</w:t>
      </w:r>
      <w:r w:rsidR="004A28B7" w:rsidRPr="00AF1AC8">
        <w:rPr>
          <w:rFonts w:ascii="Lato" w:hAnsi="Lato" w:cs="Arial"/>
          <w:color w:val="000000" w:themeColor="text1"/>
          <w:sz w:val="21"/>
          <w:szCs w:val="21"/>
          <w:lang w:val="en-GB"/>
        </w:rPr>
        <w:t>communication of</w:t>
      </w:r>
      <w:r w:rsidRPr="00AF1AC8">
        <w:rPr>
          <w:rFonts w:ascii="Lato" w:hAnsi="Lato" w:cs="Arial"/>
          <w:color w:val="000000" w:themeColor="text1"/>
          <w:sz w:val="21"/>
          <w:szCs w:val="21"/>
          <w:lang w:val="en-GB"/>
        </w:rPr>
        <w:t xml:space="preserve"> HS</w:t>
      </w:r>
      <w:r w:rsidRPr="00AF1AC8">
        <w:rPr>
          <w:rFonts w:ascii="Lato" w:eastAsia="MS Gothic" w:hAnsi="Lato" w:cs="Arial"/>
          <w:color w:val="000000" w:themeColor="text1"/>
          <w:sz w:val="21"/>
          <w:szCs w:val="21"/>
          <w:lang w:val="en-GB"/>
        </w:rPr>
        <w:t xml:space="preserve">/OC activities </w:t>
      </w:r>
      <w:r w:rsidRPr="00734FF8">
        <w:rPr>
          <w:rFonts w:ascii="Lato" w:eastAsia="MS Gothic" w:hAnsi="Lato" w:cs="Arial"/>
          <w:color w:val="000000" w:themeColor="text1"/>
          <w:sz w:val="21"/>
          <w:szCs w:val="21"/>
          <w:lang w:val="en-GB"/>
        </w:rPr>
        <w:t xml:space="preserve">in </w:t>
      </w:r>
      <w:r w:rsidR="00F03C1B" w:rsidRPr="00734FF8">
        <w:rPr>
          <w:rFonts w:ascii="Lato" w:eastAsia="MS Gothic" w:hAnsi="Lato" w:cs="Arial"/>
          <w:color w:val="000000" w:themeColor="text1"/>
          <w:sz w:val="21"/>
          <w:szCs w:val="21"/>
          <w:lang w:val="en-GB"/>
        </w:rPr>
        <w:t>organi</w:t>
      </w:r>
      <w:r w:rsidR="00734FF8" w:rsidRPr="00734FF8">
        <w:rPr>
          <w:rFonts w:ascii="Lato" w:eastAsia="MS Gothic" w:hAnsi="Lato" w:cs="Arial"/>
          <w:color w:val="000000" w:themeColor="text1"/>
          <w:sz w:val="21"/>
          <w:szCs w:val="21"/>
          <w:lang w:val="en-GB"/>
        </w:rPr>
        <w:t>s</w:t>
      </w:r>
      <w:r w:rsidR="00F03C1B" w:rsidRPr="00734FF8">
        <w:rPr>
          <w:rFonts w:ascii="Lato" w:eastAsia="MS Gothic" w:hAnsi="Lato" w:cs="Arial"/>
          <w:color w:val="000000" w:themeColor="text1"/>
          <w:sz w:val="21"/>
          <w:szCs w:val="21"/>
          <w:lang w:val="en-GB"/>
        </w:rPr>
        <w:t>ing</w:t>
      </w:r>
      <w:r w:rsidRPr="00734FF8">
        <w:rPr>
          <w:rFonts w:ascii="Lato" w:eastAsia="MS Gothic" w:hAnsi="Lato" w:cs="Arial"/>
          <w:color w:val="000000" w:themeColor="text1"/>
          <w:sz w:val="21"/>
          <w:szCs w:val="21"/>
          <w:lang w:val="en-GB"/>
        </w:rPr>
        <w:t xml:space="preserve"> the </w:t>
      </w:r>
      <w:r w:rsidR="00E23C86" w:rsidRPr="00734FF8">
        <w:rPr>
          <w:rFonts w:ascii="Lato" w:eastAsia="MS Gothic" w:hAnsi="Lato" w:cs="Arial"/>
          <w:color w:val="000000" w:themeColor="text1"/>
          <w:sz w:val="21"/>
          <w:szCs w:val="21"/>
          <w:lang w:val="en-GB"/>
        </w:rPr>
        <w:t>Congress</w:t>
      </w:r>
      <w:r w:rsidRPr="00734FF8">
        <w:rPr>
          <w:rFonts w:ascii="Lato" w:eastAsia="MS Gothic" w:hAnsi="Lato" w:cs="Arial"/>
          <w:color w:val="000000" w:themeColor="text1"/>
          <w:sz w:val="21"/>
          <w:szCs w:val="21"/>
          <w:lang w:val="en-GB"/>
        </w:rPr>
        <w:t xml:space="preserve">. </w:t>
      </w:r>
      <w:r w:rsidR="004A28B7" w:rsidRPr="00734FF8">
        <w:rPr>
          <w:rFonts w:ascii="Lato" w:eastAsia="MS Gothic" w:hAnsi="Lato" w:cs="Arial"/>
          <w:color w:val="000000" w:themeColor="text1"/>
          <w:sz w:val="21"/>
          <w:szCs w:val="21"/>
          <w:lang w:val="en-GB"/>
        </w:rPr>
        <w:t>Methods</w:t>
      </w:r>
      <w:r w:rsidRPr="00734FF8">
        <w:rPr>
          <w:rFonts w:ascii="Lato" w:eastAsia="MS Gothic" w:hAnsi="Lato" w:cs="Arial"/>
          <w:color w:val="000000" w:themeColor="text1"/>
          <w:sz w:val="21"/>
          <w:szCs w:val="21"/>
          <w:lang w:val="en-GB"/>
        </w:rPr>
        <w:t xml:space="preserve"> to be used in HS OC for reporting the progress of the organizing activities for EC </w:t>
      </w:r>
      <w:r w:rsidR="004A28B7" w:rsidRPr="00734FF8">
        <w:rPr>
          <w:rFonts w:ascii="Lato" w:eastAsia="MS Gothic" w:hAnsi="Lato" w:cs="Arial"/>
          <w:color w:val="000000" w:themeColor="text1"/>
          <w:sz w:val="21"/>
          <w:szCs w:val="21"/>
          <w:lang w:val="en-GB"/>
        </w:rPr>
        <w:t>were</w:t>
      </w:r>
      <w:r w:rsidRPr="00734FF8">
        <w:rPr>
          <w:rFonts w:ascii="Lato" w:eastAsia="MS Gothic" w:hAnsi="Lato" w:cs="Arial"/>
          <w:color w:val="000000" w:themeColor="text1"/>
          <w:sz w:val="21"/>
          <w:szCs w:val="21"/>
          <w:lang w:val="en-GB"/>
        </w:rPr>
        <w:t xml:space="preserve"> agreed on in HS</w:t>
      </w:r>
      <w:r w:rsidR="004A28B7" w:rsidRPr="00734FF8">
        <w:rPr>
          <w:rFonts w:ascii="Lato" w:eastAsia="MS Gothic" w:hAnsi="Lato" w:cs="Arial"/>
          <w:color w:val="000000" w:themeColor="text1"/>
          <w:sz w:val="21"/>
          <w:szCs w:val="21"/>
          <w:lang w:val="en-GB"/>
        </w:rPr>
        <w:t>3</w:t>
      </w:r>
      <w:r w:rsidRPr="00734FF8">
        <w:rPr>
          <w:rFonts w:ascii="Lato" w:eastAsia="MS Gothic" w:hAnsi="Lato" w:cs="Arial"/>
          <w:color w:val="000000" w:themeColor="text1"/>
          <w:sz w:val="21"/>
          <w:szCs w:val="21"/>
          <w:lang w:val="en-GB"/>
        </w:rPr>
        <w:t>/EC</w:t>
      </w:r>
      <w:r w:rsidR="004A28B7" w:rsidRPr="00734FF8">
        <w:rPr>
          <w:rFonts w:ascii="Lato" w:eastAsia="MS Gothic" w:hAnsi="Lato" w:cs="Arial"/>
          <w:color w:val="000000" w:themeColor="text1"/>
          <w:sz w:val="21"/>
          <w:szCs w:val="21"/>
          <w:lang w:val="en-GB"/>
        </w:rPr>
        <w:t>3</w:t>
      </w:r>
      <w:r w:rsidRPr="00734FF8">
        <w:rPr>
          <w:rFonts w:ascii="Lato" w:eastAsia="MS Gothic" w:hAnsi="Lato" w:cs="Arial"/>
          <w:color w:val="000000" w:themeColor="text1"/>
          <w:sz w:val="21"/>
          <w:szCs w:val="21"/>
          <w:lang w:val="en-GB"/>
        </w:rPr>
        <w:t xml:space="preserve">. </w:t>
      </w:r>
      <w:r w:rsidR="004A28B7" w:rsidRPr="00734FF8">
        <w:rPr>
          <w:rFonts w:ascii="Lato" w:eastAsia="MS Gothic" w:hAnsi="Lato" w:cs="Arial"/>
          <w:color w:val="000000" w:themeColor="text1"/>
          <w:sz w:val="21"/>
          <w:szCs w:val="21"/>
          <w:lang w:val="en-GB"/>
        </w:rPr>
        <w:t>Communication and m</w:t>
      </w:r>
      <w:r w:rsidRPr="00734FF8">
        <w:rPr>
          <w:rFonts w:ascii="Lato" w:eastAsia="MS Gothic" w:hAnsi="Lato" w:cs="Arial"/>
          <w:color w:val="000000" w:themeColor="text1"/>
          <w:sz w:val="21"/>
          <w:szCs w:val="21"/>
          <w:lang w:val="en-GB"/>
        </w:rPr>
        <w:t xml:space="preserve">onitoring </w:t>
      </w:r>
      <w:r w:rsidR="00F03C1B" w:rsidRPr="00734FF8">
        <w:rPr>
          <w:rFonts w:ascii="Lato" w:eastAsia="MS Gothic" w:hAnsi="Lato" w:cs="Arial"/>
          <w:color w:val="000000" w:themeColor="text1"/>
          <w:sz w:val="21"/>
          <w:szCs w:val="21"/>
          <w:lang w:val="en-GB"/>
        </w:rPr>
        <w:t>are</w:t>
      </w:r>
      <w:r w:rsidRPr="00734FF8">
        <w:rPr>
          <w:rFonts w:ascii="Lato" w:eastAsia="MS Gothic" w:hAnsi="Lato" w:cs="Arial"/>
          <w:color w:val="000000" w:themeColor="text1"/>
          <w:sz w:val="21"/>
          <w:szCs w:val="21"/>
          <w:lang w:val="en-GB"/>
        </w:rPr>
        <w:t xml:space="preserve"> a continuous and phase-by-phase process according to the </w:t>
      </w:r>
      <w:r w:rsidR="00716A0C" w:rsidRPr="00734FF8">
        <w:rPr>
          <w:rFonts w:ascii="Lato" w:eastAsia="MS Gothic" w:hAnsi="Lato" w:cs="Arial"/>
          <w:color w:val="000000" w:themeColor="text1"/>
          <w:sz w:val="21"/>
          <w:szCs w:val="21"/>
          <w:lang w:val="en-GB"/>
        </w:rPr>
        <w:t xml:space="preserve">plan </w:t>
      </w:r>
      <w:r w:rsidRPr="00734FF8">
        <w:rPr>
          <w:rFonts w:ascii="Lato" w:eastAsia="MS Gothic" w:hAnsi="Lato" w:cs="Arial"/>
          <w:color w:val="000000" w:themeColor="text1"/>
          <w:sz w:val="21"/>
          <w:szCs w:val="21"/>
          <w:lang w:val="en-GB"/>
        </w:rPr>
        <w:t>agreed</w:t>
      </w:r>
      <w:r w:rsidR="00716A0C" w:rsidRPr="00734FF8">
        <w:rPr>
          <w:rFonts w:ascii="Lato" w:eastAsia="MS Gothic" w:hAnsi="Lato" w:cs="Arial"/>
          <w:color w:val="000000" w:themeColor="text1"/>
          <w:sz w:val="21"/>
          <w:szCs w:val="21"/>
          <w:lang w:val="en-GB"/>
        </w:rPr>
        <w:t xml:space="preserve"> to by</w:t>
      </w:r>
      <w:r w:rsidRPr="00734FF8">
        <w:rPr>
          <w:rFonts w:ascii="Lato" w:eastAsia="MS Gothic" w:hAnsi="Lato" w:cs="Arial"/>
          <w:color w:val="000000" w:themeColor="text1"/>
          <w:sz w:val="21"/>
          <w:szCs w:val="21"/>
          <w:lang w:val="en-GB"/>
        </w:rPr>
        <w:t xml:space="preserve"> HS/OC and EC.</w:t>
      </w:r>
      <w:r w:rsidR="004A28B7" w:rsidRPr="00734FF8">
        <w:rPr>
          <w:rFonts w:ascii="Lato" w:eastAsia="MS Gothic" w:hAnsi="Lato" w:cs="Arial"/>
          <w:color w:val="000000" w:themeColor="text1"/>
          <w:sz w:val="21"/>
          <w:szCs w:val="21"/>
          <w:lang w:val="en-GB"/>
        </w:rPr>
        <w:t xml:space="preserve"> At a minimum the chair of the OC, or representative</w:t>
      </w:r>
      <w:r w:rsidR="004A28B7" w:rsidRPr="00AF1AC8">
        <w:rPr>
          <w:rFonts w:ascii="Lato" w:eastAsia="MS Gothic" w:hAnsi="Lato" w:cs="Arial"/>
          <w:color w:val="000000" w:themeColor="text1"/>
          <w:sz w:val="21"/>
          <w:szCs w:val="21"/>
          <w:lang w:val="en-GB"/>
        </w:rPr>
        <w:t>, reports at every EC meeting (twice per year) to the whole EC. Additional meetings of the Steering Committee take place and the significant results are reported to the EC and OC.</w:t>
      </w:r>
    </w:p>
    <w:p w14:paraId="46985614" w14:textId="77777777" w:rsidR="009B79CB" w:rsidRPr="00AF1AC8" w:rsidRDefault="009B79CB" w:rsidP="004A28B7">
      <w:pPr>
        <w:rPr>
          <w:rFonts w:ascii="Lato" w:eastAsia="MS Gothic" w:hAnsi="Lato" w:cs="Arial"/>
          <w:color w:val="000000" w:themeColor="text1"/>
          <w:sz w:val="21"/>
          <w:szCs w:val="21"/>
          <w:lang w:val="en-GB"/>
        </w:rPr>
      </w:pPr>
    </w:p>
    <w:p w14:paraId="5D2B04F8" w14:textId="2EA40A4F" w:rsidR="009B79CB" w:rsidRPr="00AF1AC8" w:rsidRDefault="009B79CB" w:rsidP="004A28B7">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In accordance with the project schedule, HS/OC implements the project plan. The IAO for </w:t>
      </w:r>
      <w:r w:rsidR="00716A0C" w:rsidRPr="00AF1AC8">
        <w:rPr>
          <w:rFonts w:ascii="Lato" w:hAnsi="Lato" w:cs="Arial"/>
          <w:b/>
          <w:bCs/>
          <w:color w:val="000000" w:themeColor="text1"/>
          <w:sz w:val="21"/>
          <w:szCs w:val="21"/>
          <w:lang w:val="en-GB"/>
        </w:rPr>
        <w:t xml:space="preserve">Phase 2 </w:t>
      </w:r>
      <w:r w:rsidRPr="00AF1AC8">
        <w:rPr>
          <w:rFonts w:ascii="Lato" w:hAnsi="Lato" w:cs="Arial"/>
          <w:b/>
          <w:bCs/>
          <w:color w:val="000000" w:themeColor="text1"/>
          <w:sz w:val="21"/>
          <w:szCs w:val="21"/>
          <w:lang w:val="en-GB"/>
        </w:rPr>
        <w:t>HS5</w:t>
      </w:r>
      <w:r w:rsidRPr="00AF1AC8">
        <w:rPr>
          <w:rFonts w:ascii="Lato" w:hAnsi="Lato" w:cs="Arial"/>
          <w:color w:val="000000" w:themeColor="text1"/>
          <w:sz w:val="21"/>
          <w:szCs w:val="21"/>
          <w:lang w:val="en-GB"/>
        </w:rPr>
        <w:t xml:space="preserve"> is shown in Table 21.</w:t>
      </w:r>
    </w:p>
    <w:p w14:paraId="566A97C7" w14:textId="77777777" w:rsidR="009B79CB" w:rsidRPr="00AF1AC8" w:rsidRDefault="009B79CB" w:rsidP="004A28B7">
      <w:pPr>
        <w:rPr>
          <w:rFonts w:ascii="Lato" w:hAnsi="Lato" w:cs="Arial"/>
          <w:color w:val="000000" w:themeColor="text1"/>
          <w:sz w:val="21"/>
          <w:szCs w:val="21"/>
          <w:lang w:val="en-GB"/>
        </w:rPr>
      </w:pPr>
    </w:p>
    <w:p w14:paraId="524D8688" w14:textId="3CC8378B" w:rsidR="009B79CB" w:rsidRPr="00AF1AC8" w:rsidRDefault="00953D9B" w:rsidP="00953D9B">
      <w:pPr>
        <w:pStyle w:val="Caption"/>
        <w:jc w:val="center"/>
        <w:rPr>
          <w:rFonts w:ascii="Lato" w:hAnsi="Lato"/>
          <w:lang w:val="en-GB"/>
        </w:rPr>
      </w:pPr>
      <w:bookmarkStart w:id="189" w:name="_Toc164284493"/>
      <w:r w:rsidRPr="00AF1AC8">
        <w:rPr>
          <w:rFonts w:ascii="Lato" w:hAnsi="Lato"/>
          <w:lang w:val="en-GB"/>
        </w:rPr>
        <w:t xml:space="preserve">Table </w:t>
      </w:r>
      <w:r w:rsidRPr="00AF1AC8">
        <w:rPr>
          <w:rFonts w:ascii="Lato" w:hAnsi="Lato"/>
          <w:lang w:val="en-GB"/>
        </w:rPr>
        <w:fldChar w:fldCharType="begin"/>
      </w:r>
      <w:r w:rsidRPr="00AF1AC8">
        <w:rPr>
          <w:rFonts w:ascii="Lato" w:hAnsi="Lato"/>
          <w:lang w:val="en-GB"/>
        </w:rPr>
        <w:instrText xml:space="preserve"> SEQ Table \* ARABIC </w:instrText>
      </w:r>
      <w:r w:rsidRPr="00AF1AC8">
        <w:rPr>
          <w:rFonts w:ascii="Lato" w:hAnsi="Lato"/>
          <w:lang w:val="en-GB"/>
        </w:rPr>
        <w:fldChar w:fldCharType="separate"/>
      </w:r>
      <w:r w:rsidR="002F7330" w:rsidRPr="00AF1AC8">
        <w:rPr>
          <w:rFonts w:ascii="Lato" w:hAnsi="Lato"/>
          <w:noProof/>
          <w:lang w:val="en-GB"/>
        </w:rPr>
        <w:t>21</w:t>
      </w:r>
      <w:r w:rsidRPr="00AF1AC8">
        <w:rPr>
          <w:rFonts w:ascii="Lato" w:hAnsi="Lato"/>
          <w:lang w:val="en-GB"/>
        </w:rPr>
        <w:fldChar w:fldCharType="end"/>
      </w:r>
      <w:r w:rsidR="009B79CB" w:rsidRPr="00AF1AC8">
        <w:rPr>
          <w:rFonts w:ascii="Lato" w:hAnsi="Lato"/>
          <w:lang w:val="en-GB"/>
        </w:rPr>
        <w:t xml:space="preserve">: IAO </w:t>
      </w:r>
      <w:r w:rsidR="00716A0C" w:rsidRPr="00AF1AC8">
        <w:rPr>
          <w:rFonts w:ascii="Lato" w:hAnsi="Lato"/>
          <w:lang w:val="en-GB"/>
        </w:rPr>
        <w:t xml:space="preserve">Phase 2 </w:t>
      </w:r>
      <w:r w:rsidR="009B79CB" w:rsidRPr="00AF1AC8">
        <w:rPr>
          <w:rFonts w:ascii="Lato" w:hAnsi="Lato"/>
          <w:lang w:val="en-GB"/>
        </w:rPr>
        <w:t>HS5 Implement Project Plans (HS/OC)</w:t>
      </w:r>
      <w:bookmarkEnd w:id="189"/>
    </w:p>
    <w:tbl>
      <w:tblPr>
        <w:tblStyle w:val="TableGrid"/>
        <w:tblW w:w="0" w:type="auto"/>
        <w:tblLook w:val="04A0" w:firstRow="1" w:lastRow="0" w:firstColumn="1" w:lastColumn="0" w:noHBand="0" w:noVBand="1"/>
      </w:tblPr>
      <w:tblGrid>
        <w:gridCol w:w="3243"/>
        <w:gridCol w:w="3243"/>
        <w:gridCol w:w="3244"/>
      </w:tblGrid>
      <w:tr w:rsidR="00FB01E3" w:rsidRPr="00AF1AC8" w14:paraId="7337AB81" w14:textId="77777777" w:rsidTr="00FB01E3">
        <w:trPr>
          <w:tblHeader/>
        </w:trPr>
        <w:tc>
          <w:tcPr>
            <w:tcW w:w="3243" w:type="dxa"/>
            <w:tcBorders>
              <w:top w:val="single" w:sz="4" w:space="0" w:color="auto"/>
              <w:left w:val="nil"/>
              <w:bottom w:val="single" w:sz="4" w:space="0" w:color="auto"/>
              <w:right w:val="nil"/>
            </w:tcBorders>
            <w:shd w:val="clear" w:color="auto" w:fill="E77A13"/>
            <w:vAlign w:val="center"/>
          </w:tcPr>
          <w:p w14:paraId="032EF610" w14:textId="7217BC1A" w:rsidR="009B79CB" w:rsidRPr="00AF1AC8" w:rsidRDefault="00271E5B" w:rsidP="004242DF">
            <w:pPr>
              <w:spacing w:line="0" w:lineRule="atLeast"/>
              <w:jc w:val="righ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w:t>
            </w:r>
            <w:r w:rsidR="009B79CB" w:rsidRPr="00AF1AC8">
              <w:rPr>
                <w:rFonts w:ascii="Lato" w:hAnsi="Lato" w:cs="Arial"/>
                <w:b/>
                <w:bCs/>
                <w:color w:val="FFFFFF" w:themeColor="background1"/>
                <w:sz w:val="18"/>
                <w:szCs w:val="18"/>
                <w:lang w:val="en-GB"/>
              </w:rPr>
              <w:t xml:space="preserve"> 2 HS4 &gt;&gt;</w:t>
            </w:r>
          </w:p>
        </w:tc>
        <w:tc>
          <w:tcPr>
            <w:tcW w:w="3243" w:type="dxa"/>
            <w:tcBorders>
              <w:top w:val="single" w:sz="4" w:space="0" w:color="auto"/>
              <w:left w:val="nil"/>
              <w:bottom w:val="single" w:sz="4" w:space="0" w:color="auto"/>
              <w:right w:val="nil"/>
            </w:tcBorders>
            <w:shd w:val="clear" w:color="auto" w:fill="E77A13"/>
            <w:vAlign w:val="center"/>
          </w:tcPr>
          <w:p w14:paraId="3BA27172" w14:textId="4E541A78" w:rsidR="009B79CB" w:rsidRPr="00AF1AC8" w:rsidRDefault="00271E5B" w:rsidP="004242DF">
            <w:pPr>
              <w:spacing w:line="0" w:lineRule="atLeast"/>
              <w:jc w:val="center"/>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w:t>
            </w:r>
            <w:r w:rsidR="009B79CB" w:rsidRPr="00AF1AC8">
              <w:rPr>
                <w:rFonts w:ascii="Lato" w:hAnsi="Lato" w:cs="Arial"/>
                <w:b/>
                <w:bCs/>
                <w:color w:val="FFFFFF" w:themeColor="background1"/>
                <w:sz w:val="18"/>
                <w:szCs w:val="18"/>
                <w:lang w:val="en-GB"/>
              </w:rPr>
              <w:t xml:space="preserve"> 2 HS5 Implement Project Plan</w:t>
            </w:r>
          </w:p>
        </w:tc>
        <w:tc>
          <w:tcPr>
            <w:tcW w:w="3244" w:type="dxa"/>
            <w:tcBorders>
              <w:top w:val="single" w:sz="4" w:space="0" w:color="auto"/>
              <w:left w:val="nil"/>
              <w:bottom w:val="single" w:sz="4" w:space="0" w:color="auto"/>
              <w:right w:val="nil"/>
            </w:tcBorders>
            <w:shd w:val="clear" w:color="auto" w:fill="E77A13"/>
            <w:vAlign w:val="center"/>
          </w:tcPr>
          <w:p w14:paraId="61E6EDA5" w14:textId="05D5E2C0" w:rsidR="009B79CB" w:rsidRPr="00AF1AC8" w:rsidRDefault="009B79CB" w:rsidP="004242DF">
            <w:pPr>
              <w:spacing w:line="0" w:lineRule="atLeast"/>
              <w:jc w:val="both"/>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 xml:space="preserve">&gt;&gt; </w:t>
            </w:r>
            <w:r w:rsidR="00271E5B" w:rsidRPr="00AF1AC8">
              <w:rPr>
                <w:rFonts w:ascii="Lato" w:hAnsi="Lato" w:cs="Arial"/>
                <w:b/>
                <w:bCs/>
                <w:color w:val="FFFFFF" w:themeColor="background1"/>
                <w:sz w:val="18"/>
                <w:szCs w:val="18"/>
                <w:lang w:val="en-GB"/>
              </w:rPr>
              <w:t>Phase</w:t>
            </w:r>
            <w:r w:rsidRPr="00AF1AC8">
              <w:rPr>
                <w:rFonts w:ascii="Lato" w:hAnsi="Lato" w:cs="Arial"/>
                <w:b/>
                <w:bCs/>
                <w:color w:val="FFFFFF" w:themeColor="background1"/>
                <w:sz w:val="18"/>
                <w:szCs w:val="18"/>
                <w:lang w:val="en-GB"/>
              </w:rPr>
              <w:t xml:space="preserve"> 2 HS6</w:t>
            </w:r>
          </w:p>
        </w:tc>
      </w:tr>
      <w:tr w:rsidR="009B79CB" w:rsidRPr="00AF1AC8" w14:paraId="65A5D5D6" w14:textId="77777777" w:rsidTr="004242DF">
        <w:tc>
          <w:tcPr>
            <w:tcW w:w="9730" w:type="dxa"/>
            <w:gridSpan w:val="3"/>
            <w:tcBorders>
              <w:top w:val="single" w:sz="4" w:space="0" w:color="auto"/>
              <w:left w:val="nil"/>
              <w:bottom w:val="single" w:sz="4" w:space="0" w:color="auto"/>
              <w:right w:val="nil"/>
            </w:tcBorders>
            <w:vAlign w:val="center"/>
          </w:tcPr>
          <w:p w14:paraId="39BB6887" w14:textId="77777777" w:rsidR="009B79CB" w:rsidRPr="00AF1AC8" w:rsidRDefault="009B79CB" w:rsidP="004242DF">
            <w:pPr>
              <w:spacing w:line="0" w:lineRule="atLeast"/>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Responsible Person:</w:t>
            </w:r>
            <w:r w:rsidRPr="00AF1AC8">
              <w:rPr>
                <w:rFonts w:ascii="Lato" w:hAnsi="Lato" w:cs="Arial"/>
                <w:color w:val="000000" w:themeColor="text1"/>
                <w:sz w:val="18"/>
                <w:szCs w:val="18"/>
                <w:lang w:val="en-GB"/>
              </w:rPr>
              <w:t xml:space="preserve"> </w:t>
            </w:r>
          </w:p>
        </w:tc>
      </w:tr>
      <w:tr w:rsidR="009B79CB" w:rsidRPr="00AF1AC8" w14:paraId="26CD7C86" w14:textId="77777777" w:rsidTr="004242DF">
        <w:tc>
          <w:tcPr>
            <w:tcW w:w="3243" w:type="dxa"/>
            <w:tcBorders>
              <w:top w:val="single" w:sz="4" w:space="0" w:color="auto"/>
            </w:tcBorders>
            <w:shd w:val="clear" w:color="auto" w:fill="D9D9D9" w:themeFill="background1" w:themeFillShade="D9"/>
            <w:vAlign w:val="center"/>
          </w:tcPr>
          <w:p w14:paraId="260967EF" w14:textId="77777777" w:rsidR="009B79CB" w:rsidRPr="00AF1AC8" w:rsidRDefault="009B79CB"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Inputs</w:t>
            </w:r>
          </w:p>
        </w:tc>
        <w:tc>
          <w:tcPr>
            <w:tcW w:w="3243" w:type="dxa"/>
            <w:vMerge w:val="restart"/>
            <w:tcBorders>
              <w:top w:val="single" w:sz="4" w:space="0" w:color="auto"/>
            </w:tcBorders>
            <w:shd w:val="clear" w:color="auto" w:fill="D9D9D9" w:themeFill="background1" w:themeFillShade="D9"/>
            <w:vAlign w:val="center"/>
          </w:tcPr>
          <w:p w14:paraId="51E4F299" w14:textId="77777777" w:rsidR="009B79CB" w:rsidRPr="00AF1AC8" w:rsidRDefault="009B79CB"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Activity</w:t>
            </w:r>
          </w:p>
        </w:tc>
        <w:tc>
          <w:tcPr>
            <w:tcW w:w="3244" w:type="dxa"/>
            <w:tcBorders>
              <w:top w:val="single" w:sz="4" w:space="0" w:color="auto"/>
            </w:tcBorders>
            <w:shd w:val="clear" w:color="auto" w:fill="D9D9D9" w:themeFill="background1" w:themeFillShade="D9"/>
            <w:vAlign w:val="center"/>
          </w:tcPr>
          <w:p w14:paraId="573BA8F4" w14:textId="77777777" w:rsidR="009B79CB" w:rsidRPr="00AF1AC8" w:rsidRDefault="009B79CB"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Output</w:t>
            </w:r>
          </w:p>
        </w:tc>
      </w:tr>
      <w:tr w:rsidR="009B79CB" w:rsidRPr="00AF1AC8" w14:paraId="042EFD91" w14:textId="77777777" w:rsidTr="004242DF">
        <w:tc>
          <w:tcPr>
            <w:tcW w:w="3243" w:type="dxa"/>
            <w:shd w:val="clear" w:color="auto" w:fill="D9D9D9" w:themeFill="background1" w:themeFillShade="D9"/>
            <w:vAlign w:val="center"/>
          </w:tcPr>
          <w:p w14:paraId="342ED907" w14:textId="77777777" w:rsidR="009B79CB" w:rsidRPr="00AF1AC8" w:rsidRDefault="009B79CB"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0448ABCD" w14:textId="77777777" w:rsidR="009B79CB" w:rsidRPr="00AF1AC8" w:rsidRDefault="009B79CB"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72F38B2C" w14:textId="77777777" w:rsidR="009B79CB" w:rsidRPr="00AF1AC8" w:rsidRDefault="009B79CB"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r>
      <w:tr w:rsidR="009B79CB" w:rsidRPr="00AF1AC8" w14:paraId="238724E5" w14:textId="77777777" w:rsidTr="004242DF">
        <w:trPr>
          <w:trHeight w:val="52"/>
        </w:trPr>
        <w:tc>
          <w:tcPr>
            <w:tcW w:w="3243" w:type="dxa"/>
            <w:shd w:val="clear" w:color="auto" w:fill="D9D9D9" w:themeFill="background1" w:themeFillShade="D9"/>
            <w:vAlign w:val="center"/>
          </w:tcPr>
          <w:p w14:paraId="19C24A6B" w14:textId="77777777" w:rsidR="009B79CB" w:rsidRPr="00AF1AC8" w:rsidRDefault="009B79CB"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From:</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4DAD9AD3" w14:textId="77777777" w:rsidR="009B79CB" w:rsidRPr="00AF1AC8" w:rsidRDefault="009B79CB"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18197416" w14:textId="77777777" w:rsidR="009B79CB" w:rsidRPr="00AF1AC8" w:rsidRDefault="009B79CB"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To:</w:t>
            </w:r>
            <w:r w:rsidRPr="00AF1AC8">
              <w:rPr>
                <w:rFonts w:ascii="Lato" w:hAnsi="Lato" w:cs="Arial"/>
                <w:color w:val="000000" w:themeColor="text1"/>
                <w:sz w:val="18"/>
                <w:szCs w:val="18"/>
                <w:lang w:val="en-GB"/>
              </w:rPr>
              <w:t xml:space="preserve"> </w:t>
            </w:r>
          </w:p>
        </w:tc>
      </w:tr>
      <w:tr w:rsidR="009B79CB" w:rsidRPr="00AF1AC8" w14:paraId="0EFFABCB" w14:textId="77777777" w:rsidTr="004242DF">
        <w:tc>
          <w:tcPr>
            <w:tcW w:w="3243" w:type="dxa"/>
          </w:tcPr>
          <w:p w14:paraId="129F21D0" w14:textId="77777777" w:rsidR="009B79CB" w:rsidRPr="00AF1AC8" w:rsidRDefault="009B79CB" w:rsidP="00AF1AC8">
            <w:pPr>
              <w:pStyle w:val="ListParagraph"/>
              <w:numPr>
                <w:ilvl w:val="0"/>
                <w:numId w:val="4"/>
              </w:numPr>
              <w:spacing w:line="0" w:lineRule="atLeast"/>
              <w:ind w:leftChars="0" w:left="179" w:hanging="179"/>
              <w:rPr>
                <w:rFonts w:ascii="Lato" w:hAnsi="Lato" w:cs="Arial"/>
                <w:color w:val="000000" w:themeColor="text1"/>
                <w:sz w:val="18"/>
                <w:szCs w:val="18"/>
                <w:lang w:val="en-GB"/>
              </w:rPr>
            </w:pPr>
            <w:r w:rsidRPr="00AF1AC8">
              <w:rPr>
                <w:rFonts w:ascii="Lato" w:hAnsi="Lato" w:cs="Arial"/>
                <w:color w:val="000000" w:themeColor="text1"/>
                <w:sz w:val="18"/>
                <w:szCs w:val="18"/>
                <w:lang w:val="en-GB"/>
              </w:rPr>
              <w:t>Detailed project plan</w:t>
            </w:r>
          </w:p>
          <w:p w14:paraId="7DE0DA03" w14:textId="2B4D4024" w:rsidR="009B79CB" w:rsidRPr="00AF1AC8" w:rsidRDefault="004A28B7" w:rsidP="00AF1AC8">
            <w:pPr>
              <w:pStyle w:val="ListParagraph"/>
              <w:numPr>
                <w:ilvl w:val="0"/>
                <w:numId w:val="4"/>
              </w:numPr>
              <w:spacing w:line="0" w:lineRule="atLeast"/>
              <w:ind w:leftChars="0" w:left="179" w:hanging="179"/>
              <w:rPr>
                <w:rFonts w:ascii="Lato" w:hAnsi="Lato" w:cs="Arial"/>
                <w:color w:val="000000" w:themeColor="text1"/>
                <w:sz w:val="18"/>
                <w:szCs w:val="18"/>
                <w:lang w:val="en-GB"/>
              </w:rPr>
            </w:pPr>
            <w:r w:rsidRPr="00AF1AC8">
              <w:rPr>
                <w:rFonts w:ascii="Lato" w:hAnsi="Lato" w:cs="Arial"/>
                <w:color w:val="000000" w:themeColor="text1"/>
                <w:sz w:val="18"/>
                <w:szCs w:val="18"/>
                <w:lang w:val="en-GB"/>
              </w:rPr>
              <w:t>Communication</w:t>
            </w:r>
            <w:r w:rsidR="009B79CB" w:rsidRPr="00AF1AC8">
              <w:rPr>
                <w:rFonts w:ascii="Lato" w:hAnsi="Lato" w:cs="Arial"/>
                <w:color w:val="000000" w:themeColor="text1"/>
                <w:sz w:val="18"/>
                <w:szCs w:val="18"/>
                <w:lang w:val="en-GB"/>
              </w:rPr>
              <w:t xml:space="preserve"> and monitoring plan</w:t>
            </w:r>
          </w:p>
        </w:tc>
        <w:tc>
          <w:tcPr>
            <w:tcW w:w="3243" w:type="dxa"/>
          </w:tcPr>
          <w:p w14:paraId="413D0467" w14:textId="77777777" w:rsidR="009B79CB" w:rsidRPr="00AF1AC8" w:rsidRDefault="009B79CB"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Start organi</w:t>
            </w:r>
            <w:r w:rsidR="004A28B7" w:rsidRPr="00AF1AC8">
              <w:rPr>
                <w:rFonts w:ascii="Lato" w:hAnsi="Lato" w:cs="Arial"/>
                <w:color w:val="000000" w:themeColor="text1"/>
                <w:sz w:val="18"/>
                <w:szCs w:val="18"/>
                <w:lang w:val="en-GB"/>
              </w:rPr>
              <w:t>s</w:t>
            </w:r>
            <w:r w:rsidRPr="00AF1AC8">
              <w:rPr>
                <w:rFonts w:ascii="Lato" w:hAnsi="Lato" w:cs="Arial"/>
                <w:color w:val="000000" w:themeColor="text1"/>
                <w:sz w:val="18"/>
                <w:szCs w:val="18"/>
                <w:lang w:val="en-GB"/>
              </w:rPr>
              <w:t xml:space="preserve">ing the </w:t>
            </w:r>
            <w:proofErr w:type="gramStart"/>
            <w:r w:rsidR="00716A0C" w:rsidRPr="00AF1AC8">
              <w:rPr>
                <w:rFonts w:ascii="Lato" w:hAnsi="Lato" w:cs="Arial"/>
                <w:color w:val="000000" w:themeColor="text1"/>
                <w:sz w:val="18"/>
                <w:szCs w:val="18"/>
                <w:lang w:val="en-GB"/>
              </w:rPr>
              <w:t>Congress</w:t>
            </w:r>
            <w:proofErr w:type="gramEnd"/>
          </w:p>
          <w:p w14:paraId="3618A0CC" w14:textId="52B228FD" w:rsidR="004A28B7" w:rsidRPr="00AF1AC8" w:rsidRDefault="004A28B7"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Regular meetings of steering committee</w:t>
            </w:r>
          </w:p>
        </w:tc>
        <w:tc>
          <w:tcPr>
            <w:tcW w:w="3244" w:type="dxa"/>
          </w:tcPr>
          <w:p w14:paraId="69DD87C0" w14:textId="6446071E" w:rsidR="009B79CB" w:rsidRPr="00AF1AC8" w:rsidRDefault="009B79CB"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Outputs of the plans</w:t>
            </w:r>
            <w:r w:rsidR="00716A0C" w:rsidRPr="00AF1AC8">
              <w:rPr>
                <w:rFonts w:ascii="Lato" w:hAnsi="Lato" w:cs="Arial"/>
                <w:color w:val="000000" w:themeColor="text1"/>
                <w:sz w:val="18"/>
                <w:szCs w:val="18"/>
                <w:lang w:val="en-GB"/>
              </w:rPr>
              <w:t xml:space="preserve"> </w:t>
            </w:r>
            <w:r w:rsidRPr="00AF1AC8">
              <w:rPr>
                <w:rFonts w:ascii="Lato" w:hAnsi="Lato" w:cs="Arial"/>
                <w:color w:val="000000" w:themeColor="text1"/>
                <w:sz w:val="18"/>
                <w:szCs w:val="18"/>
                <w:lang w:val="en-GB"/>
              </w:rPr>
              <w:t xml:space="preserve">in relation to set deadlines in the </w:t>
            </w:r>
            <w:r w:rsidR="003E4BDA" w:rsidRPr="00AF1AC8">
              <w:rPr>
                <w:rFonts w:ascii="Lato" w:hAnsi="Lato" w:cs="Arial"/>
                <w:color w:val="000000" w:themeColor="text1"/>
                <w:sz w:val="18"/>
                <w:szCs w:val="18"/>
                <w:lang w:val="en-GB"/>
              </w:rPr>
              <w:t>project schedule</w:t>
            </w:r>
            <w:r w:rsidR="00CF692B" w:rsidRPr="00AF1AC8">
              <w:rPr>
                <w:rFonts w:ascii="Lato" w:hAnsi="Lato" w:cs="Arial"/>
                <w:color w:val="000000" w:themeColor="text1"/>
                <w:sz w:val="18"/>
                <w:szCs w:val="18"/>
                <w:lang w:val="en-GB"/>
              </w:rPr>
              <w:t>.</w:t>
            </w:r>
          </w:p>
          <w:p w14:paraId="72ADC230" w14:textId="7CC2FEEE" w:rsidR="009B79CB" w:rsidRPr="00AF1AC8" w:rsidRDefault="009B79CB"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Reporting to EC according to agreed</w:t>
            </w:r>
            <w:r w:rsidR="00716A0C" w:rsidRPr="00AF1AC8">
              <w:rPr>
                <w:rFonts w:ascii="Lato" w:hAnsi="Lato" w:cs="Arial"/>
                <w:color w:val="000000" w:themeColor="text1"/>
                <w:sz w:val="18"/>
                <w:szCs w:val="18"/>
                <w:lang w:val="en-GB"/>
              </w:rPr>
              <w:t>-upon</w:t>
            </w:r>
            <w:r w:rsidRPr="00AF1AC8">
              <w:rPr>
                <w:rFonts w:ascii="Lato" w:hAnsi="Lato" w:cs="Arial"/>
                <w:color w:val="000000" w:themeColor="text1"/>
                <w:sz w:val="18"/>
                <w:szCs w:val="18"/>
                <w:lang w:val="en-GB"/>
              </w:rPr>
              <w:t xml:space="preserve"> communication plan</w:t>
            </w:r>
          </w:p>
        </w:tc>
      </w:tr>
    </w:tbl>
    <w:p w14:paraId="208F5831" w14:textId="77777777" w:rsidR="00CF692B" w:rsidRPr="00AF1AC8" w:rsidRDefault="00CF692B" w:rsidP="00CF692B">
      <w:pPr>
        <w:pStyle w:val="ListParagraph"/>
        <w:ind w:leftChars="0" w:left="360"/>
        <w:rPr>
          <w:rFonts w:ascii="Lato" w:hAnsi="Lato" w:cs="Arial"/>
          <w:color w:val="000000" w:themeColor="text1"/>
          <w:sz w:val="21"/>
          <w:szCs w:val="21"/>
          <w:lang w:val="en-GB"/>
        </w:rPr>
      </w:pPr>
    </w:p>
    <w:p w14:paraId="7E36184A" w14:textId="36370A5C" w:rsidR="009B79CB" w:rsidRPr="00AF1AC8" w:rsidRDefault="009B79CB" w:rsidP="00CF692B">
      <w:pPr>
        <w:pStyle w:val="ListParagraph"/>
        <w:ind w:leftChars="0" w:left="0"/>
        <w:rPr>
          <w:rFonts w:ascii="Lato" w:hAnsi="Lato" w:cs="Arial"/>
          <w:color w:val="000000" w:themeColor="text1"/>
          <w:sz w:val="21"/>
          <w:szCs w:val="21"/>
          <w:lang w:val="en-GB"/>
        </w:rPr>
      </w:pPr>
      <w:r w:rsidRPr="00AF1AC8">
        <w:rPr>
          <w:rFonts w:ascii="Lato" w:hAnsi="Lato" w:cs="Arial"/>
          <w:color w:val="000000" w:themeColor="text1"/>
          <w:sz w:val="21"/>
          <w:szCs w:val="21"/>
          <w:lang w:val="en-GB"/>
        </w:rPr>
        <w:t>EC monitor</w:t>
      </w:r>
      <w:r w:rsidR="00716A0C" w:rsidRPr="00AF1AC8">
        <w:rPr>
          <w:rFonts w:ascii="Lato" w:hAnsi="Lato" w:cs="Arial"/>
          <w:color w:val="000000" w:themeColor="text1"/>
          <w:sz w:val="21"/>
          <w:szCs w:val="21"/>
          <w:lang w:val="en-GB"/>
        </w:rPr>
        <w:t>s</w:t>
      </w:r>
      <w:r w:rsidRPr="00AF1AC8">
        <w:rPr>
          <w:rFonts w:ascii="Lato" w:hAnsi="Lato" w:cs="Arial"/>
          <w:color w:val="000000" w:themeColor="text1"/>
          <w:sz w:val="21"/>
          <w:szCs w:val="21"/>
          <w:lang w:val="en-GB"/>
        </w:rPr>
        <w:t xml:space="preserve"> the progress of project implementation and helps HS/OC when needed. The IAO for </w:t>
      </w:r>
      <w:r w:rsidR="00716A0C" w:rsidRPr="00AF1AC8">
        <w:rPr>
          <w:rFonts w:ascii="Lato" w:hAnsi="Lato" w:cs="Arial"/>
          <w:b/>
          <w:bCs/>
          <w:color w:val="000000" w:themeColor="text1"/>
          <w:sz w:val="21"/>
          <w:szCs w:val="21"/>
          <w:lang w:val="en-GB"/>
        </w:rPr>
        <w:t xml:space="preserve">Phase </w:t>
      </w:r>
      <w:r w:rsidRPr="00AF1AC8">
        <w:rPr>
          <w:rFonts w:ascii="Lato" w:hAnsi="Lato" w:cs="Arial"/>
          <w:b/>
          <w:bCs/>
          <w:color w:val="000000" w:themeColor="text1"/>
          <w:sz w:val="21"/>
          <w:szCs w:val="21"/>
          <w:lang w:val="en-GB"/>
        </w:rPr>
        <w:t>2 EC5</w:t>
      </w:r>
      <w:r w:rsidRPr="00AF1AC8">
        <w:rPr>
          <w:rFonts w:ascii="Lato" w:hAnsi="Lato" w:cs="Arial"/>
          <w:color w:val="000000" w:themeColor="text1"/>
          <w:sz w:val="21"/>
          <w:szCs w:val="21"/>
          <w:lang w:val="en-GB"/>
        </w:rPr>
        <w:t xml:space="preserve"> is shown in Table 22.</w:t>
      </w:r>
    </w:p>
    <w:p w14:paraId="7C4EC019" w14:textId="38E2B3A7" w:rsidR="0090269C" w:rsidRPr="00AF1AC8" w:rsidRDefault="0090269C" w:rsidP="009B79CB">
      <w:pPr>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br w:type="page"/>
      </w:r>
    </w:p>
    <w:p w14:paraId="742C7624" w14:textId="2DD27D8B" w:rsidR="009B79CB" w:rsidRPr="00AF1AC8" w:rsidRDefault="00642A02" w:rsidP="00642A02">
      <w:pPr>
        <w:pStyle w:val="Caption"/>
        <w:jc w:val="center"/>
        <w:rPr>
          <w:rFonts w:ascii="Lato" w:hAnsi="Lato"/>
          <w:lang w:val="en-GB"/>
        </w:rPr>
      </w:pPr>
      <w:bookmarkStart w:id="190" w:name="_Toc164284494"/>
      <w:r w:rsidRPr="00AF1AC8">
        <w:rPr>
          <w:rFonts w:ascii="Lato" w:hAnsi="Lato"/>
          <w:lang w:val="en-GB"/>
        </w:rPr>
        <w:lastRenderedPageBreak/>
        <w:t xml:space="preserve">Table </w:t>
      </w:r>
      <w:r w:rsidRPr="00AF1AC8">
        <w:rPr>
          <w:rFonts w:ascii="Lato" w:hAnsi="Lato"/>
          <w:lang w:val="en-GB"/>
        </w:rPr>
        <w:fldChar w:fldCharType="begin"/>
      </w:r>
      <w:r w:rsidRPr="00AF1AC8">
        <w:rPr>
          <w:rFonts w:ascii="Lato" w:hAnsi="Lato"/>
          <w:lang w:val="en-GB"/>
        </w:rPr>
        <w:instrText xml:space="preserve"> SEQ Table \* ARABIC </w:instrText>
      </w:r>
      <w:r w:rsidRPr="00AF1AC8">
        <w:rPr>
          <w:rFonts w:ascii="Lato" w:hAnsi="Lato"/>
          <w:lang w:val="en-GB"/>
        </w:rPr>
        <w:fldChar w:fldCharType="separate"/>
      </w:r>
      <w:r w:rsidR="002F7330" w:rsidRPr="00AF1AC8">
        <w:rPr>
          <w:rFonts w:ascii="Lato" w:hAnsi="Lato"/>
          <w:noProof/>
          <w:lang w:val="en-GB"/>
        </w:rPr>
        <w:t>22</w:t>
      </w:r>
      <w:r w:rsidRPr="00AF1AC8">
        <w:rPr>
          <w:rFonts w:ascii="Lato" w:hAnsi="Lato"/>
          <w:lang w:val="en-GB"/>
        </w:rPr>
        <w:fldChar w:fldCharType="end"/>
      </w:r>
      <w:r w:rsidR="009B79CB" w:rsidRPr="00AF1AC8">
        <w:rPr>
          <w:rFonts w:ascii="Lato" w:hAnsi="Lato"/>
          <w:lang w:val="en-GB"/>
        </w:rPr>
        <w:t xml:space="preserve">: IAO </w:t>
      </w:r>
      <w:r w:rsidR="00716A0C" w:rsidRPr="00AF1AC8">
        <w:rPr>
          <w:rFonts w:ascii="Lato" w:hAnsi="Lato"/>
          <w:lang w:val="en-GB"/>
        </w:rPr>
        <w:t xml:space="preserve">Phase </w:t>
      </w:r>
      <w:r w:rsidR="009B79CB" w:rsidRPr="00AF1AC8">
        <w:rPr>
          <w:rFonts w:ascii="Lato" w:hAnsi="Lato"/>
          <w:lang w:val="en-GB"/>
        </w:rPr>
        <w:t>2 EC5 Implement Project Plans (HS/OC)</w:t>
      </w:r>
      <w:bookmarkEnd w:id="190"/>
    </w:p>
    <w:tbl>
      <w:tblPr>
        <w:tblStyle w:val="TableGrid"/>
        <w:tblW w:w="0" w:type="auto"/>
        <w:tblLook w:val="04A0" w:firstRow="1" w:lastRow="0" w:firstColumn="1" w:lastColumn="0" w:noHBand="0" w:noVBand="1"/>
      </w:tblPr>
      <w:tblGrid>
        <w:gridCol w:w="3243"/>
        <w:gridCol w:w="3243"/>
        <w:gridCol w:w="3244"/>
      </w:tblGrid>
      <w:tr w:rsidR="000762D2" w:rsidRPr="00AF1AC8" w14:paraId="0E6AAF60" w14:textId="77777777" w:rsidTr="00FB01E3">
        <w:trPr>
          <w:tblHeader/>
        </w:trPr>
        <w:tc>
          <w:tcPr>
            <w:tcW w:w="3243" w:type="dxa"/>
            <w:tcBorders>
              <w:top w:val="single" w:sz="4" w:space="0" w:color="auto"/>
              <w:left w:val="nil"/>
              <w:bottom w:val="single" w:sz="4" w:space="0" w:color="auto"/>
              <w:right w:val="nil"/>
            </w:tcBorders>
            <w:shd w:val="clear" w:color="auto" w:fill="008787"/>
            <w:vAlign w:val="center"/>
          </w:tcPr>
          <w:p w14:paraId="68BD350B" w14:textId="3C7D42E3" w:rsidR="009B79CB" w:rsidRPr="00AF1AC8" w:rsidRDefault="00271E5B" w:rsidP="004242DF">
            <w:pPr>
              <w:spacing w:line="0" w:lineRule="atLeast"/>
              <w:jc w:val="righ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w:t>
            </w:r>
            <w:r w:rsidR="009B79CB" w:rsidRPr="00AF1AC8">
              <w:rPr>
                <w:rFonts w:ascii="Lato" w:hAnsi="Lato" w:cs="Arial"/>
                <w:b/>
                <w:bCs/>
                <w:color w:val="FFFFFF" w:themeColor="background1"/>
                <w:sz w:val="18"/>
                <w:szCs w:val="18"/>
                <w:lang w:val="en-GB"/>
              </w:rPr>
              <w:t xml:space="preserve"> 2 EC4 &gt;&gt;</w:t>
            </w:r>
          </w:p>
        </w:tc>
        <w:tc>
          <w:tcPr>
            <w:tcW w:w="3243" w:type="dxa"/>
            <w:tcBorders>
              <w:top w:val="single" w:sz="4" w:space="0" w:color="auto"/>
              <w:left w:val="nil"/>
              <w:bottom w:val="single" w:sz="4" w:space="0" w:color="auto"/>
              <w:right w:val="nil"/>
            </w:tcBorders>
            <w:shd w:val="clear" w:color="auto" w:fill="008787"/>
            <w:vAlign w:val="center"/>
          </w:tcPr>
          <w:p w14:paraId="3DA8CB7A" w14:textId="27DAE65A" w:rsidR="009B79CB" w:rsidRPr="00AF1AC8" w:rsidRDefault="00271E5B" w:rsidP="004242DF">
            <w:pPr>
              <w:spacing w:line="0" w:lineRule="atLeast"/>
              <w:jc w:val="center"/>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w:t>
            </w:r>
            <w:r w:rsidR="009B79CB" w:rsidRPr="00AF1AC8">
              <w:rPr>
                <w:rFonts w:ascii="Lato" w:hAnsi="Lato" w:cs="Arial"/>
                <w:b/>
                <w:bCs/>
                <w:color w:val="FFFFFF" w:themeColor="background1"/>
                <w:sz w:val="18"/>
                <w:szCs w:val="18"/>
                <w:lang w:val="en-GB"/>
              </w:rPr>
              <w:t xml:space="preserve"> 2 EC5 Monitor Implementation</w:t>
            </w:r>
          </w:p>
        </w:tc>
        <w:tc>
          <w:tcPr>
            <w:tcW w:w="3244" w:type="dxa"/>
            <w:tcBorders>
              <w:top w:val="single" w:sz="4" w:space="0" w:color="auto"/>
              <w:left w:val="nil"/>
              <w:bottom w:val="single" w:sz="4" w:space="0" w:color="auto"/>
              <w:right w:val="nil"/>
            </w:tcBorders>
            <w:shd w:val="clear" w:color="auto" w:fill="008787"/>
            <w:vAlign w:val="center"/>
          </w:tcPr>
          <w:p w14:paraId="0F92D10E" w14:textId="5B2F03F1" w:rsidR="009B79CB" w:rsidRPr="00AF1AC8" w:rsidRDefault="009B79CB" w:rsidP="004242DF">
            <w:pPr>
              <w:spacing w:line="0" w:lineRule="atLeast"/>
              <w:jc w:val="both"/>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 xml:space="preserve">&gt;&gt; </w:t>
            </w:r>
            <w:r w:rsidR="00271E5B" w:rsidRPr="00AF1AC8">
              <w:rPr>
                <w:rFonts w:ascii="Lato" w:hAnsi="Lato" w:cs="Arial"/>
                <w:b/>
                <w:bCs/>
                <w:color w:val="FFFFFF" w:themeColor="background1"/>
                <w:sz w:val="18"/>
                <w:szCs w:val="18"/>
                <w:lang w:val="en-GB"/>
              </w:rPr>
              <w:t>Phase</w:t>
            </w:r>
            <w:r w:rsidRPr="00AF1AC8">
              <w:rPr>
                <w:rFonts w:ascii="Lato" w:hAnsi="Lato" w:cs="Arial"/>
                <w:b/>
                <w:bCs/>
                <w:color w:val="FFFFFF" w:themeColor="background1"/>
                <w:sz w:val="18"/>
                <w:szCs w:val="18"/>
                <w:lang w:val="en-GB"/>
              </w:rPr>
              <w:t xml:space="preserve"> 2 EC6</w:t>
            </w:r>
          </w:p>
        </w:tc>
      </w:tr>
      <w:tr w:rsidR="009B79CB" w:rsidRPr="00AF1AC8" w14:paraId="1FA74DCF" w14:textId="77777777" w:rsidTr="004242DF">
        <w:tc>
          <w:tcPr>
            <w:tcW w:w="9730" w:type="dxa"/>
            <w:gridSpan w:val="3"/>
            <w:tcBorders>
              <w:top w:val="single" w:sz="4" w:space="0" w:color="auto"/>
              <w:left w:val="nil"/>
              <w:bottom w:val="single" w:sz="4" w:space="0" w:color="auto"/>
              <w:right w:val="nil"/>
            </w:tcBorders>
            <w:vAlign w:val="center"/>
          </w:tcPr>
          <w:p w14:paraId="2DD6AC93" w14:textId="77777777" w:rsidR="009B79CB" w:rsidRPr="00AF1AC8" w:rsidRDefault="009B79CB" w:rsidP="004242DF">
            <w:pPr>
              <w:spacing w:line="0" w:lineRule="atLeast"/>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Responsible Person:</w:t>
            </w:r>
            <w:r w:rsidRPr="00AF1AC8">
              <w:rPr>
                <w:rFonts w:ascii="Lato" w:hAnsi="Lato" w:cs="Arial"/>
                <w:color w:val="000000" w:themeColor="text1"/>
                <w:sz w:val="18"/>
                <w:szCs w:val="18"/>
                <w:lang w:val="en-GB"/>
              </w:rPr>
              <w:t xml:space="preserve"> </w:t>
            </w:r>
          </w:p>
        </w:tc>
      </w:tr>
      <w:tr w:rsidR="009B79CB" w:rsidRPr="00AF1AC8" w14:paraId="0FD0F22D" w14:textId="77777777" w:rsidTr="004242DF">
        <w:tc>
          <w:tcPr>
            <w:tcW w:w="3243" w:type="dxa"/>
            <w:tcBorders>
              <w:top w:val="single" w:sz="4" w:space="0" w:color="auto"/>
            </w:tcBorders>
            <w:shd w:val="clear" w:color="auto" w:fill="D9D9D9" w:themeFill="background1" w:themeFillShade="D9"/>
            <w:vAlign w:val="center"/>
          </w:tcPr>
          <w:p w14:paraId="7060BFD5" w14:textId="77777777" w:rsidR="009B79CB" w:rsidRPr="00AF1AC8" w:rsidRDefault="009B79CB"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Inputs</w:t>
            </w:r>
          </w:p>
        </w:tc>
        <w:tc>
          <w:tcPr>
            <w:tcW w:w="3243" w:type="dxa"/>
            <w:vMerge w:val="restart"/>
            <w:tcBorders>
              <w:top w:val="single" w:sz="4" w:space="0" w:color="auto"/>
            </w:tcBorders>
            <w:shd w:val="clear" w:color="auto" w:fill="D9D9D9" w:themeFill="background1" w:themeFillShade="D9"/>
            <w:vAlign w:val="center"/>
          </w:tcPr>
          <w:p w14:paraId="4AAC5314" w14:textId="77777777" w:rsidR="009B79CB" w:rsidRPr="00AF1AC8" w:rsidRDefault="009B79CB"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Activity</w:t>
            </w:r>
          </w:p>
        </w:tc>
        <w:tc>
          <w:tcPr>
            <w:tcW w:w="3244" w:type="dxa"/>
            <w:tcBorders>
              <w:top w:val="single" w:sz="4" w:space="0" w:color="auto"/>
            </w:tcBorders>
            <w:shd w:val="clear" w:color="auto" w:fill="D9D9D9" w:themeFill="background1" w:themeFillShade="D9"/>
            <w:vAlign w:val="center"/>
          </w:tcPr>
          <w:p w14:paraId="4FFBF41E" w14:textId="77777777" w:rsidR="009B79CB" w:rsidRPr="00AF1AC8" w:rsidRDefault="009B79CB"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Output</w:t>
            </w:r>
          </w:p>
        </w:tc>
      </w:tr>
      <w:tr w:rsidR="009B79CB" w:rsidRPr="00AF1AC8" w14:paraId="272C10F9" w14:textId="77777777" w:rsidTr="004242DF">
        <w:tc>
          <w:tcPr>
            <w:tcW w:w="3243" w:type="dxa"/>
            <w:shd w:val="clear" w:color="auto" w:fill="D9D9D9" w:themeFill="background1" w:themeFillShade="D9"/>
            <w:vAlign w:val="center"/>
          </w:tcPr>
          <w:p w14:paraId="5DE76291" w14:textId="77777777" w:rsidR="009B79CB" w:rsidRPr="00AF1AC8" w:rsidRDefault="009B79CB"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10BD33B0" w14:textId="77777777" w:rsidR="009B79CB" w:rsidRPr="00AF1AC8" w:rsidRDefault="009B79CB"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4574A6B4" w14:textId="77777777" w:rsidR="009B79CB" w:rsidRPr="00AF1AC8" w:rsidRDefault="009B79CB"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r>
      <w:tr w:rsidR="009B79CB" w:rsidRPr="00AF1AC8" w14:paraId="0B439DCC" w14:textId="77777777" w:rsidTr="004242DF">
        <w:trPr>
          <w:trHeight w:val="52"/>
        </w:trPr>
        <w:tc>
          <w:tcPr>
            <w:tcW w:w="3243" w:type="dxa"/>
            <w:shd w:val="clear" w:color="auto" w:fill="D9D9D9" w:themeFill="background1" w:themeFillShade="D9"/>
            <w:vAlign w:val="center"/>
          </w:tcPr>
          <w:p w14:paraId="6093E22B" w14:textId="77777777" w:rsidR="009B79CB" w:rsidRPr="00AF1AC8" w:rsidRDefault="009B79CB"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From:</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245870ED" w14:textId="77777777" w:rsidR="009B79CB" w:rsidRPr="00AF1AC8" w:rsidRDefault="009B79CB"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6FF0FDC0" w14:textId="77777777" w:rsidR="009B79CB" w:rsidRPr="00AF1AC8" w:rsidRDefault="009B79CB"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To:</w:t>
            </w:r>
            <w:r w:rsidRPr="00AF1AC8">
              <w:rPr>
                <w:rFonts w:ascii="Lato" w:hAnsi="Lato" w:cs="Arial"/>
                <w:color w:val="000000" w:themeColor="text1"/>
                <w:sz w:val="18"/>
                <w:szCs w:val="18"/>
                <w:lang w:val="en-GB"/>
              </w:rPr>
              <w:t xml:space="preserve"> </w:t>
            </w:r>
          </w:p>
        </w:tc>
      </w:tr>
      <w:tr w:rsidR="009B79CB" w:rsidRPr="00AF1AC8" w14:paraId="089EA458" w14:textId="77777777" w:rsidTr="004242DF">
        <w:tc>
          <w:tcPr>
            <w:tcW w:w="3243" w:type="dxa"/>
          </w:tcPr>
          <w:p w14:paraId="3C095614" w14:textId="77777777" w:rsidR="009B79CB" w:rsidRPr="00AF1AC8" w:rsidRDefault="009B79CB" w:rsidP="00AF1AC8">
            <w:pPr>
              <w:pStyle w:val="ListParagraph"/>
              <w:numPr>
                <w:ilvl w:val="0"/>
                <w:numId w:val="4"/>
              </w:numPr>
              <w:spacing w:line="0" w:lineRule="atLeast"/>
              <w:ind w:leftChars="0" w:left="179" w:hanging="179"/>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   Detailed project plans</w:t>
            </w:r>
          </w:p>
          <w:p w14:paraId="4D38153B" w14:textId="7854DAEF" w:rsidR="009B79CB" w:rsidRPr="00AF1AC8" w:rsidRDefault="00CF692B" w:rsidP="00AF1AC8">
            <w:pPr>
              <w:pStyle w:val="ListParagraph"/>
              <w:numPr>
                <w:ilvl w:val="0"/>
                <w:numId w:val="4"/>
              </w:numPr>
              <w:spacing w:line="0" w:lineRule="atLeast"/>
              <w:ind w:leftChars="0"/>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Communication </w:t>
            </w:r>
            <w:r w:rsidR="009B79CB" w:rsidRPr="00AF1AC8">
              <w:rPr>
                <w:rFonts w:ascii="Lato" w:hAnsi="Lato" w:cs="Arial"/>
                <w:color w:val="000000" w:themeColor="text1"/>
                <w:sz w:val="18"/>
                <w:szCs w:val="18"/>
                <w:lang w:val="en-GB"/>
              </w:rPr>
              <w:t>and monitoring plan</w:t>
            </w:r>
          </w:p>
        </w:tc>
        <w:tc>
          <w:tcPr>
            <w:tcW w:w="3243" w:type="dxa"/>
          </w:tcPr>
          <w:p w14:paraId="7B935BB6" w14:textId="6A19F076" w:rsidR="009B79CB" w:rsidRPr="00AF1AC8" w:rsidRDefault="009B79CB"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Communicate closely with HS/OC to monitor the </w:t>
            </w:r>
            <w:proofErr w:type="gramStart"/>
            <w:r w:rsidRPr="00AF1AC8">
              <w:rPr>
                <w:rFonts w:ascii="Lato" w:hAnsi="Lato" w:cs="Arial"/>
                <w:color w:val="000000" w:themeColor="text1"/>
                <w:sz w:val="18"/>
                <w:szCs w:val="18"/>
                <w:lang w:val="en-GB"/>
              </w:rPr>
              <w:t>implementation</w:t>
            </w:r>
            <w:proofErr w:type="gramEnd"/>
          </w:p>
          <w:p w14:paraId="5F3248CE" w14:textId="002AC958" w:rsidR="009B79CB" w:rsidRPr="00AF1AC8" w:rsidRDefault="009B79CB"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Help HS/OC whenever needed</w:t>
            </w:r>
          </w:p>
        </w:tc>
        <w:tc>
          <w:tcPr>
            <w:tcW w:w="3244" w:type="dxa"/>
          </w:tcPr>
          <w:p w14:paraId="271FF20F" w14:textId="7D2DBA38" w:rsidR="009B79CB" w:rsidRPr="00AF1AC8" w:rsidRDefault="009B79CB" w:rsidP="00AF1AC8">
            <w:pPr>
              <w:pStyle w:val="ListParagraph"/>
              <w:numPr>
                <w:ilvl w:val="0"/>
                <w:numId w:val="4"/>
              </w:numPr>
              <w:spacing w:line="0" w:lineRule="atLeast"/>
              <w:ind w:leftChars="0"/>
              <w:rPr>
                <w:rFonts w:ascii="Lato" w:hAnsi="Lato" w:cs="Arial"/>
                <w:color w:val="000000" w:themeColor="text1"/>
                <w:sz w:val="18"/>
                <w:szCs w:val="18"/>
                <w:lang w:val="en-GB"/>
              </w:rPr>
            </w:pPr>
            <w:r w:rsidRPr="00AF1AC8">
              <w:rPr>
                <w:rFonts w:ascii="Lato" w:hAnsi="Lato" w:cs="Arial"/>
                <w:color w:val="000000" w:themeColor="text1"/>
                <w:sz w:val="18"/>
                <w:szCs w:val="18"/>
                <w:lang w:val="en-GB"/>
              </w:rPr>
              <w:t>Support and help HS</w:t>
            </w:r>
            <w:r w:rsidR="00716A0C" w:rsidRPr="00AF1AC8">
              <w:rPr>
                <w:rFonts w:ascii="Lato" w:hAnsi="Lato" w:cs="Arial"/>
                <w:color w:val="000000" w:themeColor="text1"/>
                <w:sz w:val="18"/>
                <w:szCs w:val="18"/>
                <w:lang w:val="en-GB"/>
              </w:rPr>
              <w:t>/</w:t>
            </w:r>
            <w:r w:rsidRPr="00AF1AC8">
              <w:rPr>
                <w:rFonts w:ascii="Lato" w:hAnsi="Lato" w:cs="Arial"/>
                <w:color w:val="000000" w:themeColor="text1"/>
                <w:sz w:val="18"/>
                <w:szCs w:val="18"/>
                <w:lang w:val="en-GB"/>
              </w:rPr>
              <w:t xml:space="preserve">OC according </w:t>
            </w:r>
            <w:r w:rsidR="00A55687" w:rsidRPr="00AF1AC8">
              <w:rPr>
                <w:rFonts w:ascii="Lato" w:hAnsi="Lato" w:cs="Arial"/>
                <w:color w:val="000000" w:themeColor="text1"/>
                <w:sz w:val="18"/>
                <w:szCs w:val="18"/>
                <w:lang w:val="en-GB"/>
              </w:rPr>
              <w:t xml:space="preserve">to </w:t>
            </w:r>
            <w:r w:rsidRPr="00AF1AC8">
              <w:rPr>
                <w:rFonts w:ascii="Lato" w:hAnsi="Lato" w:cs="Arial"/>
                <w:color w:val="000000" w:themeColor="text1"/>
                <w:sz w:val="18"/>
                <w:szCs w:val="18"/>
                <w:lang w:val="en-GB"/>
              </w:rPr>
              <w:t>needs and status of organi</w:t>
            </w:r>
            <w:r w:rsidR="00CF692B" w:rsidRPr="00AF1AC8">
              <w:rPr>
                <w:rFonts w:ascii="Lato" w:hAnsi="Lato" w:cs="Arial"/>
                <w:color w:val="000000" w:themeColor="text1"/>
                <w:sz w:val="18"/>
                <w:szCs w:val="18"/>
                <w:lang w:val="en-GB"/>
              </w:rPr>
              <w:t>s</w:t>
            </w:r>
            <w:r w:rsidRPr="00AF1AC8">
              <w:rPr>
                <w:rFonts w:ascii="Lato" w:hAnsi="Lato" w:cs="Arial"/>
                <w:color w:val="000000" w:themeColor="text1"/>
                <w:sz w:val="18"/>
                <w:szCs w:val="18"/>
                <w:lang w:val="en-GB"/>
              </w:rPr>
              <w:t xml:space="preserve">ing </w:t>
            </w:r>
            <w:proofErr w:type="gramStart"/>
            <w:r w:rsidRPr="00AF1AC8">
              <w:rPr>
                <w:rFonts w:ascii="Lato" w:hAnsi="Lato" w:cs="Arial"/>
                <w:color w:val="000000" w:themeColor="text1"/>
                <w:sz w:val="18"/>
                <w:szCs w:val="18"/>
                <w:lang w:val="en-GB"/>
              </w:rPr>
              <w:t>activities</w:t>
            </w:r>
            <w:proofErr w:type="gramEnd"/>
          </w:p>
          <w:p w14:paraId="0F960085" w14:textId="1E480EB0" w:rsidR="009B79CB" w:rsidRPr="00AF1AC8" w:rsidRDefault="00716A0C" w:rsidP="00AF1AC8">
            <w:pPr>
              <w:pStyle w:val="ListParagraph"/>
              <w:numPr>
                <w:ilvl w:val="0"/>
                <w:numId w:val="4"/>
              </w:numPr>
              <w:spacing w:line="0" w:lineRule="atLeast"/>
              <w:ind w:leftChars="0"/>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Comment </w:t>
            </w:r>
            <w:r w:rsidR="009B79CB" w:rsidRPr="00AF1AC8">
              <w:rPr>
                <w:rFonts w:ascii="Lato" w:hAnsi="Lato" w:cs="Arial"/>
                <w:color w:val="000000" w:themeColor="text1"/>
                <w:sz w:val="18"/>
                <w:szCs w:val="18"/>
                <w:lang w:val="en-GB"/>
              </w:rPr>
              <w:t xml:space="preserve">and </w:t>
            </w:r>
            <w:r w:rsidRPr="00AF1AC8">
              <w:rPr>
                <w:rFonts w:ascii="Lato" w:hAnsi="Lato" w:cs="Arial"/>
                <w:color w:val="000000" w:themeColor="text1"/>
                <w:sz w:val="18"/>
                <w:szCs w:val="18"/>
                <w:lang w:val="en-GB"/>
              </w:rPr>
              <w:t xml:space="preserve">communicate </w:t>
            </w:r>
            <w:r w:rsidR="009B79CB" w:rsidRPr="00AF1AC8">
              <w:rPr>
                <w:rFonts w:ascii="Lato" w:hAnsi="Lato" w:cs="Arial"/>
                <w:color w:val="000000" w:themeColor="text1"/>
                <w:sz w:val="18"/>
                <w:szCs w:val="18"/>
                <w:lang w:val="en-GB"/>
              </w:rPr>
              <w:t>based on HS</w:t>
            </w:r>
            <w:r w:rsidRPr="00AF1AC8">
              <w:rPr>
                <w:rFonts w:ascii="Lato" w:hAnsi="Lato" w:cs="Arial"/>
                <w:color w:val="000000" w:themeColor="text1"/>
                <w:sz w:val="18"/>
                <w:szCs w:val="18"/>
                <w:lang w:val="en-GB"/>
              </w:rPr>
              <w:t>/</w:t>
            </w:r>
            <w:r w:rsidR="009B79CB" w:rsidRPr="00AF1AC8">
              <w:rPr>
                <w:rFonts w:ascii="Lato" w:hAnsi="Lato" w:cs="Arial"/>
                <w:color w:val="000000" w:themeColor="text1"/>
                <w:sz w:val="18"/>
                <w:szCs w:val="18"/>
                <w:lang w:val="en-GB"/>
              </w:rPr>
              <w:t>OC reports to EC</w:t>
            </w:r>
          </w:p>
        </w:tc>
      </w:tr>
    </w:tbl>
    <w:p w14:paraId="0AA3848C" w14:textId="77777777" w:rsidR="009B79CB" w:rsidRPr="00AF1AC8" w:rsidRDefault="009B79CB" w:rsidP="009B79CB">
      <w:pPr>
        <w:jc w:val="both"/>
        <w:rPr>
          <w:rFonts w:ascii="Lato" w:hAnsi="Lato" w:cs="Arial"/>
          <w:color w:val="000000" w:themeColor="text1"/>
          <w:sz w:val="21"/>
          <w:szCs w:val="21"/>
          <w:lang w:val="en-GB"/>
        </w:rPr>
      </w:pPr>
    </w:p>
    <w:p w14:paraId="052BACFA" w14:textId="2FAFC7D8" w:rsidR="009B79CB" w:rsidRPr="00AF1AC8" w:rsidRDefault="009B79CB" w:rsidP="00AF1AC8">
      <w:pPr>
        <w:pStyle w:val="IEAHeading3"/>
        <w:numPr>
          <w:ilvl w:val="2"/>
          <w:numId w:val="135"/>
        </w:numPr>
        <w:ind w:left="851" w:hanging="851"/>
        <w:rPr>
          <w:lang w:val="en-GB"/>
        </w:rPr>
      </w:pPr>
      <w:bookmarkStart w:id="191" w:name="_Toc163936216"/>
      <w:bookmarkStart w:id="192" w:name="_Toc164285736"/>
      <w:bookmarkStart w:id="193" w:name="_Toc164521100"/>
      <w:bookmarkStart w:id="194" w:name="_Toc164521227"/>
      <w:bookmarkStart w:id="195" w:name="_Toc164521874"/>
      <w:r w:rsidRPr="00AF1AC8">
        <w:rPr>
          <w:lang w:val="en-GB"/>
        </w:rPr>
        <w:t xml:space="preserve">Confirm </w:t>
      </w:r>
      <w:r w:rsidR="00716A0C" w:rsidRPr="00AF1AC8">
        <w:rPr>
          <w:lang w:val="en-GB"/>
        </w:rPr>
        <w:t xml:space="preserve">that </w:t>
      </w:r>
      <w:r w:rsidR="00CF692B" w:rsidRPr="00AF1AC8">
        <w:rPr>
          <w:lang w:val="en-GB"/>
        </w:rPr>
        <w:t>p</w:t>
      </w:r>
      <w:r w:rsidRPr="00AF1AC8">
        <w:rPr>
          <w:lang w:val="en-GB"/>
        </w:rPr>
        <w:t xml:space="preserve">reparations are </w:t>
      </w:r>
      <w:proofErr w:type="gramStart"/>
      <w:r w:rsidR="00CF692B" w:rsidRPr="00AF1AC8">
        <w:rPr>
          <w:lang w:val="en-GB"/>
        </w:rPr>
        <w:t>c</w:t>
      </w:r>
      <w:r w:rsidRPr="00AF1AC8">
        <w:rPr>
          <w:lang w:val="en-GB"/>
        </w:rPr>
        <w:t>ompleted</w:t>
      </w:r>
      <w:bookmarkEnd w:id="191"/>
      <w:bookmarkEnd w:id="192"/>
      <w:bookmarkEnd w:id="193"/>
      <w:bookmarkEnd w:id="194"/>
      <w:bookmarkEnd w:id="195"/>
      <w:proofErr w:type="gramEnd"/>
    </w:p>
    <w:p w14:paraId="7797B4C1" w14:textId="021CE728" w:rsidR="009B79CB" w:rsidRPr="00AF1AC8" w:rsidRDefault="009B79CB" w:rsidP="00F03C1B">
      <w:pPr>
        <w:rPr>
          <w:rFonts w:ascii="Lato" w:hAnsi="Lato"/>
          <w:sz w:val="21"/>
          <w:szCs w:val="21"/>
          <w:lang w:val="en-GB"/>
        </w:rPr>
      </w:pPr>
      <w:r w:rsidRPr="00AF1AC8">
        <w:rPr>
          <w:rFonts w:ascii="Lato" w:hAnsi="Lato"/>
          <w:sz w:val="21"/>
          <w:szCs w:val="21"/>
          <w:lang w:val="en-GB"/>
        </w:rPr>
        <w:t xml:space="preserve">This section provides information for HS/OC and EC to confirm that all the preparations are completed and in place before the Congress begins. </w:t>
      </w:r>
      <w:r w:rsidR="00DE7B03">
        <w:rPr>
          <w:rFonts w:ascii="Lato" w:hAnsi="Lato"/>
          <w:sz w:val="21"/>
          <w:szCs w:val="21"/>
          <w:lang w:val="en-GB"/>
        </w:rPr>
        <w:t xml:space="preserve">A </w:t>
      </w:r>
      <w:r w:rsidRPr="00AF1AC8">
        <w:rPr>
          <w:rFonts w:ascii="Lato" w:hAnsi="Lato"/>
          <w:sz w:val="21"/>
          <w:szCs w:val="21"/>
          <w:lang w:val="en-GB"/>
        </w:rPr>
        <w:t>checklist for final arrangements</w:t>
      </w:r>
      <w:r w:rsidR="00DE7B03">
        <w:rPr>
          <w:rFonts w:ascii="Lato" w:hAnsi="Lato"/>
          <w:sz w:val="21"/>
          <w:szCs w:val="21"/>
          <w:lang w:val="en-GB"/>
        </w:rPr>
        <w:t xml:space="preserve"> is in the Appendices</w:t>
      </w:r>
      <w:r w:rsidRPr="00AF1AC8">
        <w:rPr>
          <w:rFonts w:ascii="Lato" w:hAnsi="Lato"/>
          <w:sz w:val="21"/>
          <w:szCs w:val="21"/>
          <w:lang w:val="en-GB"/>
        </w:rPr>
        <w:t xml:space="preserve">. The IAO for </w:t>
      </w:r>
      <w:r w:rsidR="00716A0C" w:rsidRPr="00AF1AC8">
        <w:rPr>
          <w:rFonts w:ascii="Lato" w:hAnsi="Lato"/>
          <w:b/>
          <w:bCs/>
          <w:sz w:val="21"/>
          <w:szCs w:val="21"/>
          <w:lang w:val="en-GB"/>
        </w:rPr>
        <w:t xml:space="preserve">Phase 2 </w:t>
      </w:r>
      <w:r w:rsidRPr="00AF1AC8">
        <w:rPr>
          <w:rFonts w:ascii="Lato" w:hAnsi="Lato"/>
          <w:b/>
          <w:bCs/>
          <w:sz w:val="21"/>
          <w:szCs w:val="21"/>
          <w:lang w:val="en-GB"/>
        </w:rPr>
        <w:t>EC5/HS5</w:t>
      </w:r>
      <w:r w:rsidRPr="00AF1AC8">
        <w:rPr>
          <w:rFonts w:ascii="Lato" w:hAnsi="Lato"/>
          <w:sz w:val="21"/>
          <w:szCs w:val="21"/>
          <w:lang w:val="en-GB"/>
        </w:rPr>
        <w:t xml:space="preserve"> is shown in Table 23.</w:t>
      </w:r>
    </w:p>
    <w:p w14:paraId="11FE4A53" w14:textId="77777777" w:rsidR="009B79CB" w:rsidRPr="00AF1AC8" w:rsidRDefault="009B79CB" w:rsidP="009B79CB">
      <w:pPr>
        <w:jc w:val="both"/>
        <w:rPr>
          <w:rFonts w:ascii="Lato" w:hAnsi="Lato" w:cs="Arial"/>
          <w:color w:val="000000" w:themeColor="text1"/>
          <w:sz w:val="21"/>
          <w:szCs w:val="21"/>
          <w:lang w:val="en-GB"/>
        </w:rPr>
      </w:pPr>
    </w:p>
    <w:p w14:paraId="63760F84" w14:textId="0BA6A708" w:rsidR="009B79CB" w:rsidRPr="00AF1AC8" w:rsidRDefault="00642A02" w:rsidP="00642A02">
      <w:pPr>
        <w:pStyle w:val="Caption"/>
        <w:jc w:val="center"/>
        <w:rPr>
          <w:rFonts w:ascii="Lato" w:hAnsi="Lato"/>
          <w:lang w:val="en-GB"/>
        </w:rPr>
      </w:pPr>
      <w:bookmarkStart w:id="196" w:name="_Toc164284495"/>
      <w:r w:rsidRPr="00AF1AC8">
        <w:rPr>
          <w:rFonts w:ascii="Lato" w:hAnsi="Lato"/>
          <w:lang w:val="en-GB"/>
        </w:rPr>
        <w:t xml:space="preserve">Table </w:t>
      </w:r>
      <w:r w:rsidRPr="00AF1AC8">
        <w:rPr>
          <w:rFonts w:ascii="Lato" w:hAnsi="Lato"/>
          <w:lang w:val="en-GB"/>
        </w:rPr>
        <w:fldChar w:fldCharType="begin"/>
      </w:r>
      <w:r w:rsidRPr="00AF1AC8">
        <w:rPr>
          <w:rFonts w:ascii="Lato" w:hAnsi="Lato"/>
          <w:lang w:val="en-GB"/>
        </w:rPr>
        <w:instrText xml:space="preserve"> SEQ Table \* ARABIC </w:instrText>
      </w:r>
      <w:r w:rsidRPr="00AF1AC8">
        <w:rPr>
          <w:rFonts w:ascii="Lato" w:hAnsi="Lato"/>
          <w:lang w:val="en-GB"/>
        </w:rPr>
        <w:fldChar w:fldCharType="separate"/>
      </w:r>
      <w:r w:rsidR="002F7330" w:rsidRPr="00AF1AC8">
        <w:rPr>
          <w:rFonts w:ascii="Lato" w:hAnsi="Lato"/>
          <w:noProof/>
          <w:lang w:val="en-GB"/>
        </w:rPr>
        <w:t>23</w:t>
      </w:r>
      <w:r w:rsidRPr="00AF1AC8">
        <w:rPr>
          <w:rFonts w:ascii="Lato" w:hAnsi="Lato"/>
          <w:lang w:val="en-GB"/>
        </w:rPr>
        <w:fldChar w:fldCharType="end"/>
      </w:r>
      <w:r w:rsidR="009B79CB" w:rsidRPr="00AF1AC8">
        <w:rPr>
          <w:rFonts w:ascii="Lato" w:hAnsi="Lato"/>
          <w:lang w:val="en-GB"/>
        </w:rPr>
        <w:t xml:space="preserve">: IAO </w:t>
      </w:r>
      <w:r w:rsidR="00716A0C" w:rsidRPr="00AF1AC8">
        <w:rPr>
          <w:rFonts w:ascii="Lato" w:hAnsi="Lato"/>
          <w:lang w:val="en-GB"/>
        </w:rPr>
        <w:t xml:space="preserve">Phase </w:t>
      </w:r>
      <w:r w:rsidR="009B79CB" w:rsidRPr="00AF1AC8">
        <w:rPr>
          <w:rFonts w:ascii="Lato" w:hAnsi="Lato"/>
          <w:lang w:val="en-GB"/>
        </w:rPr>
        <w:t>2 EC6/HS6 Confirm Preparation (EC) and (HS/OC)</w:t>
      </w:r>
      <w:bookmarkEnd w:id="196"/>
    </w:p>
    <w:tbl>
      <w:tblPr>
        <w:tblStyle w:val="TableGrid"/>
        <w:tblW w:w="0" w:type="auto"/>
        <w:tblLook w:val="04A0" w:firstRow="1" w:lastRow="0" w:firstColumn="1" w:lastColumn="0" w:noHBand="0" w:noVBand="1"/>
      </w:tblPr>
      <w:tblGrid>
        <w:gridCol w:w="3243"/>
        <w:gridCol w:w="3243"/>
        <w:gridCol w:w="3244"/>
      </w:tblGrid>
      <w:tr w:rsidR="00FB01E3" w:rsidRPr="00AF1AC8" w14:paraId="5781BAD8" w14:textId="77777777" w:rsidTr="00FB01E3">
        <w:trPr>
          <w:tblHeader/>
        </w:trPr>
        <w:tc>
          <w:tcPr>
            <w:tcW w:w="3243" w:type="dxa"/>
            <w:tcBorders>
              <w:top w:val="single" w:sz="4" w:space="0" w:color="auto"/>
              <w:left w:val="nil"/>
              <w:bottom w:val="single" w:sz="4" w:space="0" w:color="auto"/>
              <w:right w:val="nil"/>
            </w:tcBorders>
            <w:shd w:val="clear" w:color="auto" w:fill="008787"/>
            <w:vAlign w:val="center"/>
          </w:tcPr>
          <w:p w14:paraId="433E3217" w14:textId="4BDD3465" w:rsidR="009B79CB" w:rsidRPr="00AF1AC8" w:rsidRDefault="00271E5B" w:rsidP="004242DF">
            <w:pPr>
              <w:spacing w:line="0" w:lineRule="atLeast"/>
              <w:jc w:val="righ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w:t>
            </w:r>
            <w:r w:rsidR="009B79CB" w:rsidRPr="00AF1AC8">
              <w:rPr>
                <w:rFonts w:ascii="Lato" w:hAnsi="Lato" w:cs="Arial"/>
                <w:b/>
                <w:bCs/>
                <w:color w:val="FFFFFF" w:themeColor="background1"/>
                <w:sz w:val="18"/>
                <w:szCs w:val="18"/>
                <w:lang w:val="en-GB"/>
              </w:rPr>
              <w:t xml:space="preserve"> </w:t>
            </w:r>
            <w:r w:rsidR="00716A0C" w:rsidRPr="00AF1AC8">
              <w:rPr>
                <w:rFonts w:ascii="Lato" w:hAnsi="Lato" w:cs="Arial"/>
                <w:b/>
                <w:bCs/>
                <w:color w:val="FFFFFF" w:themeColor="background1"/>
                <w:sz w:val="18"/>
                <w:szCs w:val="18"/>
                <w:lang w:val="en-GB"/>
              </w:rPr>
              <w:t>2</w:t>
            </w:r>
            <w:r w:rsidR="00A55687" w:rsidRPr="00AF1AC8">
              <w:rPr>
                <w:rFonts w:ascii="Lato" w:hAnsi="Lato" w:cs="Arial"/>
                <w:b/>
                <w:bCs/>
                <w:color w:val="FFFFFF" w:themeColor="background1"/>
                <w:sz w:val="18"/>
                <w:szCs w:val="18"/>
                <w:lang w:val="en-GB"/>
              </w:rPr>
              <w:t xml:space="preserve"> </w:t>
            </w:r>
            <w:r w:rsidR="009B79CB" w:rsidRPr="00AF1AC8">
              <w:rPr>
                <w:rFonts w:ascii="Lato" w:hAnsi="Lato" w:cs="Arial"/>
                <w:b/>
                <w:bCs/>
                <w:color w:val="FFFFFF" w:themeColor="background1"/>
                <w:sz w:val="18"/>
                <w:szCs w:val="18"/>
                <w:lang w:val="en-GB"/>
              </w:rPr>
              <w:t>EC5 &gt;&gt;</w:t>
            </w:r>
          </w:p>
        </w:tc>
        <w:tc>
          <w:tcPr>
            <w:tcW w:w="3243" w:type="dxa"/>
            <w:tcBorders>
              <w:top w:val="single" w:sz="4" w:space="0" w:color="auto"/>
              <w:left w:val="nil"/>
              <w:bottom w:val="single" w:sz="4" w:space="0" w:color="auto"/>
              <w:right w:val="nil"/>
            </w:tcBorders>
            <w:shd w:val="clear" w:color="auto" w:fill="008787"/>
            <w:vAlign w:val="center"/>
          </w:tcPr>
          <w:p w14:paraId="44146EDA" w14:textId="6E27AA1D" w:rsidR="009B79CB" w:rsidRPr="00AF1AC8" w:rsidRDefault="00271E5B" w:rsidP="004242DF">
            <w:pPr>
              <w:spacing w:line="0" w:lineRule="atLeast"/>
              <w:jc w:val="center"/>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w:t>
            </w:r>
            <w:r w:rsidR="009B79CB" w:rsidRPr="00AF1AC8">
              <w:rPr>
                <w:rFonts w:ascii="Lato" w:hAnsi="Lato" w:cs="Arial"/>
                <w:b/>
                <w:bCs/>
                <w:color w:val="FFFFFF" w:themeColor="background1"/>
                <w:sz w:val="18"/>
                <w:szCs w:val="18"/>
                <w:lang w:val="en-GB"/>
              </w:rPr>
              <w:t xml:space="preserve"> 2 EC6 Confirm Preparation (EC)</w:t>
            </w:r>
          </w:p>
        </w:tc>
        <w:tc>
          <w:tcPr>
            <w:tcW w:w="3244" w:type="dxa"/>
            <w:tcBorders>
              <w:top w:val="single" w:sz="4" w:space="0" w:color="auto"/>
              <w:left w:val="nil"/>
              <w:bottom w:val="single" w:sz="4" w:space="0" w:color="auto"/>
              <w:right w:val="nil"/>
            </w:tcBorders>
            <w:shd w:val="clear" w:color="auto" w:fill="008787"/>
            <w:vAlign w:val="center"/>
          </w:tcPr>
          <w:p w14:paraId="5EED7A82" w14:textId="77777777" w:rsidR="009B79CB" w:rsidRPr="00AF1AC8" w:rsidRDefault="009B79CB" w:rsidP="004242DF">
            <w:pPr>
              <w:spacing w:line="0" w:lineRule="atLeast"/>
              <w:jc w:val="both"/>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&gt;&gt; Ready to Execute Congress</w:t>
            </w:r>
          </w:p>
        </w:tc>
      </w:tr>
      <w:tr w:rsidR="00FB01E3" w:rsidRPr="00AF1AC8" w14:paraId="13E3A3FF" w14:textId="77777777" w:rsidTr="00FB01E3">
        <w:trPr>
          <w:tblHeader/>
        </w:trPr>
        <w:tc>
          <w:tcPr>
            <w:tcW w:w="3243" w:type="dxa"/>
            <w:tcBorders>
              <w:top w:val="single" w:sz="4" w:space="0" w:color="auto"/>
              <w:left w:val="nil"/>
              <w:bottom w:val="single" w:sz="4" w:space="0" w:color="auto"/>
              <w:right w:val="nil"/>
            </w:tcBorders>
            <w:shd w:val="clear" w:color="auto" w:fill="E77A13"/>
            <w:vAlign w:val="center"/>
          </w:tcPr>
          <w:p w14:paraId="26E9E6B5" w14:textId="1D60AB1A" w:rsidR="009B79CB" w:rsidRPr="00AF1AC8" w:rsidRDefault="00271E5B" w:rsidP="004242DF">
            <w:pPr>
              <w:spacing w:line="0" w:lineRule="atLeast"/>
              <w:jc w:val="righ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w:t>
            </w:r>
            <w:r w:rsidR="009B79CB" w:rsidRPr="00AF1AC8">
              <w:rPr>
                <w:rFonts w:ascii="Lato" w:hAnsi="Lato" w:cs="Arial"/>
                <w:b/>
                <w:bCs/>
                <w:color w:val="FFFFFF" w:themeColor="background1"/>
                <w:sz w:val="18"/>
                <w:szCs w:val="18"/>
                <w:lang w:val="en-GB"/>
              </w:rPr>
              <w:t xml:space="preserve"> </w:t>
            </w:r>
            <w:r w:rsidR="00716A0C" w:rsidRPr="00AF1AC8">
              <w:rPr>
                <w:rFonts w:ascii="Lato" w:hAnsi="Lato" w:cs="Arial"/>
                <w:b/>
                <w:bCs/>
                <w:color w:val="FFFFFF" w:themeColor="background1"/>
                <w:sz w:val="18"/>
                <w:szCs w:val="18"/>
                <w:lang w:val="en-GB"/>
              </w:rPr>
              <w:t>2</w:t>
            </w:r>
            <w:r w:rsidR="009B79CB" w:rsidRPr="00AF1AC8">
              <w:rPr>
                <w:rFonts w:ascii="Lato" w:hAnsi="Lato" w:cs="Arial"/>
                <w:b/>
                <w:bCs/>
                <w:color w:val="FFFFFF" w:themeColor="background1"/>
                <w:sz w:val="18"/>
                <w:szCs w:val="18"/>
                <w:lang w:val="en-GB"/>
              </w:rPr>
              <w:t xml:space="preserve"> HS5 &gt;&gt;</w:t>
            </w:r>
          </w:p>
        </w:tc>
        <w:tc>
          <w:tcPr>
            <w:tcW w:w="3243" w:type="dxa"/>
            <w:tcBorders>
              <w:top w:val="single" w:sz="4" w:space="0" w:color="auto"/>
              <w:left w:val="nil"/>
              <w:bottom w:val="single" w:sz="4" w:space="0" w:color="auto"/>
              <w:right w:val="nil"/>
            </w:tcBorders>
            <w:shd w:val="clear" w:color="auto" w:fill="E77A13"/>
            <w:vAlign w:val="center"/>
          </w:tcPr>
          <w:p w14:paraId="7644795B" w14:textId="6CFAC9BD" w:rsidR="009B79CB" w:rsidRPr="00AF1AC8" w:rsidRDefault="00271E5B" w:rsidP="004242DF">
            <w:pPr>
              <w:spacing w:line="0" w:lineRule="atLeast"/>
              <w:jc w:val="center"/>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w:t>
            </w:r>
            <w:r w:rsidR="009B79CB" w:rsidRPr="00AF1AC8">
              <w:rPr>
                <w:rFonts w:ascii="Lato" w:hAnsi="Lato" w:cs="Arial"/>
                <w:b/>
                <w:bCs/>
                <w:color w:val="FFFFFF" w:themeColor="background1"/>
                <w:sz w:val="18"/>
                <w:szCs w:val="18"/>
                <w:lang w:val="en-GB"/>
              </w:rPr>
              <w:t xml:space="preserve"> 2 EC6 Confirm Preparation (HS/OC)</w:t>
            </w:r>
          </w:p>
        </w:tc>
        <w:tc>
          <w:tcPr>
            <w:tcW w:w="3244" w:type="dxa"/>
            <w:tcBorders>
              <w:top w:val="single" w:sz="4" w:space="0" w:color="auto"/>
              <w:left w:val="nil"/>
              <w:bottom w:val="single" w:sz="4" w:space="0" w:color="auto"/>
              <w:right w:val="nil"/>
            </w:tcBorders>
            <w:shd w:val="clear" w:color="auto" w:fill="E77A13"/>
            <w:vAlign w:val="center"/>
          </w:tcPr>
          <w:p w14:paraId="3BF07C77" w14:textId="77777777" w:rsidR="009B79CB" w:rsidRPr="00AF1AC8" w:rsidRDefault="009B79CB" w:rsidP="004242DF">
            <w:pPr>
              <w:spacing w:line="0" w:lineRule="atLeast"/>
              <w:jc w:val="both"/>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&gt;&gt; Ready to Execute Congress</w:t>
            </w:r>
          </w:p>
        </w:tc>
      </w:tr>
      <w:tr w:rsidR="009B79CB" w:rsidRPr="00AF1AC8" w14:paraId="547551AE" w14:textId="77777777" w:rsidTr="004242DF">
        <w:tc>
          <w:tcPr>
            <w:tcW w:w="9730" w:type="dxa"/>
            <w:gridSpan w:val="3"/>
            <w:tcBorders>
              <w:top w:val="single" w:sz="4" w:space="0" w:color="auto"/>
              <w:left w:val="nil"/>
              <w:bottom w:val="single" w:sz="4" w:space="0" w:color="auto"/>
              <w:right w:val="nil"/>
            </w:tcBorders>
            <w:vAlign w:val="center"/>
          </w:tcPr>
          <w:p w14:paraId="1F171B0C" w14:textId="77777777" w:rsidR="009B79CB" w:rsidRPr="00AF1AC8" w:rsidRDefault="009B79CB" w:rsidP="004242DF">
            <w:pPr>
              <w:spacing w:line="0" w:lineRule="atLeast"/>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Responsible Person:</w:t>
            </w:r>
            <w:r w:rsidRPr="00AF1AC8">
              <w:rPr>
                <w:rFonts w:ascii="Lato" w:hAnsi="Lato" w:cs="Arial"/>
                <w:color w:val="000000" w:themeColor="text1"/>
                <w:sz w:val="18"/>
                <w:szCs w:val="18"/>
                <w:lang w:val="en-GB"/>
              </w:rPr>
              <w:t xml:space="preserve"> </w:t>
            </w:r>
          </w:p>
        </w:tc>
      </w:tr>
      <w:tr w:rsidR="009B79CB" w:rsidRPr="00AF1AC8" w14:paraId="1871BD6F" w14:textId="77777777" w:rsidTr="004242DF">
        <w:tc>
          <w:tcPr>
            <w:tcW w:w="3243" w:type="dxa"/>
            <w:tcBorders>
              <w:top w:val="single" w:sz="4" w:space="0" w:color="auto"/>
            </w:tcBorders>
            <w:shd w:val="clear" w:color="auto" w:fill="D9D9D9" w:themeFill="background1" w:themeFillShade="D9"/>
            <w:vAlign w:val="center"/>
          </w:tcPr>
          <w:p w14:paraId="33CB7480" w14:textId="77777777" w:rsidR="009B79CB" w:rsidRPr="00AF1AC8" w:rsidRDefault="009B79CB"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Inputs</w:t>
            </w:r>
          </w:p>
        </w:tc>
        <w:tc>
          <w:tcPr>
            <w:tcW w:w="3243" w:type="dxa"/>
            <w:vMerge w:val="restart"/>
            <w:tcBorders>
              <w:top w:val="single" w:sz="4" w:space="0" w:color="auto"/>
            </w:tcBorders>
            <w:shd w:val="clear" w:color="auto" w:fill="D9D9D9" w:themeFill="background1" w:themeFillShade="D9"/>
            <w:vAlign w:val="center"/>
          </w:tcPr>
          <w:p w14:paraId="1F4128BF" w14:textId="77777777" w:rsidR="009B79CB" w:rsidRPr="00AF1AC8" w:rsidRDefault="009B79CB"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Activity</w:t>
            </w:r>
          </w:p>
        </w:tc>
        <w:tc>
          <w:tcPr>
            <w:tcW w:w="3244" w:type="dxa"/>
            <w:tcBorders>
              <w:top w:val="single" w:sz="4" w:space="0" w:color="auto"/>
            </w:tcBorders>
            <w:shd w:val="clear" w:color="auto" w:fill="D9D9D9" w:themeFill="background1" w:themeFillShade="D9"/>
            <w:vAlign w:val="center"/>
          </w:tcPr>
          <w:p w14:paraId="21C4DD7D" w14:textId="77777777" w:rsidR="009B79CB" w:rsidRPr="00AF1AC8" w:rsidRDefault="009B79CB"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Output</w:t>
            </w:r>
          </w:p>
        </w:tc>
      </w:tr>
      <w:tr w:rsidR="009B79CB" w:rsidRPr="00AF1AC8" w14:paraId="76860579" w14:textId="77777777" w:rsidTr="004242DF">
        <w:tc>
          <w:tcPr>
            <w:tcW w:w="3243" w:type="dxa"/>
            <w:shd w:val="clear" w:color="auto" w:fill="D9D9D9" w:themeFill="background1" w:themeFillShade="D9"/>
            <w:vAlign w:val="center"/>
          </w:tcPr>
          <w:p w14:paraId="5E7D0791" w14:textId="77777777" w:rsidR="009B79CB" w:rsidRPr="00AF1AC8" w:rsidRDefault="009B79CB"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7D982103" w14:textId="77777777" w:rsidR="009B79CB" w:rsidRPr="00AF1AC8" w:rsidRDefault="009B79CB"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50375A0A" w14:textId="77777777" w:rsidR="009B79CB" w:rsidRPr="00AF1AC8" w:rsidRDefault="009B79CB"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r>
      <w:tr w:rsidR="009B79CB" w:rsidRPr="00AF1AC8" w14:paraId="204AE1BF" w14:textId="77777777" w:rsidTr="004242DF">
        <w:trPr>
          <w:trHeight w:val="52"/>
        </w:trPr>
        <w:tc>
          <w:tcPr>
            <w:tcW w:w="3243" w:type="dxa"/>
            <w:shd w:val="clear" w:color="auto" w:fill="D9D9D9" w:themeFill="background1" w:themeFillShade="D9"/>
            <w:vAlign w:val="center"/>
          </w:tcPr>
          <w:p w14:paraId="0E8CFCFA" w14:textId="77777777" w:rsidR="009B79CB" w:rsidRPr="00AF1AC8" w:rsidRDefault="009B79CB"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From:</w:t>
            </w:r>
            <w:r w:rsidRPr="00AF1AC8">
              <w:rPr>
                <w:rFonts w:ascii="Lato" w:hAnsi="Lato" w:cs="Arial"/>
                <w:color w:val="000000" w:themeColor="text1"/>
                <w:sz w:val="18"/>
                <w:szCs w:val="18"/>
                <w:lang w:val="en-GB"/>
              </w:rPr>
              <w:t xml:space="preserve"> EC</w:t>
            </w:r>
          </w:p>
        </w:tc>
        <w:tc>
          <w:tcPr>
            <w:tcW w:w="3243" w:type="dxa"/>
            <w:vMerge/>
            <w:shd w:val="clear" w:color="auto" w:fill="D9D9D9" w:themeFill="background1" w:themeFillShade="D9"/>
            <w:vAlign w:val="center"/>
          </w:tcPr>
          <w:p w14:paraId="51D1CCC6" w14:textId="77777777" w:rsidR="009B79CB" w:rsidRPr="00AF1AC8" w:rsidRDefault="009B79CB"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78A9AC7B" w14:textId="77777777" w:rsidR="009B79CB" w:rsidRPr="00AF1AC8" w:rsidRDefault="009B79CB"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To:</w:t>
            </w:r>
            <w:r w:rsidRPr="00AF1AC8">
              <w:rPr>
                <w:rFonts w:ascii="Lato" w:hAnsi="Lato" w:cs="Arial"/>
                <w:color w:val="000000" w:themeColor="text1"/>
                <w:sz w:val="18"/>
                <w:szCs w:val="18"/>
                <w:lang w:val="en-GB"/>
              </w:rPr>
              <w:t xml:space="preserve"> </w:t>
            </w:r>
          </w:p>
        </w:tc>
      </w:tr>
      <w:tr w:rsidR="009B79CB" w:rsidRPr="00AF1AC8" w14:paraId="166511F1" w14:textId="77777777" w:rsidTr="004242DF">
        <w:tc>
          <w:tcPr>
            <w:tcW w:w="3243" w:type="dxa"/>
          </w:tcPr>
          <w:p w14:paraId="73C327FD" w14:textId="77777777" w:rsidR="009B79CB" w:rsidRPr="00AF1AC8" w:rsidRDefault="009B79CB" w:rsidP="00AF1AC8">
            <w:pPr>
              <w:pStyle w:val="ListParagraph"/>
              <w:numPr>
                <w:ilvl w:val="0"/>
                <w:numId w:val="4"/>
              </w:numPr>
              <w:spacing w:line="0" w:lineRule="atLeast"/>
              <w:ind w:leftChars="0" w:left="179" w:hanging="179"/>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Checklist of final arrangements </w:t>
            </w:r>
          </w:p>
          <w:p w14:paraId="20E1F951" w14:textId="77777777" w:rsidR="009B79CB" w:rsidRPr="00AF1AC8" w:rsidRDefault="009B79CB" w:rsidP="004242DF">
            <w:pPr>
              <w:spacing w:line="0" w:lineRule="atLeast"/>
              <w:rPr>
                <w:rFonts w:ascii="Lato" w:hAnsi="Lato" w:cs="Arial"/>
                <w:color w:val="000000" w:themeColor="text1"/>
                <w:sz w:val="18"/>
                <w:szCs w:val="18"/>
                <w:lang w:val="en-GB"/>
              </w:rPr>
            </w:pPr>
          </w:p>
        </w:tc>
        <w:tc>
          <w:tcPr>
            <w:tcW w:w="3243" w:type="dxa"/>
          </w:tcPr>
          <w:p w14:paraId="18265B31" w14:textId="26C415BA" w:rsidR="009B79CB" w:rsidRPr="00AF1AC8" w:rsidRDefault="00072A42"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One to</w:t>
            </w:r>
            <w:r w:rsidR="009B79CB" w:rsidRPr="00AF1AC8">
              <w:rPr>
                <w:rFonts w:ascii="Lato" w:hAnsi="Lato" w:cs="Arial"/>
                <w:color w:val="000000" w:themeColor="text1"/>
                <w:sz w:val="18"/>
                <w:szCs w:val="18"/>
                <w:lang w:val="en-GB"/>
              </w:rPr>
              <w:t xml:space="preserve"> two months before the Congress begins HS/OC and EC confirm that all the preparations are completed </w:t>
            </w:r>
            <w:r w:rsidRPr="00AF1AC8">
              <w:rPr>
                <w:rFonts w:ascii="Lato" w:hAnsi="Lato" w:cs="Arial"/>
                <w:color w:val="000000" w:themeColor="text1"/>
                <w:sz w:val="18"/>
                <w:szCs w:val="18"/>
                <w:lang w:val="en-GB"/>
              </w:rPr>
              <w:t xml:space="preserve">or </w:t>
            </w:r>
            <w:r w:rsidR="009B79CB" w:rsidRPr="00AF1AC8">
              <w:rPr>
                <w:rFonts w:ascii="Lato" w:hAnsi="Lato" w:cs="Arial"/>
                <w:color w:val="000000" w:themeColor="text1"/>
                <w:sz w:val="18"/>
                <w:szCs w:val="18"/>
                <w:lang w:val="en-GB"/>
              </w:rPr>
              <w:t>will be completed before the Congress begins.</w:t>
            </w:r>
          </w:p>
        </w:tc>
        <w:tc>
          <w:tcPr>
            <w:tcW w:w="3244" w:type="dxa"/>
          </w:tcPr>
          <w:p w14:paraId="12851436" w14:textId="77777777" w:rsidR="009B79CB" w:rsidRPr="00AF1AC8" w:rsidRDefault="009B79CB"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Completed activities of the project plans and updated checklist</w:t>
            </w:r>
          </w:p>
        </w:tc>
      </w:tr>
    </w:tbl>
    <w:p w14:paraId="67B97448" w14:textId="50AEEC72" w:rsidR="00F80038" w:rsidRPr="00AF1AC8" w:rsidRDefault="00F80038" w:rsidP="00C47A9B">
      <w:pPr>
        <w:rPr>
          <w:rFonts w:ascii="Lato" w:hAnsi="Lato"/>
          <w:lang w:val="en-GB"/>
        </w:rPr>
      </w:pPr>
    </w:p>
    <w:p w14:paraId="27C9FAAC" w14:textId="59015F67" w:rsidR="00513D47" w:rsidRPr="00AF1AC8" w:rsidRDefault="00513D47" w:rsidP="00AF1AC8">
      <w:pPr>
        <w:pStyle w:val="IEASubhead2"/>
        <w:numPr>
          <w:ilvl w:val="1"/>
          <w:numId w:val="135"/>
        </w:numPr>
        <w:ind w:left="851" w:hanging="851"/>
        <w:rPr>
          <w:lang w:val="en-GB"/>
        </w:rPr>
      </w:pPr>
      <w:bookmarkStart w:id="197" w:name="_Toc163936217"/>
      <w:bookmarkStart w:id="198" w:name="_Toc164285737"/>
      <w:bookmarkStart w:id="199" w:name="_Toc164521101"/>
      <w:bookmarkStart w:id="200" w:name="_Toc164521228"/>
      <w:bookmarkStart w:id="201" w:name="_Toc164521875"/>
      <w:r w:rsidRPr="00AF1AC8">
        <w:rPr>
          <w:lang w:val="en-GB"/>
        </w:rPr>
        <w:t xml:space="preserve">Phase 3: </w:t>
      </w:r>
      <w:r w:rsidR="00897731" w:rsidRPr="00AF1AC8">
        <w:rPr>
          <w:lang w:val="en-GB"/>
        </w:rPr>
        <w:t>Holding</w:t>
      </w:r>
      <w:r w:rsidRPr="00AF1AC8">
        <w:rPr>
          <w:lang w:val="en-GB"/>
        </w:rPr>
        <w:t xml:space="preserve"> the Congress</w:t>
      </w:r>
      <w:bookmarkEnd w:id="197"/>
      <w:bookmarkEnd w:id="198"/>
      <w:bookmarkEnd w:id="199"/>
      <w:bookmarkEnd w:id="200"/>
      <w:bookmarkEnd w:id="201"/>
    </w:p>
    <w:p w14:paraId="105CE1A1" w14:textId="44C64119" w:rsidR="00513D47" w:rsidRPr="00AF1AC8" w:rsidRDefault="00513D47" w:rsidP="005A1D3D">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Phase 3 </w:t>
      </w:r>
      <w:r w:rsidR="00CF692B" w:rsidRPr="00AF1AC8">
        <w:rPr>
          <w:rFonts w:ascii="Lato" w:hAnsi="Lato" w:cs="Arial"/>
          <w:color w:val="000000" w:themeColor="text1"/>
          <w:sz w:val="21"/>
          <w:szCs w:val="21"/>
          <w:lang w:val="en-GB"/>
        </w:rPr>
        <w:t>describes</w:t>
      </w:r>
      <w:r w:rsidRPr="00AF1AC8">
        <w:rPr>
          <w:rFonts w:ascii="Lato" w:hAnsi="Lato" w:cs="Arial"/>
          <w:color w:val="000000" w:themeColor="text1"/>
          <w:sz w:val="21"/>
          <w:szCs w:val="21"/>
          <w:lang w:val="en-GB"/>
        </w:rPr>
        <w:t xml:space="preserve"> the execution of </w:t>
      </w:r>
      <w:r w:rsidR="00CF692B" w:rsidRPr="00AF1AC8">
        <w:rPr>
          <w:rFonts w:ascii="Lato" w:hAnsi="Lato" w:cs="Arial"/>
          <w:color w:val="000000" w:themeColor="text1"/>
          <w:sz w:val="21"/>
          <w:szCs w:val="21"/>
          <w:lang w:val="en-GB"/>
        </w:rPr>
        <w:t xml:space="preserve">the </w:t>
      </w:r>
      <w:r w:rsidRPr="00AF1AC8">
        <w:rPr>
          <w:rFonts w:ascii="Lato" w:hAnsi="Lato" w:cs="Arial"/>
          <w:color w:val="000000" w:themeColor="text1"/>
          <w:sz w:val="21"/>
          <w:szCs w:val="21"/>
          <w:lang w:val="en-GB"/>
        </w:rPr>
        <w:t>Congress which is a result of the preparations and activities made in Phase 2. Figure 6 represents an overview of Phase 3, which consists of only one pair of action steps.</w:t>
      </w:r>
    </w:p>
    <w:p w14:paraId="6F1BDE1E" w14:textId="77777777" w:rsidR="0090269C" w:rsidRPr="00AF1AC8" w:rsidRDefault="0090269C" w:rsidP="005A1D3D">
      <w:pPr>
        <w:rPr>
          <w:rFonts w:ascii="Lato" w:hAnsi="Lato" w:cs="Arial"/>
          <w:color w:val="000000" w:themeColor="text1"/>
          <w:sz w:val="21"/>
          <w:szCs w:val="21"/>
          <w:lang w:val="en-GB"/>
        </w:rPr>
      </w:pPr>
    </w:p>
    <w:p w14:paraId="3C917F7A" w14:textId="04A8FD18" w:rsidR="0090269C" w:rsidRPr="00AF1AC8" w:rsidRDefault="0090269C" w:rsidP="0090269C">
      <w:pPr>
        <w:rPr>
          <w:rFonts w:ascii="Lato" w:hAnsi="Lato"/>
          <w:sz w:val="21"/>
          <w:szCs w:val="21"/>
          <w:lang w:val="en-GB"/>
        </w:rPr>
      </w:pPr>
      <w:r w:rsidRPr="00AF1AC8">
        <w:rPr>
          <w:rFonts w:ascii="Lato" w:hAnsi="Lato"/>
          <w:sz w:val="21"/>
          <w:szCs w:val="21"/>
          <w:lang w:val="en-GB"/>
        </w:rPr>
        <w:t xml:space="preserve">This section provides guidelines for how HS/OC and EC collaborate to execute the Congress. The Congress is executed based on the project plan and output of the checklist for final arrangements. Major problems during the </w:t>
      </w:r>
      <w:r w:rsidR="00AF1AC8">
        <w:rPr>
          <w:rFonts w:ascii="Lato" w:hAnsi="Lato"/>
          <w:sz w:val="21"/>
          <w:szCs w:val="21"/>
          <w:lang w:val="en-GB"/>
        </w:rPr>
        <w:t>organisation</w:t>
      </w:r>
      <w:r w:rsidRPr="00AF1AC8">
        <w:rPr>
          <w:rFonts w:ascii="Lato" w:hAnsi="Lato"/>
          <w:sz w:val="21"/>
          <w:szCs w:val="21"/>
          <w:lang w:val="en-GB"/>
        </w:rPr>
        <w:t xml:space="preserve"> and execution of Congress can be avoided when all actions are well planned and managed, but something unexpected can occur at any time during Congress. HS/OC and EC must be prepared for unanticipated situations. They are requested to record any unexpected situations and implement</w:t>
      </w:r>
      <w:r w:rsidR="00DE7B03">
        <w:rPr>
          <w:rFonts w:ascii="Lato" w:hAnsi="Lato"/>
          <w:sz w:val="21"/>
          <w:szCs w:val="21"/>
          <w:lang w:val="en-GB"/>
        </w:rPr>
        <w:t>ed</w:t>
      </w:r>
      <w:r w:rsidRPr="00AF1AC8">
        <w:rPr>
          <w:rFonts w:ascii="Lato" w:hAnsi="Lato"/>
          <w:sz w:val="21"/>
          <w:szCs w:val="21"/>
          <w:lang w:val="en-GB"/>
        </w:rPr>
        <w:t xml:space="preserve"> countermeasures</w:t>
      </w:r>
      <w:r w:rsidR="00DE7B03">
        <w:rPr>
          <w:rFonts w:ascii="Lato" w:hAnsi="Lato"/>
          <w:sz w:val="21"/>
          <w:szCs w:val="21"/>
          <w:lang w:val="en-GB"/>
        </w:rPr>
        <w:t xml:space="preserve"> as assistance for future Congress organisers</w:t>
      </w:r>
      <w:r w:rsidRPr="00AF1AC8">
        <w:rPr>
          <w:rFonts w:ascii="Lato" w:hAnsi="Lato"/>
          <w:sz w:val="21"/>
          <w:szCs w:val="21"/>
          <w:lang w:val="en-GB"/>
        </w:rPr>
        <w:t xml:space="preserve">. Recording these items is important especially from the viewpoint of continuous development of the PMP. The IAO for </w:t>
      </w:r>
      <w:r w:rsidRPr="00AF1AC8">
        <w:rPr>
          <w:rFonts w:ascii="Lato" w:hAnsi="Lato"/>
          <w:b/>
          <w:bCs/>
          <w:sz w:val="21"/>
          <w:szCs w:val="21"/>
          <w:lang w:val="en-GB"/>
        </w:rPr>
        <w:t>Phase 3 HS1/EC1</w:t>
      </w:r>
      <w:r w:rsidRPr="00AF1AC8">
        <w:rPr>
          <w:rFonts w:ascii="Lato" w:hAnsi="Lato"/>
          <w:sz w:val="21"/>
          <w:szCs w:val="21"/>
          <w:lang w:val="en-GB"/>
        </w:rPr>
        <w:t xml:space="preserve"> is shown in Table 24.</w:t>
      </w:r>
    </w:p>
    <w:p w14:paraId="7C2EC150" w14:textId="77777777" w:rsidR="0090269C" w:rsidRPr="00AF1AC8" w:rsidRDefault="0090269C" w:rsidP="005A1D3D">
      <w:pPr>
        <w:rPr>
          <w:rFonts w:ascii="Lato" w:hAnsi="Lato" w:cs="Arial"/>
          <w:color w:val="000000" w:themeColor="text1"/>
          <w:sz w:val="21"/>
          <w:szCs w:val="21"/>
          <w:lang w:val="en-GB"/>
        </w:rPr>
      </w:pPr>
    </w:p>
    <w:p w14:paraId="56488486" w14:textId="77777777" w:rsidR="00513D47" w:rsidRPr="00AF1AC8" w:rsidRDefault="00513D47" w:rsidP="00513D47">
      <w:pPr>
        <w:jc w:val="center"/>
        <w:rPr>
          <w:rFonts w:ascii="Lato" w:hAnsi="Lato" w:cs="Arial"/>
          <w:color w:val="000000" w:themeColor="text1"/>
          <w:sz w:val="21"/>
          <w:szCs w:val="21"/>
          <w:lang w:val="en-GB"/>
        </w:rPr>
      </w:pPr>
      <w:r w:rsidRPr="00AF1AC8">
        <w:rPr>
          <w:rFonts w:ascii="Lato" w:hAnsi="Lato" w:cs="Arial"/>
          <w:noProof/>
          <w:color w:val="000000" w:themeColor="text1"/>
          <w:sz w:val="21"/>
          <w:szCs w:val="21"/>
          <w:lang w:val="en-GB" w:eastAsia="fi-FI"/>
        </w:rPr>
        <w:drawing>
          <wp:inline distT="0" distB="0" distL="0" distR="0" wp14:anchorId="0A26E768" wp14:editId="16933FF6">
            <wp:extent cx="3299552" cy="2902861"/>
            <wp:effectExtent l="0" t="0" r="2540" b="5715"/>
            <wp:docPr id="19" name="図 19" descr="スポーツゲーム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図 19" descr="スポーツゲーム が含まれている画像&#10;&#10;自動的に生成された説明"/>
                    <pic:cNvPicPr/>
                  </pic:nvPicPr>
                  <pic:blipFill>
                    <a:blip r:embed="rId23">
                      <a:extLst>
                        <a:ext uri="{28A0092B-C50C-407E-A947-70E740481C1C}">
                          <a14:useLocalDpi xmlns:a14="http://schemas.microsoft.com/office/drawing/2010/main" val="0"/>
                        </a:ext>
                      </a:extLst>
                    </a:blip>
                    <a:stretch>
                      <a:fillRect/>
                    </a:stretch>
                  </pic:blipFill>
                  <pic:spPr>
                    <a:xfrm>
                      <a:off x="0" y="0"/>
                      <a:ext cx="3329671" cy="2929359"/>
                    </a:xfrm>
                    <a:prstGeom prst="rect">
                      <a:avLst/>
                    </a:prstGeom>
                  </pic:spPr>
                </pic:pic>
              </a:graphicData>
            </a:graphic>
          </wp:inline>
        </w:drawing>
      </w:r>
    </w:p>
    <w:p w14:paraId="3710FADF" w14:textId="3401E5C6" w:rsidR="00513D47" w:rsidRPr="00AF1AC8" w:rsidRDefault="001741E3" w:rsidP="001741E3">
      <w:pPr>
        <w:pStyle w:val="Caption"/>
        <w:jc w:val="center"/>
        <w:rPr>
          <w:rFonts w:ascii="Lato" w:hAnsi="Lato"/>
          <w:lang w:val="en-GB"/>
        </w:rPr>
      </w:pPr>
      <w:bookmarkStart w:id="202" w:name="_Toc164284455"/>
      <w:r w:rsidRPr="00AF1AC8">
        <w:rPr>
          <w:rFonts w:ascii="Lato" w:hAnsi="Lato"/>
          <w:lang w:val="en-GB"/>
        </w:rPr>
        <w:t xml:space="preserve">Figure </w:t>
      </w:r>
      <w:r w:rsidRPr="00AF1AC8">
        <w:rPr>
          <w:rFonts w:ascii="Lato" w:hAnsi="Lato"/>
          <w:lang w:val="en-GB"/>
        </w:rPr>
        <w:fldChar w:fldCharType="begin"/>
      </w:r>
      <w:r w:rsidRPr="00AF1AC8">
        <w:rPr>
          <w:rFonts w:ascii="Lato" w:hAnsi="Lato"/>
          <w:lang w:val="en-GB"/>
        </w:rPr>
        <w:instrText xml:space="preserve"> SEQ Figure \* ARABIC </w:instrText>
      </w:r>
      <w:r w:rsidRPr="00AF1AC8">
        <w:rPr>
          <w:rFonts w:ascii="Lato" w:hAnsi="Lato"/>
          <w:lang w:val="en-GB"/>
        </w:rPr>
        <w:fldChar w:fldCharType="separate"/>
      </w:r>
      <w:r w:rsidRPr="00AF1AC8">
        <w:rPr>
          <w:rFonts w:ascii="Lato" w:hAnsi="Lato"/>
          <w:noProof/>
          <w:lang w:val="en-GB"/>
        </w:rPr>
        <w:t>6</w:t>
      </w:r>
      <w:r w:rsidRPr="00AF1AC8">
        <w:rPr>
          <w:rFonts w:ascii="Lato" w:hAnsi="Lato"/>
          <w:lang w:val="en-GB"/>
        </w:rPr>
        <w:fldChar w:fldCharType="end"/>
      </w:r>
      <w:r w:rsidR="00513D47" w:rsidRPr="00AF1AC8">
        <w:rPr>
          <w:rFonts w:ascii="Lato" w:hAnsi="Lato"/>
          <w:lang w:val="en-GB"/>
        </w:rPr>
        <w:t>: PMP for Phase 3</w:t>
      </w:r>
      <w:bookmarkEnd w:id="202"/>
    </w:p>
    <w:p w14:paraId="5DA0D191" w14:textId="77777777" w:rsidR="0066407B" w:rsidRPr="00AF1AC8" w:rsidRDefault="0066407B" w:rsidP="0066407B">
      <w:pPr>
        <w:rPr>
          <w:rFonts w:ascii="Lato" w:hAnsi="Lato"/>
          <w:sz w:val="21"/>
          <w:szCs w:val="21"/>
          <w:lang w:val="en-GB"/>
        </w:rPr>
      </w:pPr>
    </w:p>
    <w:p w14:paraId="6EA05552" w14:textId="5FFD7ED3" w:rsidR="00513D47" w:rsidRPr="00AF1AC8" w:rsidRDefault="004359E5" w:rsidP="004359E5">
      <w:pPr>
        <w:pStyle w:val="Caption"/>
        <w:jc w:val="center"/>
        <w:rPr>
          <w:rFonts w:ascii="Lato" w:hAnsi="Lato"/>
          <w:lang w:val="en-GB"/>
        </w:rPr>
      </w:pPr>
      <w:bookmarkStart w:id="203" w:name="_Toc164284496"/>
      <w:r w:rsidRPr="00AF1AC8">
        <w:rPr>
          <w:rFonts w:ascii="Lato" w:hAnsi="Lato"/>
          <w:lang w:val="en-GB"/>
        </w:rPr>
        <w:t xml:space="preserve">Table </w:t>
      </w:r>
      <w:r w:rsidRPr="00AF1AC8">
        <w:rPr>
          <w:rFonts w:ascii="Lato" w:hAnsi="Lato"/>
          <w:lang w:val="en-GB"/>
        </w:rPr>
        <w:fldChar w:fldCharType="begin"/>
      </w:r>
      <w:r w:rsidRPr="00AF1AC8">
        <w:rPr>
          <w:rFonts w:ascii="Lato" w:hAnsi="Lato"/>
          <w:lang w:val="en-GB"/>
        </w:rPr>
        <w:instrText xml:space="preserve"> SEQ Table \* ARABIC </w:instrText>
      </w:r>
      <w:r w:rsidRPr="00AF1AC8">
        <w:rPr>
          <w:rFonts w:ascii="Lato" w:hAnsi="Lato"/>
          <w:lang w:val="en-GB"/>
        </w:rPr>
        <w:fldChar w:fldCharType="separate"/>
      </w:r>
      <w:r w:rsidR="002F7330" w:rsidRPr="00AF1AC8">
        <w:rPr>
          <w:rFonts w:ascii="Lato" w:hAnsi="Lato"/>
          <w:noProof/>
          <w:lang w:val="en-GB"/>
        </w:rPr>
        <w:t>24</w:t>
      </w:r>
      <w:r w:rsidRPr="00AF1AC8">
        <w:rPr>
          <w:rFonts w:ascii="Lato" w:hAnsi="Lato"/>
          <w:lang w:val="en-GB"/>
        </w:rPr>
        <w:fldChar w:fldCharType="end"/>
      </w:r>
      <w:r w:rsidRPr="00AF1AC8">
        <w:rPr>
          <w:rFonts w:ascii="Lato" w:hAnsi="Lato"/>
          <w:lang w:val="en-GB"/>
        </w:rPr>
        <w:t xml:space="preserve">: </w:t>
      </w:r>
      <w:r w:rsidR="00513D47" w:rsidRPr="00AF1AC8">
        <w:rPr>
          <w:rFonts w:ascii="Lato" w:hAnsi="Lato"/>
          <w:lang w:val="en-GB"/>
        </w:rPr>
        <w:t xml:space="preserve">IAO </w:t>
      </w:r>
      <w:r w:rsidR="00072A42" w:rsidRPr="00AF1AC8">
        <w:rPr>
          <w:rFonts w:ascii="Lato" w:hAnsi="Lato"/>
          <w:lang w:val="en-GB"/>
        </w:rPr>
        <w:t xml:space="preserve">Phase </w:t>
      </w:r>
      <w:r w:rsidR="00513D47" w:rsidRPr="00AF1AC8">
        <w:rPr>
          <w:rFonts w:ascii="Lato" w:hAnsi="Lato"/>
          <w:lang w:val="en-GB"/>
        </w:rPr>
        <w:t>3 HS1/EC1 Execute Congress (HS) and (EC)</w:t>
      </w:r>
      <w:bookmarkEnd w:id="203"/>
    </w:p>
    <w:tbl>
      <w:tblPr>
        <w:tblStyle w:val="TableGrid"/>
        <w:tblW w:w="0" w:type="auto"/>
        <w:tblLook w:val="04A0" w:firstRow="1" w:lastRow="0" w:firstColumn="1" w:lastColumn="0" w:noHBand="0" w:noVBand="1"/>
      </w:tblPr>
      <w:tblGrid>
        <w:gridCol w:w="3243"/>
        <w:gridCol w:w="3243"/>
        <w:gridCol w:w="3244"/>
      </w:tblGrid>
      <w:tr w:rsidR="00FB01E3" w:rsidRPr="00AF1AC8" w14:paraId="0B569BB0" w14:textId="77777777" w:rsidTr="00FB01E3">
        <w:trPr>
          <w:tblHeader/>
        </w:trPr>
        <w:tc>
          <w:tcPr>
            <w:tcW w:w="3243" w:type="dxa"/>
            <w:tcBorders>
              <w:top w:val="single" w:sz="4" w:space="0" w:color="auto"/>
              <w:left w:val="nil"/>
              <w:bottom w:val="single" w:sz="4" w:space="0" w:color="auto"/>
              <w:right w:val="nil"/>
            </w:tcBorders>
            <w:shd w:val="clear" w:color="auto" w:fill="008787"/>
            <w:vAlign w:val="center"/>
          </w:tcPr>
          <w:p w14:paraId="17F62E5E" w14:textId="77777777" w:rsidR="00513D47" w:rsidRPr="00AF1AC8" w:rsidRDefault="00513D47" w:rsidP="004242DF">
            <w:pPr>
              <w:spacing w:line="0" w:lineRule="atLeast"/>
              <w:jc w:val="righ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Ready to Execute Congress &gt;&gt;</w:t>
            </w:r>
          </w:p>
        </w:tc>
        <w:tc>
          <w:tcPr>
            <w:tcW w:w="3243" w:type="dxa"/>
            <w:tcBorders>
              <w:top w:val="single" w:sz="4" w:space="0" w:color="auto"/>
              <w:left w:val="nil"/>
              <w:bottom w:val="single" w:sz="4" w:space="0" w:color="auto"/>
              <w:right w:val="nil"/>
            </w:tcBorders>
            <w:shd w:val="clear" w:color="auto" w:fill="008787"/>
            <w:vAlign w:val="center"/>
          </w:tcPr>
          <w:p w14:paraId="5A5D7E20" w14:textId="4A3384D3" w:rsidR="00513D47" w:rsidRPr="00AF1AC8" w:rsidRDefault="00271E5B" w:rsidP="004242DF">
            <w:pPr>
              <w:spacing w:line="0" w:lineRule="atLeast"/>
              <w:jc w:val="center"/>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w:t>
            </w:r>
            <w:r w:rsidR="00513D47" w:rsidRPr="00AF1AC8">
              <w:rPr>
                <w:rFonts w:ascii="Lato" w:hAnsi="Lato" w:cs="Arial"/>
                <w:b/>
                <w:bCs/>
                <w:color w:val="FFFFFF" w:themeColor="background1"/>
                <w:sz w:val="18"/>
                <w:szCs w:val="18"/>
                <w:lang w:val="en-GB"/>
              </w:rPr>
              <w:t xml:space="preserve"> 3 EC1 – Execute Congress (EC)</w:t>
            </w:r>
          </w:p>
        </w:tc>
        <w:tc>
          <w:tcPr>
            <w:tcW w:w="3244" w:type="dxa"/>
            <w:tcBorders>
              <w:top w:val="single" w:sz="4" w:space="0" w:color="auto"/>
              <w:left w:val="nil"/>
              <w:bottom w:val="single" w:sz="4" w:space="0" w:color="auto"/>
              <w:right w:val="nil"/>
            </w:tcBorders>
            <w:shd w:val="clear" w:color="auto" w:fill="008787"/>
            <w:vAlign w:val="center"/>
          </w:tcPr>
          <w:p w14:paraId="4FBC7162" w14:textId="77777777" w:rsidR="00513D47" w:rsidRPr="00AF1AC8" w:rsidRDefault="00513D47" w:rsidP="004242DF">
            <w:pPr>
              <w:spacing w:line="0" w:lineRule="atLeast"/>
              <w:jc w:val="both"/>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&gt;&gt; End Congress</w:t>
            </w:r>
          </w:p>
        </w:tc>
      </w:tr>
      <w:tr w:rsidR="00513D47" w:rsidRPr="00AF1AC8" w14:paraId="27277BC9" w14:textId="77777777" w:rsidTr="00FB01E3">
        <w:trPr>
          <w:tblHeader/>
        </w:trPr>
        <w:tc>
          <w:tcPr>
            <w:tcW w:w="3243" w:type="dxa"/>
            <w:tcBorders>
              <w:top w:val="single" w:sz="4" w:space="0" w:color="auto"/>
              <w:left w:val="nil"/>
              <w:bottom w:val="single" w:sz="4" w:space="0" w:color="auto"/>
              <w:right w:val="nil"/>
            </w:tcBorders>
            <w:shd w:val="clear" w:color="auto" w:fill="E77A13"/>
            <w:vAlign w:val="center"/>
          </w:tcPr>
          <w:p w14:paraId="149F75AC" w14:textId="77777777" w:rsidR="00513D47" w:rsidRPr="00AF1AC8" w:rsidRDefault="00513D47" w:rsidP="004242DF">
            <w:pPr>
              <w:spacing w:line="0" w:lineRule="atLeast"/>
              <w:jc w:val="righ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Begin Executing Congress &gt;&gt;</w:t>
            </w:r>
          </w:p>
        </w:tc>
        <w:tc>
          <w:tcPr>
            <w:tcW w:w="3243" w:type="dxa"/>
            <w:tcBorders>
              <w:top w:val="single" w:sz="4" w:space="0" w:color="auto"/>
              <w:left w:val="nil"/>
              <w:bottom w:val="single" w:sz="4" w:space="0" w:color="auto"/>
              <w:right w:val="nil"/>
            </w:tcBorders>
            <w:shd w:val="clear" w:color="auto" w:fill="E77A13"/>
            <w:vAlign w:val="center"/>
          </w:tcPr>
          <w:p w14:paraId="44720CF1" w14:textId="7D17B9AE" w:rsidR="00513D47" w:rsidRPr="00AF1AC8" w:rsidRDefault="0058724E" w:rsidP="004242DF">
            <w:pPr>
              <w:spacing w:line="0" w:lineRule="atLeast"/>
              <w:jc w:val="center"/>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3</w:t>
            </w:r>
            <w:r w:rsidR="00513D47" w:rsidRPr="00AF1AC8">
              <w:rPr>
                <w:rFonts w:ascii="Lato" w:hAnsi="Lato" w:cs="Arial"/>
                <w:b/>
                <w:bCs/>
                <w:color w:val="FFFFFF" w:themeColor="background1"/>
                <w:sz w:val="18"/>
                <w:szCs w:val="18"/>
                <w:lang w:val="en-GB"/>
              </w:rPr>
              <w:t xml:space="preserve"> HS1 Execute Congress (HS)</w:t>
            </w:r>
          </w:p>
        </w:tc>
        <w:tc>
          <w:tcPr>
            <w:tcW w:w="3244" w:type="dxa"/>
            <w:tcBorders>
              <w:top w:val="single" w:sz="4" w:space="0" w:color="auto"/>
              <w:left w:val="nil"/>
              <w:bottom w:val="single" w:sz="4" w:space="0" w:color="auto"/>
              <w:right w:val="nil"/>
            </w:tcBorders>
            <w:shd w:val="clear" w:color="auto" w:fill="E77A13"/>
            <w:vAlign w:val="center"/>
          </w:tcPr>
          <w:p w14:paraId="66676200" w14:textId="77777777" w:rsidR="00513D47" w:rsidRPr="00AF1AC8" w:rsidRDefault="00513D47" w:rsidP="004242DF">
            <w:pPr>
              <w:spacing w:line="0" w:lineRule="atLeast"/>
              <w:jc w:val="both"/>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&gt;&gt; End Congress</w:t>
            </w:r>
          </w:p>
        </w:tc>
      </w:tr>
      <w:tr w:rsidR="00513D47" w:rsidRPr="00AF1AC8" w14:paraId="441E8F7D" w14:textId="77777777" w:rsidTr="004242DF">
        <w:tc>
          <w:tcPr>
            <w:tcW w:w="3243" w:type="dxa"/>
            <w:tcBorders>
              <w:top w:val="single" w:sz="4" w:space="0" w:color="auto"/>
            </w:tcBorders>
            <w:shd w:val="clear" w:color="auto" w:fill="D9D9D9" w:themeFill="background1" w:themeFillShade="D9"/>
            <w:vAlign w:val="center"/>
          </w:tcPr>
          <w:p w14:paraId="30C48312" w14:textId="77777777" w:rsidR="00513D47" w:rsidRPr="00AF1AC8" w:rsidRDefault="00513D47"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Inputs</w:t>
            </w:r>
          </w:p>
        </w:tc>
        <w:tc>
          <w:tcPr>
            <w:tcW w:w="3243" w:type="dxa"/>
            <w:vMerge w:val="restart"/>
            <w:tcBorders>
              <w:top w:val="single" w:sz="4" w:space="0" w:color="auto"/>
            </w:tcBorders>
            <w:shd w:val="clear" w:color="auto" w:fill="D9D9D9" w:themeFill="background1" w:themeFillShade="D9"/>
            <w:vAlign w:val="center"/>
          </w:tcPr>
          <w:p w14:paraId="7DE51417" w14:textId="77777777" w:rsidR="00513D47" w:rsidRPr="00AF1AC8" w:rsidRDefault="00513D47"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Activity</w:t>
            </w:r>
          </w:p>
        </w:tc>
        <w:tc>
          <w:tcPr>
            <w:tcW w:w="3244" w:type="dxa"/>
            <w:tcBorders>
              <w:top w:val="single" w:sz="4" w:space="0" w:color="auto"/>
            </w:tcBorders>
            <w:shd w:val="clear" w:color="auto" w:fill="D9D9D9" w:themeFill="background1" w:themeFillShade="D9"/>
            <w:vAlign w:val="center"/>
          </w:tcPr>
          <w:p w14:paraId="5840AC4B" w14:textId="77777777" w:rsidR="00513D47" w:rsidRPr="00AF1AC8" w:rsidRDefault="00513D47"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Output</w:t>
            </w:r>
          </w:p>
        </w:tc>
      </w:tr>
      <w:tr w:rsidR="00513D47" w:rsidRPr="00AF1AC8" w14:paraId="4A0FDBF2" w14:textId="77777777" w:rsidTr="004242DF">
        <w:tc>
          <w:tcPr>
            <w:tcW w:w="3243" w:type="dxa"/>
            <w:shd w:val="clear" w:color="auto" w:fill="D9D9D9" w:themeFill="background1" w:themeFillShade="D9"/>
            <w:vAlign w:val="center"/>
          </w:tcPr>
          <w:p w14:paraId="63738ADF" w14:textId="77777777"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62A36C65" w14:textId="77777777" w:rsidR="00513D47" w:rsidRPr="00AF1AC8" w:rsidRDefault="00513D47"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3282414C" w14:textId="77777777"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r>
      <w:tr w:rsidR="00513D47" w:rsidRPr="00AF1AC8" w14:paraId="4C9ABEF7" w14:textId="77777777" w:rsidTr="004242DF">
        <w:trPr>
          <w:trHeight w:val="52"/>
        </w:trPr>
        <w:tc>
          <w:tcPr>
            <w:tcW w:w="3243" w:type="dxa"/>
            <w:shd w:val="clear" w:color="auto" w:fill="D9D9D9" w:themeFill="background1" w:themeFillShade="D9"/>
            <w:vAlign w:val="center"/>
          </w:tcPr>
          <w:p w14:paraId="5D75BCDC" w14:textId="77777777"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From:</w:t>
            </w:r>
            <w:r w:rsidRPr="00AF1AC8">
              <w:rPr>
                <w:rFonts w:ascii="Lato" w:hAnsi="Lato" w:cs="Arial"/>
                <w:color w:val="000000" w:themeColor="text1"/>
                <w:sz w:val="18"/>
                <w:szCs w:val="18"/>
                <w:lang w:val="en-GB"/>
              </w:rPr>
              <w:t xml:space="preserve"> Ready to execute the Congress (Phase 2)</w:t>
            </w:r>
          </w:p>
        </w:tc>
        <w:tc>
          <w:tcPr>
            <w:tcW w:w="3243" w:type="dxa"/>
            <w:vMerge/>
            <w:shd w:val="clear" w:color="auto" w:fill="D9D9D9" w:themeFill="background1" w:themeFillShade="D9"/>
            <w:vAlign w:val="center"/>
          </w:tcPr>
          <w:p w14:paraId="08DB3DFC" w14:textId="77777777" w:rsidR="00513D47" w:rsidRPr="00AF1AC8" w:rsidRDefault="00513D47"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5DE59BE6" w14:textId="77777777"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To:</w:t>
            </w:r>
            <w:r w:rsidRPr="00AF1AC8">
              <w:rPr>
                <w:rFonts w:ascii="Lato" w:hAnsi="Lato" w:cs="Arial"/>
                <w:color w:val="000000" w:themeColor="text1"/>
                <w:sz w:val="18"/>
                <w:szCs w:val="18"/>
                <w:lang w:val="en-GB"/>
              </w:rPr>
              <w:t xml:space="preserve"> EC</w:t>
            </w:r>
          </w:p>
        </w:tc>
      </w:tr>
      <w:tr w:rsidR="00513D47" w:rsidRPr="00AF1AC8" w14:paraId="383F7FF6" w14:textId="77777777" w:rsidTr="004242DF">
        <w:tc>
          <w:tcPr>
            <w:tcW w:w="3243" w:type="dxa"/>
          </w:tcPr>
          <w:p w14:paraId="679CDF99" w14:textId="77777777" w:rsidR="00513D47" w:rsidRPr="00AF1AC8" w:rsidRDefault="00513D47" w:rsidP="00AF1AC8">
            <w:pPr>
              <w:pStyle w:val="ListParagraph"/>
              <w:numPr>
                <w:ilvl w:val="0"/>
                <w:numId w:val="4"/>
              </w:numPr>
              <w:spacing w:line="0" w:lineRule="atLeast"/>
              <w:ind w:leftChars="0" w:left="179" w:hanging="179"/>
              <w:rPr>
                <w:rFonts w:ascii="Lato" w:hAnsi="Lato" w:cs="Arial"/>
                <w:color w:val="000000" w:themeColor="text1"/>
                <w:sz w:val="18"/>
                <w:szCs w:val="18"/>
                <w:lang w:val="en-GB"/>
              </w:rPr>
            </w:pPr>
            <w:r w:rsidRPr="00AF1AC8">
              <w:rPr>
                <w:rFonts w:ascii="Lato" w:hAnsi="Lato" w:cs="Arial"/>
                <w:color w:val="000000" w:themeColor="text1"/>
                <w:sz w:val="18"/>
                <w:szCs w:val="18"/>
                <w:lang w:val="en-GB"/>
              </w:rPr>
              <w:t>Project Plan</w:t>
            </w:r>
          </w:p>
          <w:p w14:paraId="083AD092" w14:textId="123B3456" w:rsidR="00513D47" w:rsidRPr="00AF1AC8" w:rsidRDefault="00072A42" w:rsidP="00AF1AC8">
            <w:pPr>
              <w:pStyle w:val="ListParagraph"/>
              <w:numPr>
                <w:ilvl w:val="0"/>
                <w:numId w:val="4"/>
              </w:numPr>
              <w:spacing w:line="0" w:lineRule="atLeast"/>
              <w:ind w:leftChars="0" w:left="179" w:hanging="179"/>
              <w:rPr>
                <w:rFonts w:ascii="Lato" w:hAnsi="Lato" w:cs="Arial"/>
                <w:color w:val="000000" w:themeColor="text1"/>
                <w:sz w:val="18"/>
                <w:szCs w:val="18"/>
                <w:lang w:val="en-GB"/>
              </w:rPr>
            </w:pPr>
            <w:r w:rsidRPr="00AF1AC8">
              <w:rPr>
                <w:rFonts w:ascii="Lato" w:hAnsi="Lato" w:cs="Arial"/>
                <w:color w:val="000000" w:themeColor="text1"/>
                <w:sz w:val="18"/>
                <w:szCs w:val="18"/>
                <w:lang w:val="en-GB"/>
              </w:rPr>
              <w:t>A</w:t>
            </w:r>
            <w:r w:rsidR="00513D47" w:rsidRPr="00AF1AC8">
              <w:rPr>
                <w:rFonts w:ascii="Lato" w:hAnsi="Lato" w:cs="Arial"/>
                <w:color w:val="000000" w:themeColor="text1"/>
                <w:sz w:val="18"/>
                <w:szCs w:val="18"/>
                <w:lang w:val="en-GB"/>
              </w:rPr>
              <w:t>greements with suppliers</w:t>
            </w:r>
          </w:p>
          <w:p w14:paraId="5360184D" w14:textId="77777777" w:rsidR="00513D47" w:rsidRPr="00AF1AC8" w:rsidRDefault="00513D47" w:rsidP="00AF1AC8">
            <w:pPr>
              <w:pStyle w:val="ListParagraph"/>
              <w:numPr>
                <w:ilvl w:val="0"/>
                <w:numId w:val="4"/>
              </w:numPr>
              <w:spacing w:line="0" w:lineRule="atLeast"/>
              <w:ind w:leftChars="0" w:left="179" w:hanging="179"/>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Checklist for confirming the preparations </w:t>
            </w:r>
          </w:p>
        </w:tc>
        <w:tc>
          <w:tcPr>
            <w:tcW w:w="3243" w:type="dxa"/>
          </w:tcPr>
          <w:p w14:paraId="289122B5" w14:textId="04537EEB" w:rsidR="00513D47" w:rsidRPr="00AF1AC8" w:rsidRDefault="00513D47"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HS/OC executes the </w:t>
            </w:r>
            <w:proofErr w:type="gramStart"/>
            <w:r w:rsidRPr="00AF1AC8">
              <w:rPr>
                <w:rFonts w:ascii="Lato" w:hAnsi="Lato" w:cs="Arial"/>
                <w:color w:val="000000" w:themeColor="text1"/>
                <w:sz w:val="18"/>
                <w:szCs w:val="18"/>
                <w:lang w:val="en-GB"/>
              </w:rPr>
              <w:t>Congress</w:t>
            </w:r>
            <w:proofErr w:type="gramEnd"/>
          </w:p>
          <w:p w14:paraId="42CA0121" w14:textId="4DE08B60" w:rsidR="00513D47" w:rsidRPr="00AF1AC8" w:rsidRDefault="00513D47"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HS/OC and EC </w:t>
            </w:r>
            <w:r w:rsidR="00072A42" w:rsidRPr="00AF1AC8">
              <w:rPr>
                <w:rFonts w:ascii="Lato" w:hAnsi="Lato" w:cs="Arial"/>
                <w:color w:val="000000" w:themeColor="text1"/>
                <w:sz w:val="18"/>
                <w:szCs w:val="18"/>
                <w:lang w:val="en-GB"/>
              </w:rPr>
              <w:t>collaboratively</w:t>
            </w:r>
            <w:r w:rsidR="00A55687" w:rsidRPr="00AF1AC8">
              <w:rPr>
                <w:rFonts w:ascii="Lato" w:hAnsi="Lato" w:cs="Arial"/>
                <w:color w:val="000000" w:themeColor="text1"/>
                <w:sz w:val="18"/>
                <w:szCs w:val="18"/>
                <w:lang w:val="en-GB"/>
              </w:rPr>
              <w:t xml:space="preserve"> </w:t>
            </w:r>
            <w:r w:rsidRPr="00AF1AC8">
              <w:rPr>
                <w:rFonts w:ascii="Lato" w:hAnsi="Lato" w:cs="Arial"/>
                <w:color w:val="000000" w:themeColor="text1"/>
                <w:sz w:val="18"/>
                <w:szCs w:val="18"/>
                <w:lang w:val="en-GB"/>
              </w:rPr>
              <w:t xml:space="preserve">deal with </w:t>
            </w:r>
            <w:r w:rsidR="00DE7B03" w:rsidRPr="00AF1AC8">
              <w:rPr>
                <w:rFonts w:ascii="Lato" w:hAnsi="Lato" w:cs="Arial"/>
                <w:color w:val="000000" w:themeColor="text1"/>
                <w:sz w:val="18"/>
                <w:szCs w:val="18"/>
                <w:lang w:val="en-GB"/>
              </w:rPr>
              <w:t>contingencies.</w:t>
            </w:r>
            <w:r w:rsidRPr="00AF1AC8">
              <w:rPr>
                <w:rFonts w:ascii="Lato" w:hAnsi="Lato" w:cs="Arial"/>
                <w:color w:val="000000" w:themeColor="text1"/>
                <w:sz w:val="18"/>
                <w:szCs w:val="18"/>
                <w:lang w:val="en-GB"/>
              </w:rPr>
              <w:t xml:space="preserve"> </w:t>
            </w:r>
          </w:p>
          <w:p w14:paraId="5A9A1951" w14:textId="250AA395" w:rsidR="00513D47" w:rsidRPr="00AF1AC8" w:rsidRDefault="00513D47"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HS/OC and EC record contingencies and implemented countermeasures</w:t>
            </w:r>
          </w:p>
        </w:tc>
        <w:tc>
          <w:tcPr>
            <w:tcW w:w="3244" w:type="dxa"/>
          </w:tcPr>
          <w:p w14:paraId="64CA1975" w14:textId="7219BA9B" w:rsidR="00513D47" w:rsidRPr="00AF1AC8" w:rsidRDefault="00513D47" w:rsidP="00AF1AC8">
            <w:pPr>
              <w:pStyle w:val="ListParagraph"/>
              <w:numPr>
                <w:ilvl w:val="0"/>
                <w:numId w:val="4"/>
              </w:numPr>
              <w:spacing w:line="0" w:lineRule="atLeast"/>
              <w:ind w:leftChars="0"/>
              <w:rPr>
                <w:rFonts w:ascii="Lato" w:hAnsi="Lato" w:cs="Arial"/>
                <w:color w:val="000000" w:themeColor="text1"/>
                <w:sz w:val="18"/>
                <w:szCs w:val="18"/>
                <w:lang w:val="en-GB"/>
              </w:rPr>
            </w:pPr>
            <w:r w:rsidRPr="00AF1AC8">
              <w:rPr>
                <w:rFonts w:ascii="Lato" w:hAnsi="Lato" w:cs="Arial"/>
                <w:color w:val="000000" w:themeColor="text1"/>
                <w:sz w:val="18"/>
                <w:szCs w:val="18"/>
                <w:lang w:val="en-GB"/>
              </w:rPr>
              <w:t>Records of contingencies and countermeasures with remarks of HS</w:t>
            </w:r>
            <w:r w:rsidR="00072A42" w:rsidRPr="00AF1AC8">
              <w:rPr>
                <w:rFonts w:ascii="Lato" w:hAnsi="Lato" w:cs="Arial"/>
                <w:color w:val="000000" w:themeColor="text1"/>
                <w:sz w:val="18"/>
                <w:szCs w:val="18"/>
                <w:lang w:val="en-GB"/>
              </w:rPr>
              <w:t>/</w:t>
            </w:r>
            <w:r w:rsidRPr="00AF1AC8">
              <w:rPr>
                <w:rFonts w:ascii="Lato" w:hAnsi="Lato" w:cs="Arial"/>
                <w:color w:val="000000" w:themeColor="text1"/>
                <w:sz w:val="18"/>
                <w:szCs w:val="18"/>
                <w:lang w:val="en-GB"/>
              </w:rPr>
              <w:t>OC and EC.</w:t>
            </w:r>
          </w:p>
        </w:tc>
      </w:tr>
    </w:tbl>
    <w:p w14:paraId="270ECA65" w14:textId="77777777" w:rsidR="00513D47" w:rsidRPr="00AF1AC8" w:rsidRDefault="00513D47" w:rsidP="00513D47">
      <w:pPr>
        <w:jc w:val="both"/>
        <w:rPr>
          <w:rFonts w:ascii="Lato" w:hAnsi="Lato" w:cs="Arial"/>
          <w:b/>
          <w:bCs/>
          <w:color w:val="4472C4" w:themeColor="accent1"/>
          <w:sz w:val="28"/>
          <w:szCs w:val="28"/>
          <w:lang w:val="en-GB"/>
        </w:rPr>
      </w:pPr>
    </w:p>
    <w:p w14:paraId="6669E4F9" w14:textId="35706A9A" w:rsidR="00513D47" w:rsidRPr="00AF1AC8" w:rsidRDefault="00513D47" w:rsidP="00AF1AC8">
      <w:pPr>
        <w:pStyle w:val="IEASubhead2"/>
        <w:numPr>
          <w:ilvl w:val="1"/>
          <w:numId w:val="135"/>
        </w:numPr>
        <w:ind w:left="851" w:hanging="851"/>
        <w:rPr>
          <w:lang w:val="en-GB"/>
        </w:rPr>
      </w:pPr>
      <w:bookmarkStart w:id="204" w:name="_Toc163936218"/>
      <w:bookmarkStart w:id="205" w:name="_Toc164285738"/>
      <w:bookmarkStart w:id="206" w:name="_Toc164521102"/>
      <w:bookmarkStart w:id="207" w:name="_Toc164521229"/>
      <w:bookmarkStart w:id="208" w:name="_Toc164521876"/>
      <w:r w:rsidRPr="00AF1AC8">
        <w:rPr>
          <w:lang w:val="en-GB"/>
        </w:rPr>
        <w:t>Phase 4: Ending the Congress</w:t>
      </w:r>
      <w:bookmarkEnd w:id="204"/>
      <w:bookmarkEnd w:id="205"/>
      <w:bookmarkEnd w:id="206"/>
      <w:bookmarkEnd w:id="207"/>
      <w:bookmarkEnd w:id="208"/>
    </w:p>
    <w:p w14:paraId="07821FDE" w14:textId="54143E2F" w:rsidR="00513D47" w:rsidRPr="00AF1AC8" w:rsidRDefault="00513D47" w:rsidP="00441679">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The last phase of PMP is to end the project formally. The project is formally closed by reporting to the Council </w:t>
      </w:r>
      <w:r w:rsidR="00441679" w:rsidRPr="00AF1AC8">
        <w:rPr>
          <w:rFonts w:ascii="Lato" w:hAnsi="Lato" w:cs="Arial"/>
          <w:color w:val="000000" w:themeColor="text1"/>
          <w:sz w:val="21"/>
          <w:szCs w:val="21"/>
          <w:lang w:val="en-GB"/>
        </w:rPr>
        <w:t>within</w:t>
      </w:r>
      <w:r w:rsidRPr="00AF1AC8">
        <w:rPr>
          <w:rFonts w:ascii="Lato" w:hAnsi="Lato" w:cs="Arial"/>
          <w:color w:val="000000" w:themeColor="text1"/>
          <w:sz w:val="21"/>
          <w:szCs w:val="21"/>
          <w:lang w:val="en-GB"/>
        </w:rPr>
        <w:t xml:space="preserve"> one year </w:t>
      </w:r>
      <w:r w:rsidR="00441679" w:rsidRPr="00AF1AC8">
        <w:rPr>
          <w:rFonts w:ascii="Lato" w:hAnsi="Lato" w:cs="Arial"/>
          <w:color w:val="000000" w:themeColor="text1"/>
          <w:sz w:val="21"/>
          <w:szCs w:val="21"/>
          <w:lang w:val="en-GB"/>
        </w:rPr>
        <w:t>of</w:t>
      </w:r>
      <w:r w:rsidRPr="00AF1AC8">
        <w:rPr>
          <w:rFonts w:ascii="Lato" w:hAnsi="Lato" w:cs="Arial"/>
          <w:color w:val="000000" w:themeColor="text1"/>
          <w:sz w:val="21"/>
          <w:szCs w:val="21"/>
          <w:lang w:val="en-GB"/>
        </w:rPr>
        <w:t xml:space="preserve"> the Congress. There are two major activities in this ending process. One is a series of steps to generate a Triennial Congress Report and submit it to the Council</w:t>
      </w:r>
      <w:r w:rsidR="007C2F60" w:rsidRPr="00AF1AC8">
        <w:rPr>
          <w:rFonts w:ascii="Lato" w:hAnsi="Lato" w:cs="Arial"/>
          <w:color w:val="000000" w:themeColor="text1"/>
          <w:sz w:val="21"/>
          <w:szCs w:val="21"/>
          <w:lang w:val="en-GB"/>
        </w:rPr>
        <w:t xml:space="preserve"> (t</w:t>
      </w:r>
      <w:r w:rsidR="003605EE" w:rsidRPr="00AF1AC8">
        <w:rPr>
          <w:rFonts w:ascii="Lato" w:hAnsi="Lato" w:cs="Arial"/>
          <w:color w:val="000000" w:themeColor="text1"/>
          <w:sz w:val="21"/>
          <w:szCs w:val="21"/>
          <w:lang w:val="en-GB"/>
        </w:rPr>
        <w:t>h</w:t>
      </w:r>
      <w:r w:rsidR="007C2F60" w:rsidRPr="00AF1AC8">
        <w:rPr>
          <w:rFonts w:ascii="Lato" w:hAnsi="Lato" w:cs="Arial"/>
          <w:color w:val="000000" w:themeColor="text1"/>
          <w:sz w:val="21"/>
          <w:szCs w:val="21"/>
          <w:lang w:val="en-GB"/>
        </w:rPr>
        <w:t>rough EC)</w:t>
      </w:r>
      <w:r w:rsidRPr="00AF1AC8">
        <w:rPr>
          <w:rFonts w:ascii="Lato" w:hAnsi="Lato" w:cs="Arial"/>
          <w:color w:val="000000" w:themeColor="text1"/>
          <w:sz w:val="21"/>
          <w:szCs w:val="21"/>
          <w:lang w:val="en-GB"/>
        </w:rPr>
        <w:t xml:space="preserve">. The other is a process for (1) returning the seed money to EC, (2) paying the capitation fee, and (3) donating half of </w:t>
      </w:r>
      <w:r w:rsidR="00072A42" w:rsidRPr="00AF1AC8">
        <w:rPr>
          <w:rFonts w:ascii="Lato" w:hAnsi="Lato" w:cs="Arial"/>
          <w:color w:val="000000" w:themeColor="text1"/>
          <w:sz w:val="21"/>
          <w:szCs w:val="21"/>
          <w:lang w:val="en-GB"/>
        </w:rPr>
        <w:t xml:space="preserve">the </w:t>
      </w:r>
      <w:r w:rsidRPr="00AF1AC8">
        <w:rPr>
          <w:rFonts w:ascii="Lato" w:hAnsi="Lato" w:cs="Arial"/>
          <w:color w:val="000000" w:themeColor="text1"/>
          <w:sz w:val="21"/>
          <w:szCs w:val="21"/>
          <w:lang w:val="en-GB"/>
        </w:rPr>
        <w:t>profit to IEA. PMP for Phase 4 is shown in Figure 7.</w:t>
      </w:r>
    </w:p>
    <w:p w14:paraId="49982570" w14:textId="77777777" w:rsidR="00901828" w:rsidRPr="00AF1AC8" w:rsidRDefault="00901828" w:rsidP="00441679">
      <w:pPr>
        <w:rPr>
          <w:rFonts w:ascii="Lato" w:hAnsi="Lato" w:cs="Arial"/>
          <w:color w:val="000000" w:themeColor="text1"/>
          <w:sz w:val="21"/>
          <w:szCs w:val="21"/>
          <w:lang w:val="en-GB"/>
        </w:rPr>
      </w:pPr>
    </w:p>
    <w:p w14:paraId="6590A190" w14:textId="77777777" w:rsidR="00513D47" w:rsidRPr="00AF1AC8" w:rsidRDefault="00513D47" w:rsidP="00513D47">
      <w:pPr>
        <w:jc w:val="center"/>
        <w:rPr>
          <w:rFonts w:ascii="Lato" w:hAnsi="Lato" w:cs="Arial"/>
          <w:sz w:val="21"/>
          <w:szCs w:val="21"/>
          <w:lang w:val="en-GB"/>
        </w:rPr>
      </w:pPr>
      <w:r w:rsidRPr="00AF1AC8">
        <w:rPr>
          <w:rFonts w:ascii="Lato" w:hAnsi="Lato" w:cs="Arial"/>
          <w:noProof/>
          <w:sz w:val="21"/>
          <w:szCs w:val="21"/>
          <w:lang w:val="en-GB" w:eastAsia="fi-FI"/>
        </w:rPr>
        <w:lastRenderedPageBreak/>
        <w:drawing>
          <wp:inline distT="0" distB="0" distL="0" distR="0" wp14:anchorId="2F864DF4" wp14:editId="4E695DDC">
            <wp:extent cx="5345853" cy="2847461"/>
            <wp:effectExtent l="0" t="0" r="1270" b="0"/>
            <wp:docPr id="20" name="図 20" descr="スポーツゲーム が含まれている画像&#10;&#10;自動的に生成された説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図 20" descr="スポーツゲーム が含まれている画像&#10;&#10;自動的に生成された説明"/>
                    <pic:cNvPicPr/>
                  </pic:nvPicPr>
                  <pic:blipFill>
                    <a:blip r:embed="rId24">
                      <a:extLst>
                        <a:ext uri="{28A0092B-C50C-407E-A947-70E740481C1C}">
                          <a14:useLocalDpi xmlns:a14="http://schemas.microsoft.com/office/drawing/2010/main" val="0"/>
                        </a:ext>
                      </a:extLst>
                    </a:blip>
                    <a:stretch>
                      <a:fillRect/>
                    </a:stretch>
                  </pic:blipFill>
                  <pic:spPr>
                    <a:xfrm>
                      <a:off x="0" y="0"/>
                      <a:ext cx="5376109" cy="2863577"/>
                    </a:xfrm>
                    <a:prstGeom prst="rect">
                      <a:avLst/>
                    </a:prstGeom>
                  </pic:spPr>
                </pic:pic>
              </a:graphicData>
            </a:graphic>
          </wp:inline>
        </w:drawing>
      </w:r>
    </w:p>
    <w:p w14:paraId="1EB9EB96" w14:textId="0FC2A6A6" w:rsidR="00F22009" w:rsidRPr="00AF1AC8" w:rsidRDefault="001741E3" w:rsidP="001741E3">
      <w:pPr>
        <w:pStyle w:val="Caption"/>
        <w:jc w:val="center"/>
        <w:rPr>
          <w:rFonts w:ascii="Lato" w:hAnsi="Lato"/>
          <w:lang w:val="en-GB"/>
        </w:rPr>
      </w:pPr>
      <w:bookmarkStart w:id="209" w:name="_Toc164284456"/>
      <w:r w:rsidRPr="00AF1AC8">
        <w:rPr>
          <w:rFonts w:ascii="Lato" w:hAnsi="Lato"/>
          <w:lang w:val="en-GB"/>
        </w:rPr>
        <w:t xml:space="preserve">Figure </w:t>
      </w:r>
      <w:r w:rsidRPr="00AF1AC8">
        <w:rPr>
          <w:rFonts w:ascii="Lato" w:hAnsi="Lato"/>
          <w:lang w:val="en-GB"/>
        </w:rPr>
        <w:fldChar w:fldCharType="begin"/>
      </w:r>
      <w:r w:rsidRPr="00AF1AC8">
        <w:rPr>
          <w:rFonts w:ascii="Lato" w:hAnsi="Lato"/>
          <w:lang w:val="en-GB"/>
        </w:rPr>
        <w:instrText xml:space="preserve"> SEQ Figure \* ARABIC </w:instrText>
      </w:r>
      <w:r w:rsidRPr="00AF1AC8">
        <w:rPr>
          <w:rFonts w:ascii="Lato" w:hAnsi="Lato"/>
          <w:lang w:val="en-GB"/>
        </w:rPr>
        <w:fldChar w:fldCharType="separate"/>
      </w:r>
      <w:r w:rsidRPr="00AF1AC8">
        <w:rPr>
          <w:rFonts w:ascii="Lato" w:hAnsi="Lato"/>
          <w:noProof/>
          <w:lang w:val="en-GB"/>
        </w:rPr>
        <w:t>7</w:t>
      </w:r>
      <w:r w:rsidRPr="00AF1AC8">
        <w:rPr>
          <w:rFonts w:ascii="Lato" w:hAnsi="Lato"/>
          <w:lang w:val="en-GB"/>
        </w:rPr>
        <w:fldChar w:fldCharType="end"/>
      </w:r>
      <w:r w:rsidR="00513D47" w:rsidRPr="00AF1AC8">
        <w:rPr>
          <w:rFonts w:ascii="Lato" w:hAnsi="Lato"/>
          <w:lang w:val="en-GB"/>
        </w:rPr>
        <w:t xml:space="preserve">: PMP for Phase </w:t>
      </w:r>
      <w:r w:rsidR="0030633D" w:rsidRPr="00AF1AC8">
        <w:rPr>
          <w:rFonts w:ascii="Lato" w:hAnsi="Lato"/>
          <w:lang w:val="en-GB"/>
        </w:rPr>
        <w:t>4</w:t>
      </w:r>
      <w:bookmarkEnd w:id="209"/>
    </w:p>
    <w:p w14:paraId="1AA8D942" w14:textId="77777777" w:rsidR="00AC0BCC" w:rsidRPr="00AF1AC8" w:rsidRDefault="00AC0BCC" w:rsidP="0090269C">
      <w:pPr>
        <w:pStyle w:val="IEAFigure"/>
        <w:jc w:val="left"/>
        <w:rPr>
          <w:i w:val="0"/>
          <w:iCs w:val="0"/>
          <w:lang w:val="en-GB"/>
        </w:rPr>
      </w:pPr>
    </w:p>
    <w:p w14:paraId="30C88515" w14:textId="6B793CF3" w:rsidR="00513D47" w:rsidRPr="00AF1AC8" w:rsidRDefault="00680D39" w:rsidP="00AF1AC8">
      <w:pPr>
        <w:pStyle w:val="IEAHeading3"/>
        <w:numPr>
          <w:ilvl w:val="2"/>
          <w:numId w:val="136"/>
        </w:numPr>
        <w:ind w:left="851" w:hanging="851"/>
        <w:rPr>
          <w:lang w:val="en-GB"/>
        </w:rPr>
      </w:pPr>
      <w:bookmarkStart w:id="210" w:name="_Toc163936219"/>
      <w:bookmarkStart w:id="211" w:name="_Toc164285739"/>
      <w:bookmarkStart w:id="212" w:name="_Toc164521103"/>
      <w:bookmarkStart w:id="213" w:name="_Toc164521230"/>
      <w:bookmarkStart w:id="214" w:name="_Toc164521877"/>
      <w:r w:rsidRPr="00AF1AC8">
        <w:rPr>
          <w:lang w:val="en-GB"/>
        </w:rPr>
        <w:t>Preparing the</w:t>
      </w:r>
      <w:r w:rsidR="00513D47" w:rsidRPr="00AF1AC8">
        <w:rPr>
          <w:lang w:val="en-GB"/>
        </w:rPr>
        <w:t xml:space="preserve"> Triennial Congress Report</w:t>
      </w:r>
      <w:bookmarkEnd w:id="210"/>
      <w:bookmarkEnd w:id="211"/>
      <w:bookmarkEnd w:id="212"/>
      <w:bookmarkEnd w:id="213"/>
      <w:bookmarkEnd w:id="214"/>
    </w:p>
    <w:p w14:paraId="17A647DB" w14:textId="3E7D2831" w:rsidR="00513D47" w:rsidRPr="00AF1AC8" w:rsidRDefault="00513D47" w:rsidP="00441679">
      <w:pPr>
        <w:rPr>
          <w:rFonts w:ascii="Lato" w:hAnsi="Lato" w:cs="Arial"/>
          <w:sz w:val="21"/>
          <w:szCs w:val="21"/>
          <w:lang w:val="en-GB"/>
        </w:rPr>
      </w:pPr>
      <w:r w:rsidRPr="00AF1AC8">
        <w:rPr>
          <w:rFonts w:ascii="Lato" w:hAnsi="Lato" w:cs="Arial"/>
          <w:sz w:val="21"/>
          <w:szCs w:val="21"/>
          <w:lang w:val="en-GB"/>
        </w:rPr>
        <w:t xml:space="preserve">The Triennial Congress Report is a formal record </w:t>
      </w:r>
      <w:r w:rsidR="00072A42" w:rsidRPr="00AF1AC8">
        <w:rPr>
          <w:rFonts w:ascii="Lato" w:hAnsi="Lato" w:cs="Arial"/>
          <w:sz w:val="21"/>
          <w:szCs w:val="21"/>
          <w:lang w:val="en-GB"/>
        </w:rPr>
        <w:t xml:space="preserve">that </w:t>
      </w:r>
      <w:r w:rsidRPr="00AF1AC8">
        <w:rPr>
          <w:rFonts w:ascii="Lato" w:hAnsi="Lato" w:cs="Arial"/>
          <w:sz w:val="21"/>
          <w:szCs w:val="21"/>
          <w:lang w:val="en-GB"/>
        </w:rPr>
        <w:t xml:space="preserve">will be </w:t>
      </w:r>
      <w:r w:rsidR="00072A42" w:rsidRPr="00AF1AC8">
        <w:rPr>
          <w:rFonts w:ascii="Lato" w:hAnsi="Lato" w:cs="Arial"/>
          <w:sz w:val="21"/>
          <w:szCs w:val="21"/>
          <w:lang w:val="en-GB"/>
        </w:rPr>
        <w:t xml:space="preserve">stored </w:t>
      </w:r>
      <w:r w:rsidRPr="00AF1AC8">
        <w:rPr>
          <w:rFonts w:ascii="Lato" w:hAnsi="Lato" w:cs="Arial"/>
          <w:sz w:val="21"/>
          <w:szCs w:val="21"/>
          <w:lang w:val="en-GB"/>
        </w:rPr>
        <w:t xml:space="preserve">in the IEA Digital Archives. The format and </w:t>
      </w:r>
      <w:r w:rsidR="00AF1AC8">
        <w:rPr>
          <w:rFonts w:ascii="Lato" w:hAnsi="Lato" w:cs="Arial"/>
          <w:sz w:val="21"/>
          <w:szCs w:val="21"/>
          <w:lang w:val="en-GB"/>
        </w:rPr>
        <w:t>organisation</w:t>
      </w:r>
      <w:r w:rsidRPr="00AF1AC8">
        <w:rPr>
          <w:rFonts w:ascii="Lato" w:hAnsi="Lato" w:cs="Arial"/>
          <w:sz w:val="21"/>
          <w:szCs w:val="21"/>
          <w:lang w:val="en-GB"/>
        </w:rPr>
        <w:t xml:space="preserve"> of the report is standardized. EC provides</w:t>
      </w:r>
      <w:r w:rsidR="00072A42" w:rsidRPr="00AF1AC8">
        <w:rPr>
          <w:rFonts w:ascii="Lato" w:hAnsi="Lato" w:cs="Arial"/>
          <w:sz w:val="21"/>
          <w:szCs w:val="21"/>
          <w:lang w:val="en-GB"/>
        </w:rPr>
        <w:t xml:space="preserve"> to HS</w:t>
      </w:r>
      <w:r w:rsidRPr="00AF1AC8">
        <w:rPr>
          <w:rFonts w:ascii="Lato" w:hAnsi="Lato" w:cs="Arial"/>
          <w:sz w:val="21"/>
          <w:szCs w:val="21"/>
          <w:lang w:val="en-GB"/>
        </w:rPr>
        <w:t xml:space="preserve"> the </w:t>
      </w:r>
      <w:r w:rsidR="00072A42" w:rsidRPr="00AF1AC8">
        <w:rPr>
          <w:rFonts w:ascii="Lato" w:hAnsi="Lato" w:cs="Arial"/>
          <w:sz w:val="21"/>
          <w:szCs w:val="21"/>
          <w:lang w:val="en-GB"/>
        </w:rPr>
        <w:t xml:space="preserve">instruction </w:t>
      </w:r>
      <w:r w:rsidR="00441679" w:rsidRPr="00AF1AC8">
        <w:rPr>
          <w:rFonts w:ascii="Lato" w:hAnsi="Lato" w:cs="Arial"/>
          <w:sz w:val="21"/>
          <w:szCs w:val="21"/>
          <w:lang w:val="en-GB"/>
        </w:rPr>
        <w:t>p</w:t>
      </w:r>
      <w:r w:rsidRPr="00AF1AC8">
        <w:rPr>
          <w:rFonts w:ascii="Lato" w:hAnsi="Lato" w:cs="Arial"/>
          <w:sz w:val="21"/>
          <w:szCs w:val="21"/>
          <w:lang w:val="en-GB"/>
        </w:rPr>
        <w:t xml:space="preserve">ackage for drafting </w:t>
      </w:r>
      <w:r w:rsidR="00072A42" w:rsidRPr="00AF1AC8">
        <w:rPr>
          <w:rFonts w:ascii="Lato" w:hAnsi="Lato" w:cs="Arial"/>
          <w:sz w:val="21"/>
          <w:szCs w:val="21"/>
          <w:lang w:val="en-GB"/>
        </w:rPr>
        <w:t xml:space="preserve">the </w:t>
      </w:r>
      <w:r w:rsidRPr="00AF1AC8">
        <w:rPr>
          <w:rFonts w:ascii="Lato" w:hAnsi="Lato" w:cs="Arial"/>
          <w:sz w:val="21"/>
          <w:szCs w:val="21"/>
          <w:lang w:val="en-GB"/>
        </w:rPr>
        <w:t xml:space="preserve">Triennial Congress Report. The instruction and templates are shown in </w:t>
      </w:r>
      <w:r w:rsidR="00AE004F" w:rsidRPr="00AF1AC8">
        <w:rPr>
          <w:rFonts w:ascii="Lato" w:hAnsi="Lato" w:cs="Arial"/>
          <w:sz w:val="21"/>
          <w:szCs w:val="21"/>
          <w:lang w:val="en-GB"/>
        </w:rPr>
        <w:t xml:space="preserve">Appendix </w:t>
      </w:r>
      <w:r w:rsidR="00890474">
        <w:rPr>
          <w:rFonts w:ascii="Lato" w:hAnsi="Lato" w:cs="Arial"/>
          <w:sz w:val="21"/>
          <w:szCs w:val="21"/>
          <w:lang w:val="en-GB"/>
        </w:rPr>
        <w:t>D</w:t>
      </w:r>
      <w:r w:rsidRPr="00AF1AC8">
        <w:rPr>
          <w:rFonts w:ascii="Lato" w:hAnsi="Lato" w:cs="Arial"/>
          <w:sz w:val="21"/>
          <w:szCs w:val="21"/>
          <w:lang w:val="en-GB"/>
        </w:rPr>
        <w:t xml:space="preserve">. Upon </w:t>
      </w:r>
      <w:r w:rsidR="00072A42" w:rsidRPr="00AF1AC8">
        <w:rPr>
          <w:rFonts w:ascii="Lato" w:hAnsi="Lato" w:cs="Arial"/>
          <w:sz w:val="21"/>
          <w:szCs w:val="21"/>
          <w:lang w:val="en-GB"/>
        </w:rPr>
        <w:t xml:space="preserve">receiving </w:t>
      </w:r>
      <w:r w:rsidRPr="00AF1AC8">
        <w:rPr>
          <w:rFonts w:ascii="Lato" w:hAnsi="Lato" w:cs="Arial"/>
          <w:sz w:val="21"/>
          <w:szCs w:val="21"/>
          <w:lang w:val="en-GB"/>
        </w:rPr>
        <w:t>the instruction</w:t>
      </w:r>
      <w:r w:rsidR="00072A42" w:rsidRPr="00AF1AC8">
        <w:rPr>
          <w:rFonts w:ascii="Lato" w:hAnsi="Lato" w:cs="Arial"/>
          <w:sz w:val="21"/>
          <w:szCs w:val="21"/>
          <w:lang w:val="en-GB"/>
        </w:rPr>
        <w:t>s</w:t>
      </w:r>
      <w:r w:rsidRPr="00AF1AC8">
        <w:rPr>
          <w:rFonts w:ascii="Lato" w:hAnsi="Lato" w:cs="Arial"/>
          <w:sz w:val="21"/>
          <w:szCs w:val="21"/>
          <w:lang w:val="en-GB"/>
        </w:rPr>
        <w:t>, HS/OC drafts the report and submit</w:t>
      </w:r>
      <w:r w:rsidR="00072A42" w:rsidRPr="00AF1AC8">
        <w:rPr>
          <w:rFonts w:ascii="Lato" w:hAnsi="Lato" w:cs="Arial"/>
          <w:sz w:val="21"/>
          <w:szCs w:val="21"/>
          <w:lang w:val="en-GB"/>
        </w:rPr>
        <w:t>s</w:t>
      </w:r>
      <w:r w:rsidRPr="00AF1AC8">
        <w:rPr>
          <w:rFonts w:ascii="Lato" w:hAnsi="Lato" w:cs="Arial"/>
          <w:sz w:val="21"/>
          <w:szCs w:val="21"/>
          <w:lang w:val="en-GB"/>
        </w:rPr>
        <w:t xml:space="preserve"> it to EC. The IAO for </w:t>
      </w:r>
      <w:r w:rsidR="00072A42" w:rsidRPr="00AF1AC8">
        <w:rPr>
          <w:rFonts w:ascii="Lato" w:hAnsi="Lato" w:cs="Arial"/>
          <w:b/>
          <w:bCs/>
          <w:sz w:val="21"/>
          <w:szCs w:val="21"/>
          <w:lang w:val="en-GB"/>
        </w:rPr>
        <w:t xml:space="preserve">Phase 4 </w:t>
      </w:r>
      <w:r w:rsidRPr="00AF1AC8">
        <w:rPr>
          <w:rFonts w:ascii="Lato" w:hAnsi="Lato" w:cs="Arial"/>
          <w:b/>
          <w:bCs/>
          <w:sz w:val="21"/>
          <w:szCs w:val="21"/>
          <w:lang w:val="en-GB"/>
        </w:rPr>
        <w:t>HS1</w:t>
      </w:r>
      <w:r w:rsidRPr="00AF1AC8">
        <w:rPr>
          <w:rFonts w:ascii="Lato" w:hAnsi="Lato" w:cs="Arial"/>
          <w:sz w:val="21"/>
          <w:szCs w:val="21"/>
          <w:lang w:val="en-GB"/>
        </w:rPr>
        <w:t xml:space="preserve"> is shown in Table </w:t>
      </w:r>
      <w:r w:rsidRPr="00AF1AC8">
        <w:rPr>
          <w:rFonts w:ascii="Lato" w:hAnsi="Lato" w:cs="Arial"/>
          <w:color w:val="000000" w:themeColor="text1"/>
          <w:sz w:val="21"/>
          <w:szCs w:val="21"/>
          <w:lang w:val="en-GB"/>
        </w:rPr>
        <w:t>25</w:t>
      </w:r>
      <w:r w:rsidRPr="00AF1AC8">
        <w:rPr>
          <w:rFonts w:ascii="Lato" w:hAnsi="Lato" w:cs="Arial"/>
          <w:sz w:val="21"/>
          <w:szCs w:val="21"/>
          <w:lang w:val="en-GB"/>
        </w:rPr>
        <w:t>.</w:t>
      </w:r>
    </w:p>
    <w:p w14:paraId="611F4C23" w14:textId="77777777" w:rsidR="00513D47" w:rsidRPr="00AF1AC8" w:rsidRDefault="00513D47" w:rsidP="00513D47">
      <w:pPr>
        <w:jc w:val="both"/>
        <w:rPr>
          <w:rFonts w:ascii="Lato" w:hAnsi="Lato" w:cs="Arial"/>
          <w:sz w:val="21"/>
          <w:szCs w:val="21"/>
          <w:lang w:val="en-GB"/>
        </w:rPr>
      </w:pPr>
    </w:p>
    <w:p w14:paraId="08B8C1AC" w14:textId="241C75FB" w:rsidR="00513D47" w:rsidRPr="00AF1AC8" w:rsidRDefault="004359E5" w:rsidP="004359E5">
      <w:pPr>
        <w:pStyle w:val="Caption"/>
        <w:jc w:val="center"/>
        <w:rPr>
          <w:rFonts w:ascii="Lato" w:hAnsi="Lato"/>
          <w:lang w:val="en-GB"/>
        </w:rPr>
      </w:pPr>
      <w:bookmarkStart w:id="215" w:name="_Toc164284497"/>
      <w:r w:rsidRPr="00AF1AC8">
        <w:rPr>
          <w:rFonts w:ascii="Lato" w:hAnsi="Lato"/>
          <w:lang w:val="en-GB"/>
        </w:rPr>
        <w:t xml:space="preserve">Table </w:t>
      </w:r>
      <w:r w:rsidRPr="00AF1AC8">
        <w:rPr>
          <w:rFonts w:ascii="Lato" w:hAnsi="Lato"/>
          <w:lang w:val="en-GB"/>
        </w:rPr>
        <w:fldChar w:fldCharType="begin"/>
      </w:r>
      <w:r w:rsidRPr="00AF1AC8">
        <w:rPr>
          <w:rFonts w:ascii="Lato" w:hAnsi="Lato"/>
          <w:lang w:val="en-GB"/>
        </w:rPr>
        <w:instrText xml:space="preserve"> SEQ Table \* ARABIC </w:instrText>
      </w:r>
      <w:r w:rsidRPr="00AF1AC8">
        <w:rPr>
          <w:rFonts w:ascii="Lato" w:hAnsi="Lato"/>
          <w:lang w:val="en-GB"/>
        </w:rPr>
        <w:fldChar w:fldCharType="separate"/>
      </w:r>
      <w:r w:rsidR="002F7330" w:rsidRPr="00AF1AC8">
        <w:rPr>
          <w:rFonts w:ascii="Lato" w:hAnsi="Lato"/>
          <w:noProof/>
          <w:lang w:val="en-GB"/>
        </w:rPr>
        <w:t>25</w:t>
      </w:r>
      <w:r w:rsidRPr="00AF1AC8">
        <w:rPr>
          <w:rFonts w:ascii="Lato" w:hAnsi="Lato"/>
          <w:lang w:val="en-GB"/>
        </w:rPr>
        <w:fldChar w:fldCharType="end"/>
      </w:r>
      <w:r w:rsidR="00513D47" w:rsidRPr="00AF1AC8">
        <w:rPr>
          <w:rFonts w:ascii="Lato" w:hAnsi="Lato"/>
          <w:color w:val="000000" w:themeColor="text1"/>
          <w:lang w:val="en-GB"/>
        </w:rPr>
        <w:t>:</w:t>
      </w:r>
      <w:r w:rsidR="00513D47" w:rsidRPr="00AF1AC8">
        <w:rPr>
          <w:rFonts w:ascii="Lato" w:hAnsi="Lato"/>
          <w:lang w:val="en-GB"/>
        </w:rPr>
        <w:t xml:space="preserve"> IAO </w:t>
      </w:r>
      <w:r w:rsidR="00072A42" w:rsidRPr="00AF1AC8">
        <w:rPr>
          <w:rFonts w:ascii="Lato" w:hAnsi="Lato"/>
          <w:lang w:val="en-GB"/>
        </w:rPr>
        <w:t xml:space="preserve">Phase 4 </w:t>
      </w:r>
      <w:r w:rsidR="00513D47" w:rsidRPr="00AF1AC8">
        <w:rPr>
          <w:rFonts w:ascii="Lato" w:hAnsi="Lato"/>
          <w:lang w:val="en-GB"/>
        </w:rPr>
        <w:t>HS1 Submit Draft Congress Report</w:t>
      </w:r>
      <w:bookmarkEnd w:id="215"/>
    </w:p>
    <w:tbl>
      <w:tblPr>
        <w:tblStyle w:val="TableGrid"/>
        <w:tblW w:w="0" w:type="auto"/>
        <w:tblLook w:val="04A0" w:firstRow="1" w:lastRow="0" w:firstColumn="1" w:lastColumn="0" w:noHBand="0" w:noVBand="1"/>
      </w:tblPr>
      <w:tblGrid>
        <w:gridCol w:w="3243"/>
        <w:gridCol w:w="3243"/>
        <w:gridCol w:w="3244"/>
      </w:tblGrid>
      <w:tr w:rsidR="00FB01E3" w:rsidRPr="00AF1AC8" w14:paraId="40781234" w14:textId="77777777" w:rsidTr="00FB01E3">
        <w:trPr>
          <w:tblHeader/>
        </w:trPr>
        <w:tc>
          <w:tcPr>
            <w:tcW w:w="3243" w:type="dxa"/>
            <w:tcBorders>
              <w:top w:val="single" w:sz="4" w:space="0" w:color="auto"/>
              <w:left w:val="nil"/>
              <w:bottom w:val="single" w:sz="4" w:space="0" w:color="auto"/>
              <w:right w:val="nil"/>
            </w:tcBorders>
            <w:shd w:val="clear" w:color="auto" w:fill="E77A13"/>
            <w:vAlign w:val="center"/>
          </w:tcPr>
          <w:p w14:paraId="32EA86A0" w14:textId="23A88A54" w:rsidR="00513D47" w:rsidRPr="00AF1AC8" w:rsidRDefault="00513D47" w:rsidP="004242DF">
            <w:pPr>
              <w:spacing w:line="0" w:lineRule="atLeast"/>
              <w:jc w:val="righ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End Congress (</w:t>
            </w:r>
            <w:r w:rsidR="0058724E" w:rsidRPr="00AF1AC8">
              <w:rPr>
                <w:rFonts w:ascii="Lato" w:hAnsi="Lato" w:cs="Arial"/>
                <w:b/>
                <w:bCs/>
                <w:color w:val="FFFFFF" w:themeColor="background1"/>
                <w:sz w:val="18"/>
                <w:szCs w:val="18"/>
                <w:lang w:val="en-GB"/>
              </w:rPr>
              <w:t>Phase 3</w:t>
            </w:r>
            <w:r w:rsidRPr="00AF1AC8">
              <w:rPr>
                <w:rFonts w:ascii="Lato" w:hAnsi="Lato" w:cs="Arial"/>
                <w:b/>
                <w:bCs/>
                <w:color w:val="FFFFFF" w:themeColor="background1"/>
                <w:sz w:val="18"/>
                <w:szCs w:val="18"/>
                <w:lang w:val="en-GB"/>
              </w:rPr>
              <w:t>) &gt;&gt;</w:t>
            </w:r>
          </w:p>
        </w:tc>
        <w:tc>
          <w:tcPr>
            <w:tcW w:w="3243" w:type="dxa"/>
            <w:tcBorders>
              <w:top w:val="single" w:sz="4" w:space="0" w:color="auto"/>
              <w:left w:val="nil"/>
              <w:bottom w:val="single" w:sz="4" w:space="0" w:color="auto"/>
              <w:right w:val="nil"/>
            </w:tcBorders>
            <w:shd w:val="clear" w:color="auto" w:fill="E77A13"/>
            <w:vAlign w:val="center"/>
          </w:tcPr>
          <w:p w14:paraId="6A3B893B" w14:textId="19434BDE" w:rsidR="00513D47" w:rsidRPr="00AF1AC8" w:rsidRDefault="0058724E" w:rsidP="004242DF">
            <w:pPr>
              <w:spacing w:line="0" w:lineRule="atLeast"/>
              <w:jc w:val="center"/>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4</w:t>
            </w:r>
            <w:r w:rsidR="00513D47" w:rsidRPr="00AF1AC8">
              <w:rPr>
                <w:rFonts w:ascii="Lato" w:hAnsi="Lato" w:cs="Arial"/>
                <w:b/>
                <w:bCs/>
                <w:color w:val="FFFFFF" w:themeColor="background1"/>
                <w:sz w:val="18"/>
                <w:szCs w:val="18"/>
                <w:lang w:val="en-GB"/>
              </w:rPr>
              <w:t xml:space="preserve"> HS1 Submit Draft Congress Report to EC</w:t>
            </w:r>
          </w:p>
        </w:tc>
        <w:tc>
          <w:tcPr>
            <w:tcW w:w="3244" w:type="dxa"/>
            <w:tcBorders>
              <w:top w:val="single" w:sz="4" w:space="0" w:color="auto"/>
              <w:left w:val="nil"/>
              <w:bottom w:val="single" w:sz="4" w:space="0" w:color="auto"/>
              <w:right w:val="nil"/>
            </w:tcBorders>
            <w:shd w:val="clear" w:color="auto" w:fill="E77A13"/>
            <w:vAlign w:val="center"/>
          </w:tcPr>
          <w:p w14:paraId="090C85DD" w14:textId="45C2497B" w:rsidR="00513D47" w:rsidRPr="00AF1AC8" w:rsidRDefault="00513D47" w:rsidP="004242DF">
            <w:pPr>
              <w:spacing w:line="0" w:lineRule="atLeast"/>
              <w:jc w:val="both"/>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 xml:space="preserve">&gt;&gt; </w:t>
            </w:r>
            <w:r w:rsidR="00072A42" w:rsidRPr="00AF1AC8">
              <w:rPr>
                <w:rFonts w:ascii="Lato" w:hAnsi="Lato" w:cs="Arial"/>
                <w:b/>
                <w:bCs/>
                <w:color w:val="FFFFFF" w:themeColor="background1"/>
                <w:sz w:val="18"/>
                <w:szCs w:val="18"/>
                <w:lang w:val="en-GB"/>
              </w:rPr>
              <w:t xml:space="preserve">Phase 4 </w:t>
            </w:r>
            <w:r w:rsidRPr="00AF1AC8">
              <w:rPr>
                <w:rFonts w:ascii="Lato" w:hAnsi="Lato" w:cs="Arial"/>
                <w:b/>
                <w:bCs/>
                <w:color w:val="FFFFFF" w:themeColor="background1"/>
                <w:sz w:val="18"/>
                <w:szCs w:val="18"/>
                <w:lang w:val="en-GB"/>
              </w:rPr>
              <w:t>HS2</w:t>
            </w:r>
          </w:p>
        </w:tc>
      </w:tr>
      <w:tr w:rsidR="00513D47" w:rsidRPr="00AF1AC8" w14:paraId="31856525" w14:textId="77777777" w:rsidTr="004242DF">
        <w:tc>
          <w:tcPr>
            <w:tcW w:w="9730" w:type="dxa"/>
            <w:gridSpan w:val="3"/>
            <w:tcBorders>
              <w:top w:val="single" w:sz="4" w:space="0" w:color="auto"/>
              <w:left w:val="nil"/>
              <w:bottom w:val="single" w:sz="4" w:space="0" w:color="auto"/>
              <w:right w:val="nil"/>
            </w:tcBorders>
            <w:vAlign w:val="center"/>
          </w:tcPr>
          <w:p w14:paraId="595F2117" w14:textId="77777777" w:rsidR="00513D47" w:rsidRPr="00AF1AC8" w:rsidRDefault="00513D47" w:rsidP="004242DF">
            <w:pPr>
              <w:spacing w:line="0" w:lineRule="atLeast"/>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Responsible Person:</w:t>
            </w:r>
            <w:r w:rsidRPr="00AF1AC8">
              <w:rPr>
                <w:rFonts w:ascii="Lato" w:hAnsi="Lato" w:cs="Arial"/>
                <w:color w:val="000000" w:themeColor="text1"/>
                <w:sz w:val="18"/>
                <w:szCs w:val="18"/>
                <w:lang w:val="en-GB"/>
              </w:rPr>
              <w:t xml:space="preserve"> OC/HS</w:t>
            </w:r>
          </w:p>
        </w:tc>
      </w:tr>
      <w:tr w:rsidR="00513D47" w:rsidRPr="00AF1AC8" w14:paraId="4631FB27" w14:textId="77777777" w:rsidTr="004242DF">
        <w:tc>
          <w:tcPr>
            <w:tcW w:w="3243" w:type="dxa"/>
            <w:tcBorders>
              <w:top w:val="single" w:sz="4" w:space="0" w:color="auto"/>
            </w:tcBorders>
            <w:shd w:val="clear" w:color="auto" w:fill="D9D9D9" w:themeFill="background1" w:themeFillShade="D9"/>
            <w:vAlign w:val="center"/>
          </w:tcPr>
          <w:p w14:paraId="65860498" w14:textId="77777777" w:rsidR="00513D47" w:rsidRPr="00AF1AC8" w:rsidRDefault="00513D47"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Inputs</w:t>
            </w:r>
          </w:p>
        </w:tc>
        <w:tc>
          <w:tcPr>
            <w:tcW w:w="3243" w:type="dxa"/>
            <w:vMerge w:val="restart"/>
            <w:tcBorders>
              <w:top w:val="single" w:sz="4" w:space="0" w:color="auto"/>
            </w:tcBorders>
            <w:shd w:val="clear" w:color="auto" w:fill="D9D9D9" w:themeFill="background1" w:themeFillShade="D9"/>
            <w:vAlign w:val="center"/>
          </w:tcPr>
          <w:p w14:paraId="616B3859" w14:textId="77777777" w:rsidR="00513D47" w:rsidRPr="00AF1AC8" w:rsidRDefault="00513D47"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Activity</w:t>
            </w:r>
          </w:p>
        </w:tc>
        <w:tc>
          <w:tcPr>
            <w:tcW w:w="3244" w:type="dxa"/>
            <w:tcBorders>
              <w:top w:val="single" w:sz="4" w:space="0" w:color="auto"/>
            </w:tcBorders>
            <w:shd w:val="clear" w:color="auto" w:fill="D9D9D9" w:themeFill="background1" w:themeFillShade="D9"/>
            <w:vAlign w:val="center"/>
          </w:tcPr>
          <w:p w14:paraId="695D9535" w14:textId="77777777" w:rsidR="00513D47" w:rsidRPr="00AF1AC8" w:rsidRDefault="00513D47"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Output</w:t>
            </w:r>
          </w:p>
        </w:tc>
      </w:tr>
      <w:tr w:rsidR="00513D47" w:rsidRPr="00AF1AC8" w14:paraId="085CCF77" w14:textId="77777777" w:rsidTr="004242DF">
        <w:tc>
          <w:tcPr>
            <w:tcW w:w="3243" w:type="dxa"/>
            <w:shd w:val="clear" w:color="auto" w:fill="D9D9D9" w:themeFill="background1" w:themeFillShade="D9"/>
            <w:vAlign w:val="center"/>
          </w:tcPr>
          <w:p w14:paraId="067CEC66" w14:textId="77777777"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0185C7BF" w14:textId="77777777" w:rsidR="00513D47" w:rsidRPr="00AF1AC8" w:rsidRDefault="00513D47"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044C90D4" w14:textId="77777777"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r>
      <w:tr w:rsidR="00513D47" w:rsidRPr="00AF1AC8" w14:paraId="28E23D74" w14:textId="77777777" w:rsidTr="004242DF">
        <w:trPr>
          <w:trHeight w:val="52"/>
        </w:trPr>
        <w:tc>
          <w:tcPr>
            <w:tcW w:w="3243" w:type="dxa"/>
            <w:shd w:val="clear" w:color="auto" w:fill="D9D9D9" w:themeFill="background1" w:themeFillShade="D9"/>
            <w:vAlign w:val="center"/>
          </w:tcPr>
          <w:p w14:paraId="6B8FBAEA" w14:textId="4989D89D"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From:</w:t>
            </w:r>
            <w:r w:rsidRPr="00AF1AC8">
              <w:rPr>
                <w:rFonts w:ascii="Lato" w:hAnsi="Lato" w:cs="Arial"/>
                <w:color w:val="000000" w:themeColor="text1"/>
                <w:sz w:val="18"/>
                <w:szCs w:val="18"/>
                <w:lang w:val="en-GB"/>
              </w:rPr>
              <w:t xml:space="preserve"> End Congress (Phase </w:t>
            </w:r>
            <w:r w:rsidR="00072A42" w:rsidRPr="00AF1AC8">
              <w:rPr>
                <w:rFonts w:ascii="Lato" w:hAnsi="Lato" w:cs="Arial"/>
                <w:color w:val="000000" w:themeColor="text1"/>
                <w:sz w:val="18"/>
                <w:szCs w:val="18"/>
                <w:lang w:val="en-GB"/>
              </w:rPr>
              <w:t>2</w:t>
            </w:r>
            <w:r w:rsidRPr="00AF1AC8">
              <w:rPr>
                <w:rFonts w:ascii="Lato" w:hAnsi="Lato" w:cs="Arial"/>
                <w:color w:val="000000" w:themeColor="text1"/>
                <w:sz w:val="18"/>
                <w:szCs w:val="18"/>
                <w:lang w:val="en-GB"/>
              </w:rPr>
              <w:t>)</w:t>
            </w:r>
          </w:p>
        </w:tc>
        <w:tc>
          <w:tcPr>
            <w:tcW w:w="3243" w:type="dxa"/>
            <w:vMerge/>
            <w:shd w:val="clear" w:color="auto" w:fill="D9D9D9" w:themeFill="background1" w:themeFillShade="D9"/>
            <w:vAlign w:val="center"/>
          </w:tcPr>
          <w:p w14:paraId="040283CD" w14:textId="77777777" w:rsidR="00513D47" w:rsidRPr="00AF1AC8" w:rsidRDefault="00513D47"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6F86FE9A" w14:textId="057210E8"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To:</w:t>
            </w:r>
            <w:r w:rsidRPr="00AF1AC8">
              <w:rPr>
                <w:rFonts w:ascii="Lato" w:hAnsi="Lato" w:cs="Arial"/>
                <w:color w:val="000000" w:themeColor="text1"/>
                <w:sz w:val="18"/>
                <w:szCs w:val="18"/>
                <w:lang w:val="en-GB"/>
              </w:rPr>
              <w:t xml:space="preserve"> </w:t>
            </w:r>
            <w:r w:rsidR="0058724E" w:rsidRPr="00AF1AC8">
              <w:rPr>
                <w:rFonts w:ascii="Lato" w:hAnsi="Lato" w:cs="Arial"/>
                <w:color w:val="000000" w:themeColor="text1"/>
                <w:sz w:val="18"/>
                <w:szCs w:val="18"/>
                <w:lang w:val="en-GB"/>
              </w:rPr>
              <w:t>Phase 4</w:t>
            </w:r>
            <w:r w:rsidRPr="00AF1AC8">
              <w:rPr>
                <w:rFonts w:ascii="Lato" w:hAnsi="Lato" w:cs="Arial"/>
                <w:color w:val="000000" w:themeColor="text1"/>
                <w:sz w:val="18"/>
                <w:szCs w:val="18"/>
                <w:lang w:val="en-GB"/>
              </w:rPr>
              <w:t xml:space="preserve"> EC1</w:t>
            </w:r>
          </w:p>
        </w:tc>
      </w:tr>
      <w:tr w:rsidR="00513D47" w:rsidRPr="00AF1AC8" w14:paraId="0BF33905" w14:textId="77777777" w:rsidTr="004242DF">
        <w:tc>
          <w:tcPr>
            <w:tcW w:w="3243" w:type="dxa"/>
          </w:tcPr>
          <w:p w14:paraId="0A5C4703" w14:textId="48823827" w:rsidR="00513D47" w:rsidRPr="00AF1AC8" w:rsidRDefault="00513D47" w:rsidP="00AF1AC8">
            <w:pPr>
              <w:pStyle w:val="ListParagraph"/>
              <w:numPr>
                <w:ilvl w:val="0"/>
                <w:numId w:val="4"/>
              </w:numPr>
              <w:spacing w:line="0" w:lineRule="atLeast"/>
              <w:ind w:leftChars="0" w:left="179" w:hanging="179"/>
              <w:rPr>
                <w:rFonts w:ascii="Lato" w:hAnsi="Lato" w:cs="Arial"/>
                <w:color w:val="000000" w:themeColor="text1"/>
                <w:sz w:val="18"/>
                <w:szCs w:val="18"/>
                <w:lang w:val="en-GB"/>
              </w:rPr>
            </w:pPr>
            <w:r w:rsidRPr="00AF1AC8">
              <w:rPr>
                <w:rFonts w:ascii="Lato" w:hAnsi="Lato" w:cs="Arial"/>
                <w:color w:val="000000" w:themeColor="text1"/>
                <w:sz w:val="18"/>
                <w:szCs w:val="18"/>
                <w:lang w:val="en-GB"/>
              </w:rPr>
              <w:t>Instruction Package for Drafting Triennial Congress Report</w:t>
            </w:r>
            <w:r w:rsidR="00382CDD" w:rsidRPr="00AF1AC8">
              <w:rPr>
                <w:rFonts w:ascii="Lato" w:hAnsi="Lato" w:cs="Arial"/>
                <w:color w:val="000000" w:themeColor="text1"/>
                <w:sz w:val="18"/>
                <w:szCs w:val="18"/>
                <w:lang w:val="en-GB"/>
              </w:rPr>
              <w:t xml:space="preserve"> (template)</w:t>
            </w:r>
          </w:p>
        </w:tc>
        <w:tc>
          <w:tcPr>
            <w:tcW w:w="3243" w:type="dxa"/>
          </w:tcPr>
          <w:p w14:paraId="111CF697" w14:textId="03FF4D3B" w:rsidR="00513D47" w:rsidRPr="00AF1AC8" w:rsidRDefault="00513D47"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Draft and submit the Triennial Congress Report to EC</w:t>
            </w:r>
          </w:p>
          <w:p w14:paraId="1F2CB0AF" w14:textId="77777777" w:rsidR="00513D47" w:rsidRPr="00AF1AC8" w:rsidRDefault="00513D47" w:rsidP="004242DF">
            <w:pPr>
              <w:pStyle w:val="ListParagraph"/>
              <w:spacing w:line="0" w:lineRule="atLeast"/>
              <w:ind w:leftChars="0" w:left="192"/>
              <w:rPr>
                <w:rFonts w:ascii="Lato" w:hAnsi="Lato" w:cs="Arial"/>
                <w:color w:val="000000" w:themeColor="text1"/>
                <w:sz w:val="18"/>
                <w:szCs w:val="18"/>
                <w:lang w:val="en-GB"/>
              </w:rPr>
            </w:pPr>
          </w:p>
        </w:tc>
        <w:tc>
          <w:tcPr>
            <w:tcW w:w="3244" w:type="dxa"/>
          </w:tcPr>
          <w:p w14:paraId="1082FB66" w14:textId="77777777" w:rsidR="00513D47" w:rsidRPr="00AF1AC8" w:rsidRDefault="00513D47"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Draft Triennial Congress Report</w:t>
            </w:r>
          </w:p>
        </w:tc>
      </w:tr>
    </w:tbl>
    <w:p w14:paraId="0CDF3ACE" w14:textId="77777777" w:rsidR="00513D47" w:rsidRPr="00AF1AC8" w:rsidRDefault="00513D47" w:rsidP="00513D47">
      <w:pPr>
        <w:jc w:val="both"/>
        <w:rPr>
          <w:rFonts w:ascii="Lato" w:hAnsi="Lato" w:cs="Arial"/>
          <w:sz w:val="21"/>
          <w:szCs w:val="21"/>
          <w:lang w:val="en-GB"/>
        </w:rPr>
      </w:pPr>
    </w:p>
    <w:p w14:paraId="6ADF96F9" w14:textId="46B11A57" w:rsidR="00513D47" w:rsidRPr="00AF1AC8" w:rsidRDefault="00513D47" w:rsidP="00441679">
      <w:pPr>
        <w:rPr>
          <w:rFonts w:ascii="Lato" w:hAnsi="Lato" w:cs="Arial"/>
          <w:sz w:val="21"/>
          <w:szCs w:val="21"/>
          <w:lang w:val="en-GB"/>
        </w:rPr>
      </w:pPr>
      <w:r w:rsidRPr="00AF1AC8">
        <w:rPr>
          <w:rFonts w:ascii="Lato" w:hAnsi="Lato" w:cs="Arial"/>
          <w:sz w:val="21"/>
          <w:szCs w:val="21"/>
          <w:lang w:val="en-GB"/>
        </w:rPr>
        <w:t xml:space="preserve">Upon </w:t>
      </w:r>
      <w:r w:rsidR="00072A42" w:rsidRPr="00AF1AC8">
        <w:rPr>
          <w:rFonts w:ascii="Lato" w:hAnsi="Lato" w:cs="Arial"/>
          <w:sz w:val="21"/>
          <w:szCs w:val="21"/>
          <w:lang w:val="en-GB"/>
        </w:rPr>
        <w:t>receiving</w:t>
      </w:r>
      <w:r w:rsidRPr="00AF1AC8">
        <w:rPr>
          <w:rFonts w:ascii="Lato" w:hAnsi="Lato" w:cs="Arial"/>
          <w:sz w:val="21"/>
          <w:szCs w:val="21"/>
          <w:lang w:val="en-GB"/>
        </w:rPr>
        <w:t xml:space="preserve"> the draft report, EC ensures that all necessary items </w:t>
      </w:r>
      <w:r w:rsidR="00072A42" w:rsidRPr="00AF1AC8">
        <w:rPr>
          <w:rFonts w:ascii="Lato" w:hAnsi="Lato" w:cs="Arial"/>
          <w:sz w:val="21"/>
          <w:szCs w:val="21"/>
          <w:lang w:val="en-GB"/>
        </w:rPr>
        <w:t xml:space="preserve">have been </w:t>
      </w:r>
      <w:r w:rsidRPr="00AF1AC8">
        <w:rPr>
          <w:rFonts w:ascii="Lato" w:hAnsi="Lato" w:cs="Arial"/>
          <w:sz w:val="21"/>
          <w:szCs w:val="21"/>
          <w:lang w:val="en-GB"/>
        </w:rPr>
        <w:t>reported clearly, and send</w:t>
      </w:r>
      <w:r w:rsidR="00382CDD" w:rsidRPr="00AF1AC8">
        <w:rPr>
          <w:rFonts w:ascii="Lato" w:hAnsi="Lato" w:cs="Arial"/>
          <w:sz w:val="21"/>
          <w:szCs w:val="21"/>
          <w:lang w:val="en-GB"/>
        </w:rPr>
        <w:t>s</w:t>
      </w:r>
      <w:r w:rsidRPr="00AF1AC8">
        <w:rPr>
          <w:rFonts w:ascii="Lato" w:hAnsi="Lato" w:cs="Arial"/>
          <w:sz w:val="21"/>
          <w:szCs w:val="21"/>
          <w:lang w:val="en-GB"/>
        </w:rPr>
        <w:t xml:space="preserve"> back comments to HS/OC. The IAO for </w:t>
      </w:r>
      <w:r w:rsidR="00072A42" w:rsidRPr="00AF1AC8">
        <w:rPr>
          <w:rFonts w:ascii="Lato" w:hAnsi="Lato" w:cs="Arial"/>
          <w:b/>
          <w:bCs/>
          <w:sz w:val="21"/>
          <w:szCs w:val="21"/>
          <w:lang w:val="en-GB"/>
        </w:rPr>
        <w:t xml:space="preserve">Phase 4 </w:t>
      </w:r>
      <w:r w:rsidRPr="00AF1AC8">
        <w:rPr>
          <w:rFonts w:ascii="Lato" w:hAnsi="Lato" w:cs="Arial"/>
          <w:b/>
          <w:bCs/>
          <w:sz w:val="21"/>
          <w:szCs w:val="21"/>
          <w:lang w:val="en-GB"/>
        </w:rPr>
        <w:t>EC1</w:t>
      </w:r>
      <w:r w:rsidRPr="00AF1AC8">
        <w:rPr>
          <w:rFonts w:ascii="Lato" w:hAnsi="Lato" w:cs="Arial"/>
          <w:sz w:val="21"/>
          <w:szCs w:val="21"/>
          <w:lang w:val="en-GB"/>
        </w:rPr>
        <w:t xml:space="preserve"> is specified in Table</w:t>
      </w:r>
      <w:r w:rsidRPr="00AF1AC8">
        <w:rPr>
          <w:rFonts w:ascii="Lato" w:hAnsi="Lato" w:cs="Arial"/>
          <w:color w:val="000000" w:themeColor="text1"/>
          <w:sz w:val="21"/>
          <w:szCs w:val="21"/>
          <w:lang w:val="en-GB"/>
        </w:rPr>
        <w:t xml:space="preserve"> 26.</w:t>
      </w:r>
    </w:p>
    <w:p w14:paraId="3AFBC0D7" w14:textId="3FAB3BFA" w:rsidR="004359E5" w:rsidRPr="00AF1AC8" w:rsidRDefault="0090269C" w:rsidP="00441679">
      <w:pPr>
        <w:rPr>
          <w:rFonts w:ascii="Lato" w:hAnsi="Lato" w:cs="Arial"/>
          <w:sz w:val="21"/>
          <w:szCs w:val="21"/>
          <w:lang w:val="en-GB"/>
        </w:rPr>
      </w:pPr>
      <w:r w:rsidRPr="00AF1AC8">
        <w:rPr>
          <w:rFonts w:ascii="Lato" w:hAnsi="Lato" w:cs="Arial"/>
          <w:sz w:val="21"/>
          <w:szCs w:val="21"/>
          <w:lang w:val="en-GB"/>
        </w:rPr>
        <w:br w:type="page"/>
      </w:r>
    </w:p>
    <w:p w14:paraId="5675FF26" w14:textId="3E3E14AD" w:rsidR="00513D47" w:rsidRPr="00AF1AC8" w:rsidRDefault="004359E5" w:rsidP="004359E5">
      <w:pPr>
        <w:pStyle w:val="Caption"/>
        <w:jc w:val="center"/>
        <w:rPr>
          <w:rFonts w:ascii="Lato" w:hAnsi="Lato"/>
          <w:lang w:val="en-GB"/>
        </w:rPr>
      </w:pPr>
      <w:bookmarkStart w:id="216" w:name="_Toc164284498"/>
      <w:r w:rsidRPr="00AF1AC8">
        <w:rPr>
          <w:rFonts w:ascii="Lato" w:hAnsi="Lato"/>
          <w:lang w:val="en-GB"/>
        </w:rPr>
        <w:lastRenderedPageBreak/>
        <w:t xml:space="preserve">Table </w:t>
      </w:r>
      <w:r w:rsidRPr="00AF1AC8">
        <w:rPr>
          <w:rFonts w:ascii="Lato" w:hAnsi="Lato"/>
          <w:lang w:val="en-GB"/>
        </w:rPr>
        <w:fldChar w:fldCharType="begin"/>
      </w:r>
      <w:r w:rsidRPr="00AF1AC8">
        <w:rPr>
          <w:rFonts w:ascii="Lato" w:hAnsi="Lato"/>
          <w:lang w:val="en-GB"/>
        </w:rPr>
        <w:instrText xml:space="preserve"> SEQ Table \* ARABIC </w:instrText>
      </w:r>
      <w:r w:rsidRPr="00AF1AC8">
        <w:rPr>
          <w:rFonts w:ascii="Lato" w:hAnsi="Lato"/>
          <w:lang w:val="en-GB"/>
        </w:rPr>
        <w:fldChar w:fldCharType="separate"/>
      </w:r>
      <w:r w:rsidR="002F7330" w:rsidRPr="00AF1AC8">
        <w:rPr>
          <w:rFonts w:ascii="Lato" w:hAnsi="Lato"/>
          <w:noProof/>
          <w:lang w:val="en-GB"/>
        </w:rPr>
        <w:t>26</w:t>
      </w:r>
      <w:r w:rsidRPr="00AF1AC8">
        <w:rPr>
          <w:rFonts w:ascii="Lato" w:hAnsi="Lato"/>
          <w:lang w:val="en-GB"/>
        </w:rPr>
        <w:fldChar w:fldCharType="end"/>
      </w:r>
      <w:r w:rsidR="00513D47" w:rsidRPr="00AF1AC8">
        <w:rPr>
          <w:rFonts w:ascii="Lato" w:hAnsi="Lato"/>
          <w:lang w:val="en-GB"/>
        </w:rPr>
        <w:t xml:space="preserve">: IAO </w:t>
      </w:r>
      <w:r w:rsidR="00072A42" w:rsidRPr="00AF1AC8">
        <w:rPr>
          <w:rFonts w:ascii="Lato" w:hAnsi="Lato"/>
          <w:lang w:val="en-GB"/>
        </w:rPr>
        <w:t xml:space="preserve">Phase 4 </w:t>
      </w:r>
      <w:r w:rsidR="00513D47" w:rsidRPr="00AF1AC8">
        <w:rPr>
          <w:rFonts w:ascii="Lato" w:hAnsi="Lato"/>
          <w:lang w:val="en-GB"/>
        </w:rPr>
        <w:t>EC1 Receive Draft Congress Report</w:t>
      </w:r>
      <w:bookmarkEnd w:id="216"/>
    </w:p>
    <w:tbl>
      <w:tblPr>
        <w:tblStyle w:val="TableGrid"/>
        <w:tblW w:w="0" w:type="auto"/>
        <w:tblLook w:val="04A0" w:firstRow="1" w:lastRow="0" w:firstColumn="1" w:lastColumn="0" w:noHBand="0" w:noVBand="1"/>
      </w:tblPr>
      <w:tblGrid>
        <w:gridCol w:w="3243"/>
        <w:gridCol w:w="3243"/>
        <w:gridCol w:w="3244"/>
      </w:tblGrid>
      <w:tr w:rsidR="00FB01E3" w:rsidRPr="00AF1AC8" w14:paraId="5A4D7890" w14:textId="77777777" w:rsidTr="00FB01E3">
        <w:trPr>
          <w:tblHeader/>
        </w:trPr>
        <w:tc>
          <w:tcPr>
            <w:tcW w:w="3243" w:type="dxa"/>
            <w:tcBorders>
              <w:top w:val="single" w:sz="4" w:space="0" w:color="auto"/>
              <w:left w:val="nil"/>
              <w:bottom w:val="single" w:sz="4" w:space="0" w:color="auto"/>
              <w:right w:val="nil"/>
            </w:tcBorders>
            <w:shd w:val="clear" w:color="auto" w:fill="008787"/>
            <w:vAlign w:val="center"/>
          </w:tcPr>
          <w:p w14:paraId="07CA2D13" w14:textId="77777777" w:rsidR="00513D47" w:rsidRPr="00AF1AC8" w:rsidRDefault="00513D47" w:rsidP="004242DF">
            <w:pPr>
              <w:spacing w:line="0" w:lineRule="atLeast"/>
              <w:jc w:val="righ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Start Ending the Project &gt;&gt;</w:t>
            </w:r>
          </w:p>
        </w:tc>
        <w:tc>
          <w:tcPr>
            <w:tcW w:w="3243" w:type="dxa"/>
            <w:tcBorders>
              <w:top w:val="single" w:sz="4" w:space="0" w:color="auto"/>
              <w:left w:val="nil"/>
              <w:bottom w:val="single" w:sz="4" w:space="0" w:color="auto"/>
              <w:right w:val="nil"/>
            </w:tcBorders>
            <w:shd w:val="clear" w:color="auto" w:fill="008787"/>
            <w:vAlign w:val="center"/>
          </w:tcPr>
          <w:p w14:paraId="722FE454" w14:textId="5CBFEC71" w:rsidR="00513D47" w:rsidRPr="00AF1AC8" w:rsidRDefault="0058724E" w:rsidP="004242DF">
            <w:pPr>
              <w:spacing w:line="0" w:lineRule="atLeast"/>
              <w:jc w:val="center"/>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4</w:t>
            </w:r>
            <w:r w:rsidR="00513D47" w:rsidRPr="00AF1AC8">
              <w:rPr>
                <w:rFonts w:ascii="Lato" w:hAnsi="Lato" w:cs="Arial"/>
                <w:b/>
                <w:bCs/>
                <w:color w:val="FFFFFF" w:themeColor="background1"/>
                <w:sz w:val="18"/>
                <w:szCs w:val="18"/>
                <w:lang w:val="en-GB"/>
              </w:rPr>
              <w:t xml:space="preserve"> EC1 Receive Draft Congress Report</w:t>
            </w:r>
          </w:p>
        </w:tc>
        <w:tc>
          <w:tcPr>
            <w:tcW w:w="3244" w:type="dxa"/>
            <w:tcBorders>
              <w:top w:val="single" w:sz="4" w:space="0" w:color="auto"/>
              <w:left w:val="nil"/>
              <w:bottom w:val="single" w:sz="4" w:space="0" w:color="auto"/>
              <w:right w:val="nil"/>
            </w:tcBorders>
            <w:shd w:val="clear" w:color="auto" w:fill="008787"/>
            <w:vAlign w:val="center"/>
          </w:tcPr>
          <w:p w14:paraId="32574DB9" w14:textId="7D0F3D49" w:rsidR="00513D47" w:rsidRPr="00AF1AC8" w:rsidRDefault="00513D47" w:rsidP="004242DF">
            <w:pPr>
              <w:spacing w:line="0" w:lineRule="atLeast"/>
              <w:jc w:val="both"/>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 xml:space="preserve">&gt;&gt; </w:t>
            </w:r>
            <w:r w:rsidR="0058724E" w:rsidRPr="00AF1AC8">
              <w:rPr>
                <w:rFonts w:ascii="Lato" w:hAnsi="Lato" w:cs="Arial"/>
                <w:b/>
                <w:bCs/>
                <w:color w:val="FFFFFF" w:themeColor="background1"/>
                <w:sz w:val="18"/>
                <w:szCs w:val="18"/>
                <w:lang w:val="en-GB"/>
              </w:rPr>
              <w:t>Phase 4</w:t>
            </w:r>
            <w:r w:rsidRPr="00AF1AC8">
              <w:rPr>
                <w:rFonts w:ascii="Lato" w:hAnsi="Lato" w:cs="Arial"/>
                <w:b/>
                <w:bCs/>
                <w:color w:val="FFFFFF" w:themeColor="background1"/>
                <w:sz w:val="18"/>
                <w:szCs w:val="18"/>
                <w:lang w:val="en-GB"/>
              </w:rPr>
              <w:t xml:space="preserve"> EC2</w:t>
            </w:r>
          </w:p>
        </w:tc>
      </w:tr>
      <w:tr w:rsidR="00513D47" w:rsidRPr="00AF1AC8" w14:paraId="368CD2B9" w14:textId="77777777" w:rsidTr="004242DF">
        <w:tc>
          <w:tcPr>
            <w:tcW w:w="9730" w:type="dxa"/>
            <w:gridSpan w:val="3"/>
            <w:tcBorders>
              <w:top w:val="single" w:sz="4" w:space="0" w:color="auto"/>
              <w:left w:val="nil"/>
              <w:bottom w:val="single" w:sz="4" w:space="0" w:color="auto"/>
              <w:right w:val="nil"/>
            </w:tcBorders>
            <w:vAlign w:val="center"/>
          </w:tcPr>
          <w:p w14:paraId="69171BA7" w14:textId="77777777" w:rsidR="00513D47" w:rsidRPr="00AF1AC8" w:rsidRDefault="00513D47" w:rsidP="004242DF">
            <w:pPr>
              <w:spacing w:line="0" w:lineRule="atLeast"/>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Responsible Person:</w:t>
            </w:r>
            <w:r w:rsidRPr="00AF1AC8">
              <w:rPr>
                <w:rFonts w:ascii="Lato" w:hAnsi="Lato" w:cs="Arial"/>
                <w:color w:val="000000" w:themeColor="text1"/>
                <w:sz w:val="18"/>
                <w:szCs w:val="18"/>
                <w:lang w:val="en-GB"/>
              </w:rPr>
              <w:t xml:space="preserve"> VPSG</w:t>
            </w:r>
          </w:p>
        </w:tc>
      </w:tr>
      <w:tr w:rsidR="00513D47" w:rsidRPr="00AF1AC8" w14:paraId="50584D68" w14:textId="77777777" w:rsidTr="004242DF">
        <w:tc>
          <w:tcPr>
            <w:tcW w:w="3243" w:type="dxa"/>
            <w:tcBorders>
              <w:top w:val="single" w:sz="4" w:space="0" w:color="auto"/>
            </w:tcBorders>
            <w:shd w:val="clear" w:color="auto" w:fill="D9D9D9" w:themeFill="background1" w:themeFillShade="D9"/>
            <w:vAlign w:val="center"/>
          </w:tcPr>
          <w:p w14:paraId="537CE31D" w14:textId="77777777" w:rsidR="00513D47" w:rsidRPr="00AF1AC8" w:rsidRDefault="00513D47"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Inputs</w:t>
            </w:r>
          </w:p>
        </w:tc>
        <w:tc>
          <w:tcPr>
            <w:tcW w:w="3243" w:type="dxa"/>
            <w:vMerge w:val="restart"/>
            <w:tcBorders>
              <w:top w:val="single" w:sz="4" w:space="0" w:color="auto"/>
            </w:tcBorders>
            <w:shd w:val="clear" w:color="auto" w:fill="D9D9D9" w:themeFill="background1" w:themeFillShade="D9"/>
            <w:vAlign w:val="center"/>
          </w:tcPr>
          <w:p w14:paraId="7921BC8D" w14:textId="77777777" w:rsidR="00513D47" w:rsidRPr="00AF1AC8" w:rsidRDefault="00513D47"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Activity</w:t>
            </w:r>
          </w:p>
        </w:tc>
        <w:tc>
          <w:tcPr>
            <w:tcW w:w="3244" w:type="dxa"/>
            <w:tcBorders>
              <w:top w:val="single" w:sz="4" w:space="0" w:color="auto"/>
            </w:tcBorders>
            <w:shd w:val="clear" w:color="auto" w:fill="D9D9D9" w:themeFill="background1" w:themeFillShade="D9"/>
            <w:vAlign w:val="center"/>
          </w:tcPr>
          <w:p w14:paraId="1E4B7871" w14:textId="77777777" w:rsidR="00513D47" w:rsidRPr="00AF1AC8" w:rsidRDefault="00513D47"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Output</w:t>
            </w:r>
          </w:p>
        </w:tc>
      </w:tr>
      <w:tr w:rsidR="00513D47" w:rsidRPr="00AF1AC8" w14:paraId="7A9C68E5" w14:textId="77777777" w:rsidTr="004242DF">
        <w:tc>
          <w:tcPr>
            <w:tcW w:w="3243" w:type="dxa"/>
            <w:shd w:val="clear" w:color="auto" w:fill="D9D9D9" w:themeFill="background1" w:themeFillShade="D9"/>
            <w:vAlign w:val="center"/>
          </w:tcPr>
          <w:p w14:paraId="669E7E1F" w14:textId="77777777"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within 4 months after Congress</w:t>
            </w:r>
          </w:p>
        </w:tc>
        <w:tc>
          <w:tcPr>
            <w:tcW w:w="3243" w:type="dxa"/>
            <w:vMerge/>
            <w:shd w:val="clear" w:color="auto" w:fill="D9D9D9" w:themeFill="background1" w:themeFillShade="D9"/>
            <w:vAlign w:val="center"/>
          </w:tcPr>
          <w:p w14:paraId="69596851" w14:textId="77777777" w:rsidR="00513D47" w:rsidRPr="00AF1AC8" w:rsidRDefault="00513D47"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2603CB56" w14:textId="77777777"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r>
      <w:tr w:rsidR="00513D47" w:rsidRPr="00AF1AC8" w14:paraId="70D78428" w14:textId="77777777" w:rsidTr="004242DF">
        <w:trPr>
          <w:trHeight w:val="52"/>
        </w:trPr>
        <w:tc>
          <w:tcPr>
            <w:tcW w:w="3243" w:type="dxa"/>
            <w:shd w:val="clear" w:color="auto" w:fill="D9D9D9" w:themeFill="background1" w:themeFillShade="D9"/>
            <w:vAlign w:val="center"/>
          </w:tcPr>
          <w:p w14:paraId="5D712468" w14:textId="7150046C"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From:</w:t>
            </w:r>
            <w:r w:rsidRPr="00AF1AC8">
              <w:rPr>
                <w:rFonts w:ascii="Lato" w:hAnsi="Lato" w:cs="Arial"/>
                <w:color w:val="000000" w:themeColor="text1"/>
                <w:sz w:val="18"/>
                <w:szCs w:val="18"/>
                <w:lang w:val="en-GB"/>
              </w:rPr>
              <w:t xml:space="preserve"> </w:t>
            </w:r>
            <w:r w:rsidR="0058724E" w:rsidRPr="00AF1AC8">
              <w:rPr>
                <w:rFonts w:ascii="Lato" w:hAnsi="Lato" w:cs="Arial"/>
                <w:color w:val="000000" w:themeColor="text1"/>
                <w:sz w:val="18"/>
                <w:szCs w:val="18"/>
                <w:lang w:val="en-GB"/>
              </w:rPr>
              <w:t>Phase 4</w:t>
            </w:r>
            <w:r w:rsidRPr="00AF1AC8">
              <w:rPr>
                <w:rFonts w:ascii="Lato" w:hAnsi="Lato" w:cs="Arial"/>
                <w:color w:val="000000" w:themeColor="text1"/>
                <w:sz w:val="18"/>
                <w:szCs w:val="18"/>
                <w:lang w:val="en-GB"/>
              </w:rPr>
              <w:t xml:space="preserve"> HS1</w:t>
            </w:r>
          </w:p>
        </w:tc>
        <w:tc>
          <w:tcPr>
            <w:tcW w:w="3243" w:type="dxa"/>
            <w:vMerge/>
            <w:shd w:val="clear" w:color="auto" w:fill="D9D9D9" w:themeFill="background1" w:themeFillShade="D9"/>
            <w:vAlign w:val="center"/>
          </w:tcPr>
          <w:p w14:paraId="588E9680" w14:textId="77777777" w:rsidR="00513D47" w:rsidRPr="00AF1AC8" w:rsidRDefault="00513D47"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71309BD7" w14:textId="4D6254EC"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To:</w:t>
            </w:r>
            <w:r w:rsidRPr="00AF1AC8">
              <w:rPr>
                <w:rFonts w:ascii="Lato" w:hAnsi="Lato" w:cs="Arial"/>
                <w:color w:val="000000" w:themeColor="text1"/>
                <w:sz w:val="18"/>
                <w:szCs w:val="18"/>
                <w:lang w:val="en-GB"/>
              </w:rPr>
              <w:t xml:space="preserve"> </w:t>
            </w:r>
            <w:r w:rsidR="0058724E" w:rsidRPr="00AF1AC8">
              <w:rPr>
                <w:rFonts w:ascii="Lato" w:hAnsi="Lato" w:cs="Arial"/>
                <w:color w:val="000000" w:themeColor="text1"/>
                <w:sz w:val="18"/>
                <w:szCs w:val="18"/>
                <w:lang w:val="en-GB"/>
              </w:rPr>
              <w:t>Phase 4</w:t>
            </w:r>
            <w:r w:rsidRPr="00AF1AC8">
              <w:rPr>
                <w:rFonts w:ascii="Lato" w:hAnsi="Lato" w:cs="Arial"/>
                <w:color w:val="000000" w:themeColor="text1"/>
                <w:sz w:val="18"/>
                <w:szCs w:val="18"/>
                <w:lang w:val="en-GB"/>
              </w:rPr>
              <w:t xml:space="preserve"> HS3</w:t>
            </w:r>
          </w:p>
        </w:tc>
      </w:tr>
      <w:tr w:rsidR="00513D47" w:rsidRPr="00AF1AC8" w14:paraId="2C7A02C0" w14:textId="77777777" w:rsidTr="004242DF">
        <w:tc>
          <w:tcPr>
            <w:tcW w:w="3243" w:type="dxa"/>
          </w:tcPr>
          <w:p w14:paraId="16F5F8E1" w14:textId="77777777" w:rsidR="00513D47" w:rsidRPr="00AF1AC8" w:rsidRDefault="00513D47" w:rsidP="00AF1AC8">
            <w:pPr>
              <w:pStyle w:val="ListParagraph"/>
              <w:numPr>
                <w:ilvl w:val="0"/>
                <w:numId w:val="4"/>
              </w:numPr>
              <w:spacing w:line="0" w:lineRule="atLeast"/>
              <w:ind w:leftChars="0" w:left="179" w:hanging="179"/>
              <w:rPr>
                <w:rFonts w:ascii="Lato" w:hAnsi="Lato" w:cs="Arial"/>
                <w:color w:val="000000" w:themeColor="text1"/>
                <w:sz w:val="18"/>
                <w:szCs w:val="18"/>
                <w:lang w:val="en-GB"/>
              </w:rPr>
            </w:pPr>
            <w:r w:rsidRPr="00AF1AC8">
              <w:rPr>
                <w:rFonts w:ascii="Lato" w:hAnsi="Lato" w:cs="Arial"/>
                <w:color w:val="000000" w:themeColor="text1"/>
                <w:sz w:val="18"/>
                <w:szCs w:val="18"/>
                <w:lang w:val="en-GB"/>
              </w:rPr>
              <w:t>Draft Triennial Congress Report</w:t>
            </w:r>
          </w:p>
          <w:p w14:paraId="75599D70" w14:textId="77777777" w:rsidR="00513D47" w:rsidRPr="00AF1AC8" w:rsidRDefault="00513D47" w:rsidP="004242DF">
            <w:pPr>
              <w:spacing w:line="0" w:lineRule="atLeast"/>
              <w:rPr>
                <w:rFonts w:ascii="Lato" w:hAnsi="Lato" w:cs="Arial"/>
                <w:color w:val="000000" w:themeColor="text1"/>
                <w:sz w:val="18"/>
                <w:szCs w:val="18"/>
                <w:lang w:val="en-GB"/>
              </w:rPr>
            </w:pPr>
          </w:p>
        </w:tc>
        <w:tc>
          <w:tcPr>
            <w:tcW w:w="3243" w:type="dxa"/>
          </w:tcPr>
          <w:p w14:paraId="09F9B964" w14:textId="5060CFE1" w:rsidR="00513D47" w:rsidRPr="00AF1AC8" w:rsidRDefault="00513D47"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Ensure that all necessary items are reported </w:t>
            </w:r>
            <w:proofErr w:type="gramStart"/>
            <w:r w:rsidRPr="00AF1AC8">
              <w:rPr>
                <w:rFonts w:ascii="Lato" w:hAnsi="Lato" w:cs="Arial"/>
                <w:color w:val="000000" w:themeColor="text1"/>
                <w:sz w:val="18"/>
                <w:szCs w:val="18"/>
                <w:lang w:val="en-GB"/>
              </w:rPr>
              <w:t>clearly</w:t>
            </w:r>
            <w:proofErr w:type="gramEnd"/>
          </w:p>
          <w:p w14:paraId="4C49F3CA" w14:textId="2D13C507" w:rsidR="00513D47" w:rsidRPr="00AF1AC8" w:rsidRDefault="00513D47"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Send back comments to OC/HS</w:t>
            </w:r>
          </w:p>
        </w:tc>
        <w:tc>
          <w:tcPr>
            <w:tcW w:w="3244" w:type="dxa"/>
          </w:tcPr>
          <w:p w14:paraId="4C1A6AA4" w14:textId="77777777" w:rsidR="00513D47" w:rsidRPr="00AF1AC8" w:rsidRDefault="00513D47"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Results of review</w:t>
            </w:r>
          </w:p>
        </w:tc>
      </w:tr>
    </w:tbl>
    <w:p w14:paraId="221F3EAE" w14:textId="77777777" w:rsidR="00513D47" w:rsidRPr="00AF1AC8" w:rsidRDefault="00513D47" w:rsidP="00513D47">
      <w:pPr>
        <w:rPr>
          <w:rFonts w:ascii="Lato" w:hAnsi="Lato" w:cs="Arial"/>
          <w:sz w:val="21"/>
          <w:szCs w:val="21"/>
          <w:lang w:val="en-GB"/>
        </w:rPr>
      </w:pPr>
    </w:p>
    <w:p w14:paraId="582DDF41" w14:textId="050FBA49" w:rsidR="00513D47" w:rsidRPr="00AF1AC8" w:rsidRDefault="00513D47" w:rsidP="00AF1AC8">
      <w:pPr>
        <w:pStyle w:val="IEAHeading3"/>
        <w:numPr>
          <w:ilvl w:val="2"/>
          <w:numId w:val="136"/>
        </w:numPr>
        <w:ind w:left="851" w:hanging="851"/>
        <w:rPr>
          <w:lang w:val="en-GB"/>
        </w:rPr>
      </w:pPr>
      <w:bookmarkStart w:id="217" w:name="_Toc163936220"/>
      <w:bookmarkStart w:id="218" w:name="_Toc164285740"/>
      <w:bookmarkStart w:id="219" w:name="_Toc164521104"/>
      <w:bookmarkStart w:id="220" w:name="_Toc164521231"/>
      <w:bookmarkStart w:id="221" w:name="_Toc164521878"/>
      <w:r w:rsidRPr="00AF1AC8">
        <w:rPr>
          <w:lang w:val="en-GB"/>
        </w:rPr>
        <w:t>Complete Financial Settlement</w:t>
      </w:r>
      <w:bookmarkEnd w:id="217"/>
      <w:bookmarkEnd w:id="218"/>
      <w:bookmarkEnd w:id="219"/>
      <w:bookmarkEnd w:id="220"/>
      <w:bookmarkEnd w:id="221"/>
    </w:p>
    <w:p w14:paraId="72DA9CEC" w14:textId="2A5F3E84" w:rsidR="00513D47" w:rsidRPr="00AF1AC8" w:rsidRDefault="00513D47" w:rsidP="00382CDD">
      <w:pPr>
        <w:rPr>
          <w:rFonts w:ascii="Lato" w:hAnsi="Lato" w:cs="Arial"/>
          <w:color w:val="000000" w:themeColor="text1"/>
          <w:sz w:val="21"/>
          <w:szCs w:val="21"/>
          <w:lang w:val="en-GB"/>
        </w:rPr>
      </w:pPr>
      <w:r w:rsidRPr="00AF1AC8">
        <w:rPr>
          <w:rFonts w:ascii="Lato" w:hAnsi="Lato" w:cs="Arial"/>
          <w:color w:val="000000" w:themeColor="text1"/>
          <w:sz w:val="21"/>
          <w:szCs w:val="21"/>
          <w:lang w:val="en-GB"/>
        </w:rPr>
        <w:t>In parallel with drafting the Triennial Congress Report, HS/OC calculates the capitation fee, and settle</w:t>
      </w:r>
      <w:r w:rsidR="00072A42" w:rsidRPr="00AF1AC8">
        <w:rPr>
          <w:rFonts w:ascii="Lato" w:hAnsi="Lato" w:cs="Arial"/>
          <w:color w:val="000000" w:themeColor="text1"/>
          <w:sz w:val="21"/>
          <w:szCs w:val="21"/>
          <w:lang w:val="en-GB"/>
        </w:rPr>
        <w:t>s</w:t>
      </w:r>
      <w:r w:rsidRPr="00AF1AC8">
        <w:rPr>
          <w:rFonts w:ascii="Lato" w:hAnsi="Lato" w:cs="Arial"/>
          <w:color w:val="000000" w:themeColor="text1"/>
          <w:sz w:val="21"/>
          <w:szCs w:val="21"/>
          <w:lang w:val="en-GB"/>
        </w:rPr>
        <w:t xml:space="preserve"> the surplus. The </w:t>
      </w:r>
      <w:r w:rsidRPr="00DE7B03">
        <w:rPr>
          <w:rFonts w:ascii="Lato" w:hAnsi="Lato" w:cs="Arial"/>
          <w:color w:val="000000" w:themeColor="text1"/>
          <w:sz w:val="21"/>
          <w:szCs w:val="21"/>
          <w:lang w:val="en-GB"/>
        </w:rPr>
        <w:t>procedures for calculation are specified in the OP-</w:t>
      </w:r>
      <w:r w:rsidR="00A51643" w:rsidRPr="00DE7B03">
        <w:rPr>
          <w:rFonts w:ascii="Lato" w:hAnsi="Lato" w:cs="Arial"/>
          <w:color w:val="000000" w:themeColor="text1"/>
          <w:sz w:val="21"/>
          <w:szCs w:val="21"/>
          <w:lang w:val="en-GB"/>
        </w:rPr>
        <w:t xml:space="preserve">IEA </w:t>
      </w:r>
      <w:r w:rsidRPr="00DE7B03">
        <w:rPr>
          <w:rFonts w:ascii="Lato" w:hAnsi="Lato" w:cs="Arial"/>
          <w:color w:val="000000" w:themeColor="text1"/>
          <w:sz w:val="21"/>
          <w:szCs w:val="21"/>
          <w:lang w:val="en-GB"/>
        </w:rPr>
        <w:t>Triennial Congress. HS/OC returns the seed money, pays the capitation fee</w:t>
      </w:r>
      <w:r w:rsidR="00072A42" w:rsidRPr="00DE7B03">
        <w:rPr>
          <w:rFonts w:ascii="Lato" w:hAnsi="Lato" w:cs="Arial"/>
          <w:color w:val="000000" w:themeColor="text1"/>
          <w:sz w:val="21"/>
          <w:szCs w:val="21"/>
          <w:lang w:val="en-GB"/>
        </w:rPr>
        <w:t>,</w:t>
      </w:r>
      <w:r w:rsidRPr="00DE7B03">
        <w:rPr>
          <w:rFonts w:ascii="Lato" w:hAnsi="Lato" w:cs="Arial"/>
          <w:color w:val="000000" w:themeColor="text1"/>
          <w:sz w:val="21"/>
          <w:szCs w:val="21"/>
          <w:lang w:val="en-GB"/>
        </w:rPr>
        <w:t xml:space="preserve"> and donates 50% of </w:t>
      </w:r>
      <w:r w:rsidR="00A55687" w:rsidRPr="00DE7B03">
        <w:rPr>
          <w:rFonts w:ascii="Lato" w:hAnsi="Lato" w:cs="Arial"/>
          <w:color w:val="000000" w:themeColor="text1"/>
          <w:sz w:val="21"/>
          <w:szCs w:val="21"/>
          <w:lang w:val="en-GB"/>
        </w:rPr>
        <w:t xml:space="preserve">the </w:t>
      </w:r>
      <w:r w:rsidRPr="00DE7B03">
        <w:rPr>
          <w:rFonts w:ascii="Lato" w:hAnsi="Lato" w:cs="Arial"/>
          <w:color w:val="000000" w:themeColor="text1"/>
          <w:sz w:val="21"/>
          <w:szCs w:val="21"/>
          <w:lang w:val="en-GB"/>
        </w:rPr>
        <w:t xml:space="preserve">surplus to </w:t>
      </w:r>
      <w:r w:rsidR="00072A42" w:rsidRPr="00DE7B03">
        <w:rPr>
          <w:rFonts w:ascii="Lato" w:hAnsi="Lato" w:cs="Arial"/>
          <w:color w:val="000000" w:themeColor="text1"/>
          <w:sz w:val="21"/>
          <w:szCs w:val="21"/>
          <w:lang w:val="en-GB"/>
        </w:rPr>
        <w:t>IEA</w:t>
      </w:r>
      <w:r w:rsidRPr="00DE7B03">
        <w:rPr>
          <w:rFonts w:ascii="Lato" w:hAnsi="Lato" w:cs="Arial"/>
          <w:color w:val="000000" w:themeColor="text1"/>
          <w:sz w:val="21"/>
          <w:szCs w:val="21"/>
          <w:lang w:val="en-GB"/>
        </w:rPr>
        <w:t xml:space="preserve">. HS specifies the type of fund to </w:t>
      </w:r>
      <w:r w:rsidR="00072A42" w:rsidRPr="00DE7B03">
        <w:rPr>
          <w:rFonts w:ascii="Lato" w:hAnsi="Lato" w:cs="Arial"/>
          <w:color w:val="000000" w:themeColor="text1"/>
          <w:sz w:val="21"/>
          <w:szCs w:val="21"/>
          <w:lang w:val="en-GB"/>
        </w:rPr>
        <w:t xml:space="preserve">which the remitted surplus </w:t>
      </w:r>
      <w:r w:rsidR="00587BA3" w:rsidRPr="00DE7B03">
        <w:rPr>
          <w:rFonts w:ascii="Lato" w:hAnsi="Lato" w:cs="Arial"/>
          <w:color w:val="000000" w:themeColor="text1"/>
          <w:sz w:val="21"/>
          <w:szCs w:val="21"/>
          <w:lang w:val="en-GB"/>
        </w:rPr>
        <w:t>is</w:t>
      </w:r>
      <w:r w:rsidR="00072A42" w:rsidRPr="00DE7B03">
        <w:rPr>
          <w:rFonts w:ascii="Lato" w:hAnsi="Lato" w:cs="Arial"/>
          <w:color w:val="000000" w:themeColor="text1"/>
          <w:sz w:val="21"/>
          <w:szCs w:val="21"/>
          <w:lang w:val="en-GB"/>
        </w:rPr>
        <w:t xml:space="preserve"> to be allocated</w:t>
      </w:r>
      <w:r w:rsidRPr="00DE7B03">
        <w:rPr>
          <w:rFonts w:ascii="Lato" w:hAnsi="Lato" w:cs="Arial"/>
          <w:color w:val="000000" w:themeColor="text1"/>
          <w:sz w:val="21"/>
          <w:szCs w:val="21"/>
          <w:lang w:val="en-GB"/>
        </w:rPr>
        <w:t xml:space="preserve">. The bank account information of IEA can be obtained from the </w:t>
      </w:r>
      <w:r w:rsidR="00072A42" w:rsidRPr="00DE7B03">
        <w:rPr>
          <w:rFonts w:ascii="Lato" w:hAnsi="Lato" w:cs="Arial"/>
          <w:color w:val="000000" w:themeColor="text1"/>
          <w:sz w:val="21"/>
          <w:szCs w:val="21"/>
          <w:lang w:val="en-GB"/>
        </w:rPr>
        <w:t xml:space="preserve">IEA </w:t>
      </w:r>
      <w:r w:rsidRPr="00DE7B03">
        <w:rPr>
          <w:rFonts w:ascii="Lato" w:hAnsi="Lato" w:cs="Arial"/>
          <w:color w:val="000000" w:themeColor="text1"/>
          <w:sz w:val="21"/>
          <w:szCs w:val="21"/>
          <w:lang w:val="en-GB"/>
        </w:rPr>
        <w:t>Vice President and</w:t>
      </w:r>
      <w:r w:rsidRPr="00AF1AC8">
        <w:rPr>
          <w:rFonts w:ascii="Lato" w:hAnsi="Lato" w:cs="Arial"/>
          <w:color w:val="000000" w:themeColor="text1"/>
          <w:sz w:val="21"/>
          <w:szCs w:val="21"/>
          <w:lang w:val="en-GB"/>
        </w:rPr>
        <w:t xml:space="preserve"> Treasurer. The IAO for </w:t>
      </w:r>
      <w:r w:rsidR="00072A42" w:rsidRPr="00AF1AC8">
        <w:rPr>
          <w:rFonts w:ascii="Lato" w:hAnsi="Lato" w:cs="Arial"/>
          <w:b/>
          <w:bCs/>
          <w:color w:val="000000" w:themeColor="text1"/>
          <w:sz w:val="21"/>
          <w:szCs w:val="21"/>
          <w:lang w:val="en-GB"/>
        </w:rPr>
        <w:t xml:space="preserve">Phase 4 </w:t>
      </w:r>
      <w:r w:rsidRPr="00AF1AC8">
        <w:rPr>
          <w:rFonts w:ascii="Lato" w:hAnsi="Lato" w:cs="Arial"/>
          <w:b/>
          <w:bCs/>
          <w:color w:val="000000" w:themeColor="text1"/>
          <w:sz w:val="21"/>
          <w:szCs w:val="21"/>
          <w:lang w:val="en-GB"/>
        </w:rPr>
        <w:t>HS2</w:t>
      </w:r>
      <w:r w:rsidRPr="00AF1AC8">
        <w:rPr>
          <w:rFonts w:ascii="Lato" w:hAnsi="Lato" w:cs="Arial"/>
          <w:color w:val="000000" w:themeColor="text1"/>
          <w:sz w:val="21"/>
          <w:szCs w:val="21"/>
          <w:lang w:val="en-GB"/>
        </w:rPr>
        <w:t xml:space="preserve"> and </w:t>
      </w:r>
      <w:r w:rsidR="00072A42" w:rsidRPr="00AF1AC8">
        <w:rPr>
          <w:rFonts w:ascii="Lato" w:hAnsi="Lato" w:cs="Arial"/>
          <w:b/>
          <w:bCs/>
          <w:color w:val="000000" w:themeColor="text1"/>
          <w:sz w:val="21"/>
          <w:szCs w:val="21"/>
          <w:lang w:val="en-GB"/>
        </w:rPr>
        <w:t xml:space="preserve">Phase 4 </w:t>
      </w:r>
      <w:r w:rsidRPr="00AF1AC8">
        <w:rPr>
          <w:rFonts w:ascii="Lato" w:hAnsi="Lato" w:cs="Arial"/>
          <w:b/>
          <w:bCs/>
          <w:color w:val="000000" w:themeColor="text1"/>
          <w:sz w:val="21"/>
          <w:szCs w:val="21"/>
          <w:lang w:val="en-GB"/>
        </w:rPr>
        <w:t>EC2</w:t>
      </w:r>
      <w:r w:rsidRPr="00AF1AC8">
        <w:rPr>
          <w:rFonts w:ascii="Lato" w:hAnsi="Lato" w:cs="Arial"/>
          <w:color w:val="000000" w:themeColor="text1"/>
          <w:sz w:val="21"/>
          <w:szCs w:val="21"/>
          <w:lang w:val="en-GB"/>
        </w:rPr>
        <w:t xml:space="preserve"> are shown in Tables 27 and 28, respectively.</w:t>
      </w:r>
    </w:p>
    <w:p w14:paraId="60612B5E" w14:textId="77777777" w:rsidR="00A51643" w:rsidRPr="00AF1AC8" w:rsidRDefault="00A51643" w:rsidP="00382CDD">
      <w:pPr>
        <w:rPr>
          <w:rFonts w:ascii="Lato" w:hAnsi="Lato" w:cs="Arial"/>
          <w:color w:val="000000" w:themeColor="text1"/>
          <w:sz w:val="21"/>
          <w:szCs w:val="21"/>
          <w:lang w:val="en-GB"/>
        </w:rPr>
      </w:pPr>
    </w:p>
    <w:p w14:paraId="1F1F1C6C" w14:textId="0037A9BE" w:rsidR="00513D47" w:rsidRPr="00AF1AC8" w:rsidRDefault="004359E5" w:rsidP="004359E5">
      <w:pPr>
        <w:pStyle w:val="Caption"/>
        <w:jc w:val="center"/>
        <w:rPr>
          <w:rFonts w:ascii="Lato" w:hAnsi="Lato"/>
          <w:lang w:val="en-GB"/>
        </w:rPr>
      </w:pPr>
      <w:bookmarkStart w:id="222" w:name="_Toc164284499"/>
      <w:r w:rsidRPr="00AF1AC8">
        <w:rPr>
          <w:rFonts w:ascii="Lato" w:hAnsi="Lato"/>
          <w:lang w:val="en-GB"/>
        </w:rPr>
        <w:t xml:space="preserve">Table </w:t>
      </w:r>
      <w:r w:rsidRPr="00AF1AC8">
        <w:rPr>
          <w:rFonts w:ascii="Lato" w:hAnsi="Lato"/>
          <w:lang w:val="en-GB"/>
        </w:rPr>
        <w:fldChar w:fldCharType="begin"/>
      </w:r>
      <w:r w:rsidRPr="00AF1AC8">
        <w:rPr>
          <w:rFonts w:ascii="Lato" w:hAnsi="Lato"/>
          <w:lang w:val="en-GB"/>
        </w:rPr>
        <w:instrText xml:space="preserve"> SEQ Table \* ARABIC </w:instrText>
      </w:r>
      <w:r w:rsidRPr="00AF1AC8">
        <w:rPr>
          <w:rFonts w:ascii="Lato" w:hAnsi="Lato"/>
          <w:lang w:val="en-GB"/>
        </w:rPr>
        <w:fldChar w:fldCharType="separate"/>
      </w:r>
      <w:r w:rsidR="002F7330" w:rsidRPr="00AF1AC8">
        <w:rPr>
          <w:rFonts w:ascii="Lato" w:hAnsi="Lato"/>
          <w:noProof/>
          <w:lang w:val="en-GB"/>
        </w:rPr>
        <w:t>27</w:t>
      </w:r>
      <w:r w:rsidRPr="00AF1AC8">
        <w:rPr>
          <w:rFonts w:ascii="Lato" w:hAnsi="Lato"/>
          <w:lang w:val="en-GB"/>
        </w:rPr>
        <w:fldChar w:fldCharType="end"/>
      </w:r>
      <w:r w:rsidR="00513D47" w:rsidRPr="00AF1AC8">
        <w:rPr>
          <w:rFonts w:ascii="Lato" w:hAnsi="Lato"/>
          <w:lang w:val="en-GB"/>
        </w:rPr>
        <w:t>: IAO-</w:t>
      </w:r>
      <w:r w:rsidR="00072A42" w:rsidRPr="00AF1AC8">
        <w:rPr>
          <w:rFonts w:ascii="Lato" w:hAnsi="Lato"/>
          <w:lang w:val="en-GB"/>
        </w:rPr>
        <w:t xml:space="preserve">Phase 4 </w:t>
      </w:r>
      <w:r w:rsidR="00513D47" w:rsidRPr="00AF1AC8">
        <w:rPr>
          <w:rFonts w:ascii="Lato" w:hAnsi="Lato"/>
          <w:lang w:val="en-GB"/>
        </w:rPr>
        <w:t>HS2</w:t>
      </w:r>
      <w:r w:rsidR="00A51643" w:rsidRPr="00AF1AC8">
        <w:rPr>
          <w:rFonts w:ascii="Lato" w:hAnsi="Lato"/>
          <w:lang w:val="en-GB"/>
        </w:rPr>
        <w:t xml:space="preserve"> </w:t>
      </w:r>
      <w:r w:rsidR="00513D47" w:rsidRPr="00AF1AC8">
        <w:rPr>
          <w:rFonts w:ascii="Lato" w:hAnsi="Lato"/>
          <w:lang w:val="en-GB"/>
        </w:rPr>
        <w:t xml:space="preserve">Return Seed Money </w:t>
      </w:r>
      <w:r w:rsidR="00072A42" w:rsidRPr="00AF1AC8">
        <w:rPr>
          <w:rFonts w:ascii="Lato" w:hAnsi="Lato"/>
          <w:lang w:val="en-GB"/>
        </w:rPr>
        <w:t xml:space="preserve">to IEA </w:t>
      </w:r>
      <w:r w:rsidR="00513D47" w:rsidRPr="00AF1AC8">
        <w:rPr>
          <w:rFonts w:ascii="Lato" w:hAnsi="Lato"/>
          <w:lang w:val="en-GB"/>
        </w:rPr>
        <w:t xml:space="preserve">and </w:t>
      </w:r>
      <w:r w:rsidR="00072A42" w:rsidRPr="00AF1AC8">
        <w:rPr>
          <w:rFonts w:ascii="Lato" w:hAnsi="Lato"/>
          <w:lang w:val="en-GB"/>
        </w:rPr>
        <w:t xml:space="preserve">Remit to IEA </w:t>
      </w:r>
      <w:r w:rsidR="00513D47" w:rsidRPr="00AF1AC8">
        <w:rPr>
          <w:rFonts w:ascii="Lato" w:hAnsi="Lato"/>
          <w:lang w:val="en-GB"/>
        </w:rPr>
        <w:t xml:space="preserve">the Capitation Fee and </w:t>
      </w:r>
      <w:r w:rsidR="00072A42" w:rsidRPr="00AF1AC8">
        <w:rPr>
          <w:rFonts w:ascii="Lato" w:hAnsi="Lato"/>
          <w:lang w:val="en-GB"/>
        </w:rPr>
        <w:t>50% of Surplus</w:t>
      </w:r>
      <w:bookmarkEnd w:id="222"/>
    </w:p>
    <w:tbl>
      <w:tblPr>
        <w:tblStyle w:val="TableGrid"/>
        <w:tblW w:w="0" w:type="auto"/>
        <w:tblLook w:val="04A0" w:firstRow="1" w:lastRow="0" w:firstColumn="1" w:lastColumn="0" w:noHBand="0" w:noVBand="1"/>
      </w:tblPr>
      <w:tblGrid>
        <w:gridCol w:w="3243"/>
        <w:gridCol w:w="3243"/>
        <w:gridCol w:w="3244"/>
      </w:tblGrid>
      <w:tr w:rsidR="00FB01E3" w:rsidRPr="00AF1AC8" w14:paraId="133BFA0B" w14:textId="77777777" w:rsidTr="00FB01E3">
        <w:trPr>
          <w:tblHeader/>
        </w:trPr>
        <w:tc>
          <w:tcPr>
            <w:tcW w:w="3243" w:type="dxa"/>
            <w:tcBorders>
              <w:top w:val="single" w:sz="4" w:space="0" w:color="auto"/>
              <w:left w:val="nil"/>
              <w:bottom w:val="single" w:sz="4" w:space="0" w:color="auto"/>
              <w:right w:val="nil"/>
            </w:tcBorders>
            <w:shd w:val="clear" w:color="auto" w:fill="E77A13"/>
            <w:vAlign w:val="center"/>
          </w:tcPr>
          <w:p w14:paraId="0792166E" w14:textId="704EB81C" w:rsidR="00513D47" w:rsidRPr="00AF1AC8" w:rsidRDefault="0058724E" w:rsidP="004242DF">
            <w:pPr>
              <w:spacing w:line="0" w:lineRule="atLeast"/>
              <w:jc w:val="righ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4</w:t>
            </w:r>
            <w:r w:rsidR="00513D47" w:rsidRPr="00AF1AC8">
              <w:rPr>
                <w:rFonts w:ascii="Lato" w:hAnsi="Lato" w:cs="Arial"/>
                <w:b/>
                <w:bCs/>
                <w:color w:val="FFFFFF" w:themeColor="background1"/>
                <w:sz w:val="18"/>
                <w:szCs w:val="18"/>
                <w:lang w:val="en-GB"/>
              </w:rPr>
              <w:t xml:space="preserve"> HS1 &gt;&gt;</w:t>
            </w:r>
          </w:p>
        </w:tc>
        <w:tc>
          <w:tcPr>
            <w:tcW w:w="3243" w:type="dxa"/>
            <w:tcBorders>
              <w:top w:val="single" w:sz="4" w:space="0" w:color="auto"/>
              <w:left w:val="nil"/>
              <w:bottom w:val="single" w:sz="4" w:space="0" w:color="auto"/>
              <w:right w:val="nil"/>
            </w:tcBorders>
            <w:shd w:val="clear" w:color="auto" w:fill="E77A13"/>
            <w:vAlign w:val="center"/>
          </w:tcPr>
          <w:p w14:paraId="0A734079" w14:textId="705B2027" w:rsidR="00513D47" w:rsidRPr="00AF1AC8" w:rsidRDefault="0058724E" w:rsidP="004242DF">
            <w:pPr>
              <w:spacing w:line="0" w:lineRule="atLeast"/>
              <w:jc w:val="center"/>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4</w:t>
            </w:r>
            <w:r w:rsidR="00513D47" w:rsidRPr="00AF1AC8">
              <w:rPr>
                <w:rFonts w:ascii="Lato" w:hAnsi="Lato" w:cs="Arial"/>
                <w:b/>
                <w:bCs/>
                <w:color w:val="FFFFFF" w:themeColor="background1"/>
                <w:sz w:val="18"/>
                <w:szCs w:val="18"/>
                <w:lang w:val="en-GB"/>
              </w:rPr>
              <w:t xml:space="preserve"> HS2 </w:t>
            </w:r>
            <w:proofErr w:type="gramStart"/>
            <w:r w:rsidR="00513D47" w:rsidRPr="00AF1AC8">
              <w:rPr>
                <w:rFonts w:ascii="Lato" w:hAnsi="Lato" w:cs="Arial"/>
                <w:b/>
                <w:bCs/>
                <w:color w:val="FFFFFF" w:themeColor="background1"/>
                <w:sz w:val="18"/>
                <w:szCs w:val="18"/>
                <w:lang w:val="en-GB"/>
              </w:rPr>
              <w:t xml:space="preserve">Return </w:t>
            </w:r>
            <w:r w:rsidR="00072A42" w:rsidRPr="00AF1AC8">
              <w:rPr>
                <w:rFonts w:ascii="Lato" w:hAnsi="Lato" w:cs="Arial"/>
                <w:b/>
                <w:bCs/>
                <w:color w:val="FFFFFF" w:themeColor="background1"/>
                <w:sz w:val="18"/>
                <w:szCs w:val="18"/>
                <w:lang w:val="en-GB"/>
              </w:rPr>
              <w:t xml:space="preserve"> </w:t>
            </w:r>
            <w:r w:rsidR="00513D47" w:rsidRPr="00AF1AC8">
              <w:rPr>
                <w:rFonts w:ascii="Lato" w:hAnsi="Lato" w:cs="Arial"/>
                <w:b/>
                <w:bCs/>
                <w:color w:val="FFFFFF" w:themeColor="background1"/>
                <w:sz w:val="18"/>
                <w:szCs w:val="18"/>
                <w:lang w:val="en-GB"/>
              </w:rPr>
              <w:t>Seed</w:t>
            </w:r>
            <w:proofErr w:type="gramEnd"/>
            <w:r w:rsidR="00513D47" w:rsidRPr="00AF1AC8">
              <w:rPr>
                <w:rFonts w:ascii="Lato" w:hAnsi="Lato" w:cs="Arial"/>
                <w:b/>
                <w:bCs/>
                <w:color w:val="FFFFFF" w:themeColor="background1"/>
                <w:sz w:val="18"/>
                <w:szCs w:val="18"/>
                <w:lang w:val="en-GB"/>
              </w:rPr>
              <w:t xml:space="preserve"> Money </w:t>
            </w:r>
            <w:r w:rsidR="00072A42" w:rsidRPr="00AF1AC8">
              <w:rPr>
                <w:rFonts w:ascii="Lato" w:hAnsi="Lato" w:cs="Arial"/>
                <w:b/>
                <w:bCs/>
                <w:color w:val="FFFFFF" w:themeColor="background1"/>
                <w:sz w:val="18"/>
                <w:szCs w:val="18"/>
                <w:lang w:val="en-GB"/>
              </w:rPr>
              <w:t xml:space="preserve">to IEA </w:t>
            </w:r>
            <w:r w:rsidR="00513D47" w:rsidRPr="00AF1AC8">
              <w:rPr>
                <w:rFonts w:ascii="Lato" w:hAnsi="Lato" w:cs="Arial"/>
                <w:b/>
                <w:bCs/>
                <w:color w:val="FFFFFF" w:themeColor="background1"/>
                <w:sz w:val="18"/>
                <w:szCs w:val="18"/>
                <w:lang w:val="en-GB"/>
              </w:rPr>
              <w:t xml:space="preserve">and </w:t>
            </w:r>
            <w:r w:rsidR="00072A42" w:rsidRPr="00AF1AC8">
              <w:rPr>
                <w:rFonts w:ascii="Lato" w:hAnsi="Lato" w:cs="Arial"/>
                <w:b/>
                <w:bCs/>
                <w:color w:val="FFFFFF" w:themeColor="background1"/>
                <w:sz w:val="18"/>
                <w:szCs w:val="18"/>
                <w:lang w:val="en-GB"/>
              </w:rPr>
              <w:t xml:space="preserve">Remit to IEA </w:t>
            </w:r>
            <w:r w:rsidR="00513D47" w:rsidRPr="00AF1AC8">
              <w:rPr>
                <w:rFonts w:ascii="Lato" w:hAnsi="Lato" w:cs="Arial"/>
                <w:b/>
                <w:bCs/>
                <w:color w:val="FFFFFF" w:themeColor="background1"/>
                <w:sz w:val="18"/>
                <w:szCs w:val="18"/>
                <w:lang w:val="en-GB"/>
              </w:rPr>
              <w:t xml:space="preserve">the Capitation Fee and </w:t>
            </w:r>
            <w:r w:rsidR="00072A42" w:rsidRPr="00AF1AC8">
              <w:rPr>
                <w:rFonts w:ascii="Lato" w:hAnsi="Lato" w:cs="Arial"/>
                <w:b/>
                <w:bCs/>
                <w:color w:val="FFFFFF" w:themeColor="background1"/>
                <w:sz w:val="18"/>
                <w:szCs w:val="18"/>
                <w:lang w:val="en-GB"/>
              </w:rPr>
              <w:t>50% of Surplus</w:t>
            </w:r>
          </w:p>
        </w:tc>
        <w:tc>
          <w:tcPr>
            <w:tcW w:w="3244" w:type="dxa"/>
            <w:tcBorders>
              <w:top w:val="single" w:sz="4" w:space="0" w:color="auto"/>
              <w:left w:val="nil"/>
              <w:bottom w:val="single" w:sz="4" w:space="0" w:color="auto"/>
              <w:right w:val="nil"/>
            </w:tcBorders>
            <w:shd w:val="clear" w:color="auto" w:fill="E77A13"/>
            <w:vAlign w:val="center"/>
          </w:tcPr>
          <w:p w14:paraId="027D1284" w14:textId="166CF406" w:rsidR="00513D47" w:rsidRPr="00AF1AC8" w:rsidRDefault="00513D47" w:rsidP="004242DF">
            <w:pPr>
              <w:spacing w:line="0" w:lineRule="atLeast"/>
              <w:jc w:val="both"/>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 xml:space="preserve">&gt;&gt; </w:t>
            </w:r>
            <w:r w:rsidR="0058724E" w:rsidRPr="00AF1AC8">
              <w:rPr>
                <w:rFonts w:ascii="Lato" w:hAnsi="Lato" w:cs="Arial"/>
                <w:b/>
                <w:bCs/>
                <w:color w:val="FFFFFF" w:themeColor="background1"/>
                <w:sz w:val="18"/>
                <w:szCs w:val="18"/>
                <w:lang w:val="en-GB"/>
              </w:rPr>
              <w:t>Phase 4</w:t>
            </w:r>
            <w:r w:rsidRPr="00AF1AC8">
              <w:rPr>
                <w:rFonts w:ascii="Lato" w:hAnsi="Lato" w:cs="Arial"/>
                <w:b/>
                <w:bCs/>
                <w:color w:val="FFFFFF" w:themeColor="background1"/>
                <w:sz w:val="18"/>
                <w:szCs w:val="18"/>
                <w:lang w:val="en-GB"/>
              </w:rPr>
              <w:t xml:space="preserve"> HS3</w:t>
            </w:r>
          </w:p>
        </w:tc>
      </w:tr>
      <w:tr w:rsidR="00513D47" w:rsidRPr="00AF1AC8" w14:paraId="793A3DDC" w14:textId="77777777" w:rsidTr="004242DF">
        <w:tc>
          <w:tcPr>
            <w:tcW w:w="9730" w:type="dxa"/>
            <w:gridSpan w:val="3"/>
            <w:tcBorders>
              <w:top w:val="single" w:sz="4" w:space="0" w:color="auto"/>
              <w:left w:val="nil"/>
              <w:bottom w:val="single" w:sz="4" w:space="0" w:color="auto"/>
              <w:right w:val="nil"/>
            </w:tcBorders>
            <w:vAlign w:val="center"/>
          </w:tcPr>
          <w:p w14:paraId="7EF4324A" w14:textId="77777777" w:rsidR="00513D47" w:rsidRPr="00AF1AC8" w:rsidRDefault="00513D47" w:rsidP="004242DF">
            <w:pPr>
              <w:spacing w:line="0" w:lineRule="atLeast"/>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Responsible Person:</w:t>
            </w:r>
            <w:r w:rsidRPr="00AF1AC8">
              <w:rPr>
                <w:rFonts w:ascii="Lato" w:hAnsi="Lato" w:cs="Arial"/>
                <w:color w:val="000000" w:themeColor="text1"/>
                <w:sz w:val="18"/>
                <w:szCs w:val="18"/>
                <w:lang w:val="en-GB"/>
              </w:rPr>
              <w:t xml:space="preserve"> COC</w:t>
            </w:r>
          </w:p>
        </w:tc>
      </w:tr>
      <w:tr w:rsidR="00513D47" w:rsidRPr="00AF1AC8" w14:paraId="181588D6" w14:textId="77777777" w:rsidTr="004242DF">
        <w:tc>
          <w:tcPr>
            <w:tcW w:w="3243" w:type="dxa"/>
            <w:tcBorders>
              <w:top w:val="single" w:sz="4" w:space="0" w:color="auto"/>
            </w:tcBorders>
            <w:shd w:val="clear" w:color="auto" w:fill="D9D9D9" w:themeFill="background1" w:themeFillShade="D9"/>
            <w:vAlign w:val="center"/>
          </w:tcPr>
          <w:p w14:paraId="4A64203A" w14:textId="77777777" w:rsidR="00513D47" w:rsidRPr="00AF1AC8" w:rsidRDefault="00513D47"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Inputs</w:t>
            </w:r>
          </w:p>
        </w:tc>
        <w:tc>
          <w:tcPr>
            <w:tcW w:w="3243" w:type="dxa"/>
            <w:vMerge w:val="restart"/>
            <w:tcBorders>
              <w:top w:val="single" w:sz="4" w:space="0" w:color="auto"/>
            </w:tcBorders>
            <w:shd w:val="clear" w:color="auto" w:fill="D9D9D9" w:themeFill="background1" w:themeFillShade="D9"/>
            <w:vAlign w:val="center"/>
          </w:tcPr>
          <w:p w14:paraId="7E351BEC" w14:textId="77777777" w:rsidR="00513D47" w:rsidRPr="00AF1AC8" w:rsidRDefault="00513D47"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Activity</w:t>
            </w:r>
          </w:p>
        </w:tc>
        <w:tc>
          <w:tcPr>
            <w:tcW w:w="3244" w:type="dxa"/>
            <w:tcBorders>
              <w:top w:val="single" w:sz="4" w:space="0" w:color="auto"/>
            </w:tcBorders>
            <w:shd w:val="clear" w:color="auto" w:fill="D9D9D9" w:themeFill="background1" w:themeFillShade="D9"/>
            <w:vAlign w:val="center"/>
          </w:tcPr>
          <w:p w14:paraId="567D182E" w14:textId="77777777" w:rsidR="00513D47" w:rsidRPr="00AF1AC8" w:rsidRDefault="00513D47"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Output</w:t>
            </w:r>
          </w:p>
        </w:tc>
      </w:tr>
      <w:tr w:rsidR="00513D47" w:rsidRPr="00AF1AC8" w14:paraId="4E9806B6" w14:textId="77777777" w:rsidTr="004242DF">
        <w:tc>
          <w:tcPr>
            <w:tcW w:w="3243" w:type="dxa"/>
            <w:shd w:val="clear" w:color="auto" w:fill="D9D9D9" w:themeFill="background1" w:themeFillShade="D9"/>
            <w:vAlign w:val="center"/>
          </w:tcPr>
          <w:p w14:paraId="0D2F3158" w14:textId="77777777"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6684A7E7" w14:textId="77777777" w:rsidR="00513D47" w:rsidRPr="00AF1AC8" w:rsidRDefault="00513D47"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0A2A25D5" w14:textId="77777777" w:rsidR="00513D47" w:rsidRPr="00AF1AC8" w:rsidRDefault="00513D47" w:rsidP="00AF1AC8">
            <w:pPr>
              <w:pStyle w:val="ListParagraph"/>
              <w:numPr>
                <w:ilvl w:val="0"/>
                <w:numId w:val="7"/>
              </w:numPr>
              <w:spacing w:line="0" w:lineRule="atLeast"/>
              <w:ind w:leftChars="0" w:left="214" w:hanging="214"/>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 xml:space="preserve">Due: </w:t>
            </w:r>
            <w:r w:rsidRPr="00AF1AC8">
              <w:rPr>
                <w:rFonts w:ascii="Lato" w:hAnsi="Lato" w:cs="Arial"/>
                <w:color w:val="000000" w:themeColor="text1"/>
                <w:sz w:val="18"/>
                <w:szCs w:val="18"/>
                <w:lang w:val="en-GB"/>
              </w:rPr>
              <w:t>90 days after Congress (seed money)</w:t>
            </w:r>
          </w:p>
          <w:p w14:paraId="0DFA18D9" w14:textId="0D36D3CA" w:rsidR="00513D47" w:rsidRPr="00AF1AC8" w:rsidRDefault="00513D47" w:rsidP="00AF1AC8">
            <w:pPr>
              <w:pStyle w:val="ListParagraph"/>
              <w:numPr>
                <w:ilvl w:val="0"/>
                <w:numId w:val="7"/>
              </w:numPr>
              <w:spacing w:line="0" w:lineRule="atLeast"/>
              <w:ind w:leftChars="0" w:left="214" w:hanging="214"/>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00072A42" w:rsidRPr="00AF1AC8">
              <w:rPr>
                <w:rFonts w:ascii="Lato" w:hAnsi="Lato" w:cs="Arial"/>
                <w:color w:val="000000" w:themeColor="text1"/>
                <w:sz w:val="18"/>
                <w:szCs w:val="18"/>
                <w:lang w:val="en-GB"/>
              </w:rPr>
              <w:t xml:space="preserve"> 4 months</w:t>
            </w:r>
            <w:r w:rsidRPr="00AF1AC8">
              <w:rPr>
                <w:rFonts w:ascii="Lato" w:hAnsi="Lato" w:cs="Arial"/>
                <w:color w:val="000000" w:themeColor="text1"/>
                <w:sz w:val="18"/>
                <w:szCs w:val="18"/>
                <w:lang w:val="en-GB"/>
              </w:rPr>
              <w:t xml:space="preserve"> after Congress (</w:t>
            </w:r>
            <w:r w:rsidR="00072A42" w:rsidRPr="00AF1AC8">
              <w:rPr>
                <w:rFonts w:ascii="Lato" w:hAnsi="Lato" w:cs="Arial"/>
                <w:color w:val="000000" w:themeColor="text1"/>
                <w:sz w:val="18"/>
                <w:szCs w:val="18"/>
                <w:lang w:val="en-GB"/>
              </w:rPr>
              <w:t>capitation fee and 50% of surplus</w:t>
            </w:r>
            <w:r w:rsidRPr="00AF1AC8">
              <w:rPr>
                <w:rFonts w:ascii="Lato" w:hAnsi="Lato" w:cs="Arial"/>
                <w:color w:val="000000" w:themeColor="text1"/>
                <w:sz w:val="18"/>
                <w:szCs w:val="18"/>
                <w:lang w:val="en-GB"/>
              </w:rPr>
              <w:t xml:space="preserve">) </w:t>
            </w:r>
          </w:p>
        </w:tc>
      </w:tr>
      <w:tr w:rsidR="00513D47" w:rsidRPr="00AF1AC8" w14:paraId="434AD386" w14:textId="77777777" w:rsidTr="004242DF">
        <w:trPr>
          <w:trHeight w:val="52"/>
        </w:trPr>
        <w:tc>
          <w:tcPr>
            <w:tcW w:w="3243" w:type="dxa"/>
            <w:shd w:val="clear" w:color="auto" w:fill="D9D9D9" w:themeFill="background1" w:themeFillShade="D9"/>
            <w:vAlign w:val="center"/>
          </w:tcPr>
          <w:p w14:paraId="394651B4" w14:textId="23FBEF1C"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From:</w:t>
            </w:r>
            <w:r w:rsidRPr="00AF1AC8">
              <w:rPr>
                <w:rFonts w:ascii="Lato" w:hAnsi="Lato" w:cs="Arial"/>
                <w:color w:val="000000" w:themeColor="text1"/>
                <w:sz w:val="18"/>
                <w:szCs w:val="18"/>
                <w:lang w:val="en-GB"/>
              </w:rPr>
              <w:t xml:space="preserve"> </w:t>
            </w:r>
            <w:r w:rsidR="0058724E" w:rsidRPr="00AF1AC8">
              <w:rPr>
                <w:rFonts w:ascii="Lato" w:hAnsi="Lato" w:cs="Arial"/>
                <w:color w:val="000000" w:themeColor="text1"/>
                <w:sz w:val="18"/>
                <w:szCs w:val="18"/>
                <w:lang w:val="en-GB"/>
              </w:rPr>
              <w:t>Phase 1</w:t>
            </w:r>
            <w:r w:rsidRPr="00AF1AC8">
              <w:rPr>
                <w:rFonts w:ascii="Lato" w:hAnsi="Lato" w:cs="Arial"/>
                <w:color w:val="000000" w:themeColor="text1"/>
                <w:sz w:val="18"/>
                <w:szCs w:val="18"/>
                <w:lang w:val="en-GB"/>
              </w:rPr>
              <w:t xml:space="preserve"> Proposal Package</w:t>
            </w:r>
          </w:p>
        </w:tc>
        <w:tc>
          <w:tcPr>
            <w:tcW w:w="3243" w:type="dxa"/>
            <w:vMerge/>
            <w:shd w:val="clear" w:color="auto" w:fill="D9D9D9" w:themeFill="background1" w:themeFillShade="D9"/>
            <w:vAlign w:val="center"/>
          </w:tcPr>
          <w:p w14:paraId="59B93B35" w14:textId="77777777" w:rsidR="00513D47" w:rsidRPr="00AF1AC8" w:rsidRDefault="00513D47"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322151C5" w14:textId="0662A922"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To:</w:t>
            </w:r>
            <w:r w:rsidRPr="00AF1AC8">
              <w:rPr>
                <w:rFonts w:ascii="Lato" w:hAnsi="Lato" w:cs="Arial"/>
                <w:color w:val="000000" w:themeColor="text1"/>
                <w:sz w:val="18"/>
                <w:szCs w:val="18"/>
                <w:lang w:val="en-GB"/>
              </w:rPr>
              <w:t xml:space="preserve"> </w:t>
            </w:r>
            <w:r w:rsidR="0058724E" w:rsidRPr="00AF1AC8">
              <w:rPr>
                <w:rFonts w:ascii="Lato" w:hAnsi="Lato" w:cs="Arial"/>
                <w:color w:val="000000" w:themeColor="text1"/>
                <w:sz w:val="18"/>
                <w:szCs w:val="18"/>
                <w:lang w:val="en-GB"/>
              </w:rPr>
              <w:t>Phase 4</w:t>
            </w:r>
            <w:r w:rsidRPr="00AF1AC8">
              <w:rPr>
                <w:rFonts w:ascii="Lato" w:hAnsi="Lato" w:cs="Arial"/>
                <w:color w:val="000000" w:themeColor="text1"/>
                <w:sz w:val="18"/>
                <w:szCs w:val="18"/>
                <w:lang w:val="en-GB"/>
              </w:rPr>
              <w:t xml:space="preserve"> EC2</w:t>
            </w:r>
          </w:p>
        </w:tc>
      </w:tr>
      <w:tr w:rsidR="00513D47" w:rsidRPr="00AF1AC8" w14:paraId="1C0DEAA7" w14:textId="77777777" w:rsidTr="004242DF">
        <w:tc>
          <w:tcPr>
            <w:tcW w:w="3243" w:type="dxa"/>
          </w:tcPr>
          <w:p w14:paraId="28A1972B" w14:textId="044C1A59" w:rsidR="00513D47" w:rsidRPr="00AF1AC8" w:rsidRDefault="00513D47" w:rsidP="00AF1AC8">
            <w:pPr>
              <w:pStyle w:val="ListParagraph"/>
              <w:numPr>
                <w:ilvl w:val="0"/>
                <w:numId w:val="4"/>
              </w:numPr>
              <w:spacing w:line="0" w:lineRule="atLeast"/>
              <w:ind w:leftChars="0" w:left="179" w:hanging="179"/>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Calculation methods of capitation fee and donation to </w:t>
            </w:r>
            <w:r w:rsidR="00072A42" w:rsidRPr="00AF1AC8">
              <w:rPr>
                <w:rFonts w:ascii="Lato" w:hAnsi="Lato" w:cs="Arial"/>
                <w:color w:val="000000" w:themeColor="text1"/>
                <w:sz w:val="18"/>
                <w:szCs w:val="18"/>
                <w:lang w:val="en-GB"/>
              </w:rPr>
              <w:t>IEA</w:t>
            </w:r>
          </w:p>
          <w:p w14:paraId="5A311E24" w14:textId="77777777" w:rsidR="00513D47" w:rsidRPr="00AF1AC8" w:rsidRDefault="00513D47" w:rsidP="004242DF">
            <w:pPr>
              <w:spacing w:line="0" w:lineRule="atLeast"/>
              <w:rPr>
                <w:rFonts w:ascii="Lato" w:hAnsi="Lato" w:cs="Arial"/>
                <w:color w:val="000000" w:themeColor="text1"/>
                <w:sz w:val="18"/>
                <w:szCs w:val="18"/>
                <w:lang w:val="en-GB"/>
              </w:rPr>
            </w:pPr>
          </w:p>
        </w:tc>
        <w:tc>
          <w:tcPr>
            <w:tcW w:w="3243" w:type="dxa"/>
          </w:tcPr>
          <w:p w14:paraId="295E3CE5" w14:textId="769B87F1" w:rsidR="00513D47" w:rsidRPr="00AF1AC8" w:rsidRDefault="00513D47"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Calculate the capitation </w:t>
            </w:r>
            <w:proofErr w:type="gramStart"/>
            <w:r w:rsidRPr="00AF1AC8">
              <w:rPr>
                <w:rFonts w:ascii="Lato" w:hAnsi="Lato" w:cs="Arial"/>
                <w:color w:val="000000" w:themeColor="text1"/>
                <w:sz w:val="18"/>
                <w:szCs w:val="18"/>
                <w:lang w:val="en-GB"/>
              </w:rPr>
              <w:t>fee</w:t>
            </w:r>
            <w:proofErr w:type="gramEnd"/>
          </w:p>
          <w:p w14:paraId="1F52F3A9" w14:textId="735097B0" w:rsidR="00513D47" w:rsidRPr="00AF1AC8" w:rsidRDefault="00072A42"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Calculate </w:t>
            </w:r>
            <w:r w:rsidR="00513D47" w:rsidRPr="00AF1AC8">
              <w:rPr>
                <w:rFonts w:ascii="Lato" w:hAnsi="Lato" w:cs="Arial"/>
                <w:color w:val="000000" w:themeColor="text1"/>
                <w:sz w:val="18"/>
                <w:szCs w:val="18"/>
                <w:lang w:val="en-GB"/>
              </w:rPr>
              <w:t xml:space="preserve">the </w:t>
            </w:r>
            <w:proofErr w:type="gramStart"/>
            <w:r w:rsidR="00513D47" w:rsidRPr="00AF1AC8">
              <w:rPr>
                <w:rFonts w:ascii="Lato" w:hAnsi="Lato" w:cs="Arial"/>
                <w:color w:val="000000" w:themeColor="text1"/>
                <w:sz w:val="18"/>
                <w:szCs w:val="18"/>
                <w:lang w:val="en-GB"/>
              </w:rPr>
              <w:t>surplus</w:t>
            </w:r>
            <w:proofErr w:type="gramEnd"/>
          </w:p>
          <w:p w14:paraId="4C5A6566" w14:textId="75D81F7D" w:rsidR="00513D47" w:rsidRPr="00AF1AC8" w:rsidRDefault="00513D47" w:rsidP="00AF1AC8">
            <w:pPr>
              <w:pStyle w:val="ListParagraph"/>
              <w:numPr>
                <w:ilvl w:val="0"/>
                <w:numId w:val="4"/>
              </w:numPr>
              <w:pBdr>
                <w:top w:val="double" w:sz="6" w:space="1" w:color="auto"/>
                <w:bottom w:val="double" w:sz="6" w:space="1" w:color="auto"/>
              </w:pBdr>
              <w:spacing w:line="0" w:lineRule="atLeast"/>
              <w:ind w:leftChars="0" w:left="194" w:hanging="194"/>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Communicate with EC to ensure that the calculation is </w:t>
            </w:r>
            <w:proofErr w:type="gramStart"/>
            <w:r w:rsidRPr="00AF1AC8">
              <w:rPr>
                <w:rFonts w:ascii="Lato" w:hAnsi="Lato" w:cs="Arial"/>
                <w:color w:val="000000" w:themeColor="text1"/>
                <w:sz w:val="18"/>
                <w:szCs w:val="18"/>
                <w:lang w:val="en-GB"/>
              </w:rPr>
              <w:t>acceptable</w:t>
            </w:r>
            <w:proofErr w:type="gramEnd"/>
            <w:r w:rsidRPr="00AF1AC8">
              <w:rPr>
                <w:rFonts w:ascii="Lato" w:hAnsi="Lato" w:cs="Arial"/>
                <w:color w:val="000000" w:themeColor="text1"/>
                <w:sz w:val="18"/>
                <w:szCs w:val="18"/>
                <w:lang w:val="en-GB"/>
              </w:rPr>
              <w:t xml:space="preserve"> </w:t>
            </w:r>
          </w:p>
          <w:p w14:paraId="42F0CD13" w14:textId="7F3CF59E" w:rsidR="00513D47" w:rsidRPr="00AF1AC8" w:rsidRDefault="00513D47" w:rsidP="00AF1AC8">
            <w:pPr>
              <w:pStyle w:val="ListParagraph"/>
              <w:numPr>
                <w:ilvl w:val="0"/>
                <w:numId w:val="4"/>
              </w:numPr>
              <w:pBdr>
                <w:top w:val="double" w:sz="6" w:space="1" w:color="auto"/>
                <w:bottom w:val="double" w:sz="6" w:space="1" w:color="auto"/>
              </w:pBdr>
              <w:spacing w:line="0" w:lineRule="atLeast"/>
              <w:ind w:leftChars="0" w:left="194" w:hanging="194"/>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Conduct negotiation if </w:t>
            </w:r>
            <w:proofErr w:type="gramStart"/>
            <w:r w:rsidRPr="00AF1AC8">
              <w:rPr>
                <w:rFonts w:ascii="Lato" w:hAnsi="Lato" w:cs="Arial"/>
                <w:color w:val="000000" w:themeColor="text1"/>
                <w:sz w:val="18"/>
                <w:szCs w:val="18"/>
                <w:lang w:val="en-GB"/>
              </w:rPr>
              <w:t>necessary</w:t>
            </w:r>
            <w:proofErr w:type="gramEnd"/>
          </w:p>
          <w:p w14:paraId="2AF835A2" w14:textId="47DF066D" w:rsidR="00513D47" w:rsidRPr="00AF1AC8" w:rsidRDefault="00513D47" w:rsidP="00AF1AC8">
            <w:pPr>
              <w:pStyle w:val="ListParagraph"/>
              <w:numPr>
                <w:ilvl w:val="0"/>
                <w:numId w:val="4"/>
              </w:numPr>
              <w:spacing w:line="0" w:lineRule="atLeast"/>
              <w:ind w:leftChars="0" w:left="194" w:hanging="194"/>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Return the seed </w:t>
            </w:r>
            <w:proofErr w:type="gramStart"/>
            <w:r w:rsidRPr="00AF1AC8">
              <w:rPr>
                <w:rFonts w:ascii="Lato" w:hAnsi="Lato" w:cs="Arial"/>
                <w:color w:val="000000" w:themeColor="text1"/>
                <w:sz w:val="18"/>
                <w:szCs w:val="18"/>
                <w:lang w:val="en-GB"/>
              </w:rPr>
              <w:t>mone</w:t>
            </w:r>
            <w:r w:rsidR="00A51643" w:rsidRPr="00AF1AC8">
              <w:rPr>
                <w:rFonts w:ascii="Lato" w:hAnsi="Lato" w:cs="Arial"/>
                <w:color w:val="000000" w:themeColor="text1"/>
                <w:sz w:val="18"/>
                <w:szCs w:val="18"/>
                <w:lang w:val="en-GB"/>
              </w:rPr>
              <w:t>y</w:t>
            </w:r>
            <w:proofErr w:type="gramEnd"/>
          </w:p>
          <w:p w14:paraId="0F2E58A1" w14:textId="77777777" w:rsidR="00513D47" w:rsidRPr="00AF1AC8" w:rsidRDefault="00513D47" w:rsidP="00AF1AC8">
            <w:pPr>
              <w:pStyle w:val="ListParagraph"/>
              <w:numPr>
                <w:ilvl w:val="0"/>
                <w:numId w:val="4"/>
              </w:numPr>
              <w:spacing w:line="0" w:lineRule="atLeast"/>
              <w:ind w:leftChars="0" w:left="194" w:hanging="194"/>
              <w:rPr>
                <w:rFonts w:ascii="Lato" w:hAnsi="Lato" w:cs="Arial"/>
                <w:color w:val="000000" w:themeColor="text1"/>
                <w:sz w:val="18"/>
                <w:szCs w:val="18"/>
                <w:lang w:val="en-GB"/>
              </w:rPr>
            </w:pPr>
            <w:r w:rsidRPr="00AF1AC8">
              <w:rPr>
                <w:rFonts w:ascii="Lato" w:hAnsi="Lato" w:cs="Arial"/>
                <w:color w:val="000000" w:themeColor="text1"/>
                <w:sz w:val="18"/>
                <w:szCs w:val="18"/>
                <w:lang w:val="en-GB"/>
              </w:rPr>
              <w:t>Pay the capitation fee to EC.</w:t>
            </w:r>
          </w:p>
          <w:p w14:paraId="000AC4A0" w14:textId="1BD69C36" w:rsidR="00513D47" w:rsidRPr="00AF1AC8" w:rsidRDefault="00513D47" w:rsidP="00AF1AC8">
            <w:pPr>
              <w:pStyle w:val="ListParagraph"/>
              <w:numPr>
                <w:ilvl w:val="0"/>
                <w:numId w:val="4"/>
              </w:numPr>
              <w:spacing w:line="0" w:lineRule="atLeast"/>
              <w:ind w:leftChars="0" w:left="194" w:hanging="194"/>
              <w:rPr>
                <w:rFonts w:ascii="Lato" w:hAnsi="Lato" w:cs="Arial"/>
                <w:color w:val="000000" w:themeColor="text1"/>
                <w:sz w:val="18"/>
                <w:szCs w:val="18"/>
                <w:lang w:val="en-GB"/>
              </w:rPr>
            </w:pPr>
            <w:r w:rsidRPr="00AF1AC8">
              <w:rPr>
                <w:rFonts w:ascii="Lato" w:hAnsi="Lato" w:cs="Arial"/>
                <w:color w:val="000000" w:themeColor="text1"/>
                <w:sz w:val="18"/>
                <w:szCs w:val="18"/>
                <w:lang w:val="en-GB"/>
              </w:rPr>
              <w:t>Donate 50% of the surplus to EC with a request for specific fund type</w:t>
            </w:r>
          </w:p>
        </w:tc>
        <w:tc>
          <w:tcPr>
            <w:tcW w:w="3244" w:type="dxa"/>
          </w:tcPr>
          <w:p w14:paraId="3825E114" w14:textId="77777777" w:rsidR="00513D47" w:rsidRPr="00AF1AC8" w:rsidRDefault="00513D47"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The seed money</w:t>
            </w:r>
          </w:p>
          <w:p w14:paraId="20388387" w14:textId="77777777" w:rsidR="00513D47" w:rsidRPr="00AF1AC8" w:rsidRDefault="00513D47"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The capitation </w:t>
            </w:r>
            <w:proofErr w:type="gramStart"/>
            <w:r w:rsidRPr="00AF1AC8">
              <w:rPr>
                <w:rFonts w:ascii="Lato" w:hAnsi="Lato" w:cs="Arial"/>
                <w:color w:val="000000" w:themeColor="text1"/>
                <w:sz w:val="18"/>
                <w:szCs w:val="18"/>
                <w:lang w:val="en-GB"/>
              </w:rPr>
              <w:t>fee</w:t>
            </w:r>
            <w:proofErr w:type="gramEnd"/>
          </w:p>
          <w:p w14:paraId="331A8931" w14:textId="77777777" w:rsidR="00513D47" w:rsidRPr="00AF1AC8" w:rsidRDefault="00513D47"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50% of the surplus</w:t>
            </w:r>
          </w:p>
        </w:tc>
      </w:tr>
    </w:tbl>
    <w:p w14:paraId="5CEFD7F1" w14:textId="4EB21FD0" w:rsidR="0090269C" w:rsidRPr="00AF1AC8" w:rsidRDefault="0090269C" w:rsidP="00513D47">
      <w:pPr>
        <w:rPr>
          <w:rFonts w:ascii="Lato" w:hAnsi="Lato" w:cs="Arial"/>
          <w:color w:val="000000" w:themeColor="text1"/>
          <w:sz w:val="21"/>
          <w:szCs w:val="21"/>
          <w:lang w:val="en-GB"/>
        </w:rPr>
      </w:pPr>
      <w:r w:rsidRPr="00AF1AC8">
        <w:rPr>
          <w:rFonts w:ascii="Lato" w:hAnsi="Lato" w:cs="Arial"/>
          <w:color w:val="000000" w:themeColor="text1"/>
          <w:sz w:val="21"/>
          <w:szCs w:val="21"/>
          <w:lang w:val="en-GB"/>
        </w:rPr>
        <w:br w:type="page"/>
      </w:r>
    </w:p>
    <w:p w14:paraId="783C1921" w14:textId="014CF3DC" w:rsidR="00513D47" w:rsidRPr="00AF1AC8" w:rsidRDefault="004359E5" w:rsidP="004359E5">
      <w:pPr>
        <w:pStyle w:val="Caption"/>
        <w:jc w:val="center"/>
        <w:rPr>
          <w:rFonts w:ascii="Lato" w:hAnsi="Lato"/>
          <w:lang w:val="en-GB"/>
        </w:rPr>
      </w:pPr>
      <w:bookmarkStart w:id="223" w:name="_Toc164284500"/>
      <w:r w:rsidRPr="00AF1AC8">
        <w:rPr>
          <w:rFonts w:ascii="Lato" w:hAnsi="Lato"/>
          <w:lang w:val="en-GB"/>
        </w:rPr>
        <w:lastRenderedPageBreak/>
        <w:t xml:space="preserve">Table </w:t>
      </w:r>
      <w:r w:rsidRPr="00AF1AC8">
        <w:rPr>
          <w:rFonts w:ascii="Lato" w:hAnsi="Lato"/>
          <w:lang w:val="en-GB"/>
        </w:rPr>
        <w:fldChar w:fldCharType="begin"/>
      </w:r>
      <w:r w:rsidRPr="00AF1AC8">
        <w:rPr>
          <w:rFonts w:ascii="Lato" w:hAnsi="Lato"/>
          <w:lang w:val="en-GB"/>
        </w:rPr>
        <w:instrText xml:space="preserve"> SEQ Table \* ARABIC </w:instrText>
      </w:r>
      <w:r w:rsidRPr="00AF1AC8">
        <w:rPr>
          <w:rFonts w:ascii="Lato" w:hAnsi="Lato"/>
          <w:lang w:val="en-GB"/>
        </w:rPr>
        <w:fldChar w:fldCharType="separate"/>
      </w:r>
      <w:r w:rsidR="002F7330" w:rsidRPr="00AF1AC8">
        <w:rPr>
          <w:rFonts w:ascii="Lato" w:hAnsi="Lato"/>
          <w:noProof/>
          <w:lang w:val="en-GB"/>
        </w:rPr>
        <w:t>28</w:t>
      </w:r>
      <w:r w:rsidRPr="00AF1AC8">
        <w:rPr>
          <w:rFonts w:ascii="Lato" w:hAnsi="Lato"/>
          <w:lang w:val="en-GB"/>
        </w:rPr>
        <w:fldChar w:fldCharType="end"/>
      </w:r>
      <w:r w:rsidR="00513D47" w:rsidRPr="00AF1AC8">
        <w:rPr>
          <w:rFonts w:ascii="Lato" w:hAnsi="Lato"/>
          <w:lang w:val="en-GB"/>
        </w:rPr>
        <w:t>: IAO-</w:t>
      </w:r>
      <w:r w:rsidR="00072A42" w:rsidRPr="00AF1AC8">
        <w:rPr>
          <w:rFonts w:ascii="Lato" w:hAnsi="Lato"/>
          <w:lang w:val="en-GB"/>
        </w:rPr>
        <w:t xml:space="preserve">Phase 4 </w:t>
      </w:r>
      <w:r w:rsidR="00513D47" w:rsidRPr="00AF1AC8">
        <w:rPr>
          <w:rFonts w:ascii="Lato" w:hAnsi="Lato"/>
          <w:lang w:val="en-GB"/>
        </w:rPr>
        <w:t xml:space="preserve">EC2 Receive the Seed Money and </w:t>
      </w:r>
      <w:r w:rsidR="00072A42" w:rsidRPr="00AF1AC8">
        <w:rPr>
          <w:rFonts w:ascii="Lato" w:hAnsi="Lato"/>
          <w:lang w:val="en-GB"/>
        </w:rPr>
        <w:t>Remittances</w:t>
      </w:r>
      <w:bookmarkEnd w:id="223"/>
    </w:p>
    <w:tbl>
      <w:tblPr>
        <w:tblStyle w:val="TableGrid"/>
        <w:tblW w:w="0" w:type="auto"/>
        <w:tblLook w:val="04A0" w:firstRow="1" w:lastRow="0" w:firstColumn="1" w:lastColumn="0" w:noHBand="0" w:noVBand="1"/>
      </w:tblPr>
      <w:tblGrid>
        <w:gridCol w:w="3243"/>
        <w:gridCol w:w="3243"/>
        <w:gridCol w:w="3244"/>
      </w:tblGrid>
      <w:tr w:rsidR="00513D47" w:rsidRPr="00AF1AC8" w14:paraId="27D1458D" w14:textId="77777777" w:rsidTr="003605EE">
        <w:tc>
          <w:tcPr>
            <w:tcW w:w="3243" w:type="dxa"/>
            <w:tcBorders>
              <w:top w:val="single" w:sz="4" w:space="0" w:color="auto"/>
              <w:left w:val="nil"/>
              <w:bottom w:val="single" w:sz="4" w:space="0" w:color="auto"/>
              <w:right w:val="nil"/>
            </w:tcBorders>
            <w:shd w:val="clear" w:color="auto" w:fill="8EAADB" w:themeFill="accent1" w:themeFillTint="99"/>
            <w:vAlign w:val="center"/>
          </w:tcPr>
          <w:p w14:paraId="349D0C5D" w14:textId="28857D52" w:rsidR="00513D47" w:rsidRPr="00AF1AC8" w:rsidRDefault="0058724E" w:rsidP="004242DF">
            <w:pPr>
              <w:spacing w:line="0" w:lineRule="atLeast"/>
              <w:jc w:val="right"/>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Phase 4</w:t>
            </w:r>
            <w:r w:rsidR="00513D47" w:rsidRPr="00AF1AC8">
              <w:rPr>
                <w:rFonts w:ascii="Lato" w:hAnsi="Lato" w:cs="Arial"/>
                <w:b/>
                <w:bCs/>
                <w:color w:val="000000" w:themeColor="text1"/>
                <w:sz w:val="18"/>
                <w:szCs w:val="18"/>
                <w:lang w:val="en-GB"/>
              </w:rPr>
              <w:t xml:space="preserve"> EC1 &gt;&gt;</w:t>
            </w:r>
          </w:p>
        </w:tc>
        <w:tc>
          <w:tcPr>
            <w:tcW w:w="3243" w:type="dxa"/>
            <w:tcBorders>
              <w:top w:val="single" w:sz="4" w:space="0" w:color="auto"/>
              <w:left w:val="nil"/>
              <w:bottom w:val="single" w:sz="4" w:space="0" w:color="auto"/>
              <w:right w:val="nil"/>
            </w:tcBorders>
            <w:shd w:val="clear" w:color="auto" w:fill="8EAADB" w:themeFill="accent1" w:themeFillTint="99"/>
            <w:vAlign w:val="center"/>
          </w:tcPr>
          <w:p w14:paraId="07F00B8E" w14:textId="4C6BF25F" w:rsidR="00513D47" w:rsidRPr="00AF1AC8" w:rsidRDefault="0058724E"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Phase 4</w:t>
            </w:r>
            <w:r w:rsidR="00513D47" w:rsidRPr="00AF1AC8">
              <w:rPr>
                <w:rFonts w:ascii="Lato" w:hAnsi="Lato" w:cs="Arial"/>
                <w:b/>
                <w:bCs/>
                <w:color w:val="000000" w:themeColor="text1"/>
                <w:sz w:val="18"/>
                <w:szCs w:val="18"/>
                <w:lang w:val="en-GB"/>
              </w:rPr>
              <w:t xml:space="preserve"> EC2 Receive the Seed Money and Payments </w:t>
            </w:r>
          </w:p>
        </w:tc>
        <w:tc>
          <w:tcPr>
            <w:tcW w:w="3244" w:type="dxa"/>
            <w:tcBorders>
              <w:top w:val="single" w:sz="4" w:space="0" w:color="auto"/>
              <w:left w:val="nil"/>
              <w:bottom w:val="single" w:sz="4" w:space="0" w:color="auto"/>
              <w:right w:val="nil"/>
            </w:tcBorders>
            <w:shd w:val="clear" w:color="auto" w:fill="8EAADB" w:themeFill="accent1" w:themeFillTint="99"/>
            <w:vAlign w:val="center"/>
          </w:tcPr>
          <w:p w14:paraId="1EF7E9CE" w14:textId="3A0209F9" w:rsidR="00513D47" w:rsidRPr="00AF1AC8" w:rsidRDefault="00513D47" w:rsidP="004242DF">
            <w:pPr>
              <w:spacing w:line="0" w:lineRule="atLeast"/>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 xml:space="preserve">&gt;&gt; </w:t>
            </w:r>
            <w:r w:rsidR="0058724E" w:rsidRPr="00AF1AC8">
              <w:rPr>
                <w:rFonts w:ascii="Lato" w:hAnsi="Lato" w:cs="Arial"/>
                <w:b/>
                <w:bCs/>
                <w:color w:val="000000" w:themeColor="text1"/>
                <w:sz w:val="18"/>
                <w:szCs w:val="18"/>
                <w:lang w:val="en-GB"/>
              </w:rPr>
              <w:t>Phase 4</w:t>
            </w:r>
            <w:r w:rsidRPr="00AF1AC8">
              <w:rPr>
                <w:rFonts w:ascii="Lato" w:hAnsi="Lato" w:cs="Arial"/>
                <w:b/>
                <w:bCs/>
                <w:color w:val="000000" w:themeColor="text1"/>
                <w:sz w:val="18"/>
                <w:szCs w:val="18"/>
                <w:lang w:val="en-GB"/>
              </w:rPr>
              <w:t xml:space="preserve"> EC3</w:t>
            </w:r>
          </w:p>
        </w:tc>
      </w:tr>
      <w:tr w:rsidR="00513D47" w:rsidRPr="00AF1AC8" w14:paraId="3BE1A1EA" w14:textId="77777777" w:rsidTr="003605EE">
        <w:tc>
          <w:tcPr>
            <w:tcW w:w="9730" w:type="dxa"/>
            <w:gridSpan w:val="3"/>
            <w:tcBorders>
              <w:top w:val="single" w:sz="4" w:space="0" w:color="auto"/>
              <w:left w:val="nil"/>
              <w:bottom w:val="single" w:sz="4" w:space="0" w:color="auto"/>
              <w:right w:val="nil"/>
            </w:tcBorders>
            <w:vAlign w:val="center"/>
          </w:tcPr>
          <w:p w14:paraId="2265F12A" w14:textId="77777777" w:rsidR="00513D47" w:rsidRPr="00AF1AC8" w:rsidRDefault="00513D47" w:rsidP="004242DF">
            <w:pPr>
              <w:spacing w:line="0" w:lineRule="atLeast"/>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Responsible Person:</w:t>
            </w:r>
            <w:r w:rsidRPr="00AF1AC8">
              <w:rPr>
                <w:rFonts w:ascii="Lato" w:hAnsi="Lato" w:cs="Arial"/>
                <w:color w:val="000000" w:themeColor="text1"/>
                <w:sz w:val="18"/>
                <w:szCs w:val="18"/>
                <w:lang w:val="en-GB"/>
              </w:rPr>
              <w:t xml:space="preserve"> </w:t>
            </w:r>
            <w:proofErr w:type="spellStart"/>
            <w:r w:rsidRPr="00AF1AC8">
              <w:rPr>
                <w:rFonts w:ascii="Lato" w:hAnsi="Lato" w:cs="Arial"/>
                <w:color w:val="000000" w:themeColor="text1"/>
                <w:sz w:val="18"/>
                <w:szCs w:val="18"/>
                <w:lang w:val="en-GB"/>
              </w:rPr>
              <w:t>VPTreas</w:t>
            </w:r>
            <w:proofErr w:type="spellEnd"/>
          </w:p>
        </w:tc>
      </w:tr>
      <w:tr w:rsidR="00513D47" w:rsidRPr="00AF1AC8" w14:paraId="62290C67" w14:textId="77777777" w:rsidTr="003605EE">
        <w:tc>
          <w:tcPr>
            <w:tcW w:w="3243" w:type="dxa"/>
            <w:tcBorders>
              <w:top w:val="single" w:sz="4" w:space="0" w:color="auto"/>
            </w:tcBorders>
            <w:shd w:val="clear" w:color="auto" w:fill="D9D9D9" w:themeFill="background1" w:themeFillShade="D9"/>
            <w:vAlign w:val="center"/>
          </w:tcPr>
          <w:p w14:paraId="5A0D56B0" w14:textId="77777777" w:rsidR="00513D47" w:rsidRPr="00AF1AC8" w:rsidRDefault="00513D47"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Inputs</w:t>
            </w:r>
          </w:p>
        </w:tc>
        <w:tc>
          <w:tcPr>
            <w:tcW w:w="3243" w:type="dxa"/>
            <w:vMerge w:val="restart"/>
            <w:tcBorders>
              <w:top w:val="single" w:sz="4" w:space="0" w:color="auto"/>
            </w:tcBorders>
            <w:shd w:val="clear" w:color="auto" w:fill="D9D9D9" w:themeFill="background1" w:themeFillShade="D9"/>
            <w:vAlign w:val="center"/>
          </w:tcPr>
          <w:p w14:paraId="4CC37F1E" w14:textId="77777777" w:rsidR="00513D47" w:rsidRPr="00AF1AC8" w:rsidRDefault="00513D47"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Activity</w:t>
            </w:r>
          </w:p>
        </w:tc>
        <w:tc>
          <w:tcPr>
            <w:tcW w:w="3244" w:type="dxa"/>
            <w:tcBorders>
              <w:top w:val="single" w:sz="4" w:space="0" w:color="auto"/>
            </w:tcBorders>
            <w:shd w:val="clear" w:color="auto" w:fill="D9D9D9" w:themeFill="background1" w:themeFillShade="D9"/>
            <w:vAlign w:val="center"/>
          </w:tcPr>
          <w:p w14:paraId="02F0924C" w14:textId="77777777" w:rsidR="00513D47" w:rsidRPr="00AF1AC8" w:rsidRDefault="00513D47"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Output</w:t>
            </w:r>
          </w:p>
        </w:tc>
      </w:tr>
      <w:tr w:rsidR="00513D47" w:rsidRPr="00AF1AC8" w14:paraId="2700F654" w14:textId="77777777" w:rsidTr="003605EE">
        <w:tc>
          <w:tcPr>
            <w:tcW w:w="3243" w:type="dxa"/>
            <w:shd w:val="clear" w:color="auto" w:fill="D9D9D9" w:themeFill="background1" w:themeFillShade="D9"/>
            <w:vAlign w:val="center"/>
          </w:tcPr>
          <w:p w14:paraId="5BCDBE5C" w14:textId="77777777"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7F0CB253" w14:textId="77777777" w:rsidR="00513D47" w:rsidRPr="00AF1AC8" w:rsidRDefault="00513D47"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2522115D" w14:textId="77777777"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r>
      <w:tr w:rsidR="00513D47" w:rsidRPr="00AF1AC8" w14:paraId="64D789B7" w14:textId="77777777" w:rsidTr="003605EE">
        <w:trPr>
          <w:trHeight w:val="52"/>
        </w:trPr>
        <w:tc>
          <w:tcPr>
            <w:tcW w:w="3243" w:type="dxa"/>
            <w:shd w:val="clear" w:color="auto" w:fill="D9D9D9" w:themeFill="background1" w:themeFillShade="D9"/>
            <w:vAlign w:val="center"/>
          </w:tcPr>
          <w:p w14:paraId="6AF6AA50" w14:textId="77777777"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From:</w:t>
            </w:r>
            <w:r w:rsidRPr="00AF1AC8">
              <w:rPr>
                <w:rFonts w:ascii="Lato" w:hAnsi="Lato" w:cs="Arial"/>
                <w:color w:val="000000" w:themeColor="text1"/>
                <w:sz w:val="18"/>
                <w:szCs w:val="18"/>
                <w:lang w:val="en-GB"/>
              </w:rPr>
              <w:t xml:space="preserve"> EC, HS2</w:t>
            </w:r>
          </w:p>
        </w:tc>
        <w:tc>
          <w:tcPr>
            <w:tcW w:w="3243" w:type="dxa"/>
            <w:vMerge/>
            <w:shd w:val="clear" w:color="auto" w:fill="D9D9D9" w:themeFill="background1" w:themeFillShade="D9"/>
            <w:vAlign w:val="center"/>
          </w:tcPr>
          <w:p w14:paraId="13F0A8F0" w14:textId="77777777" w:rsidR="00513D47" w:rsidRPr="00AF1AC8" w:rsidRDefault="00513D47"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128DCBFE" w14:textId="77777777"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To:</w:t>
            </w:r>
            <w:r w:rsidRPr="00AF1AC8">
              <w:rPr>
                <w:rFonts w:ascii="Lato" w:hAnsi="Lato" w:cs="Arial"/>
                <w:color w:val="000000" w:themeColor="text1"/>
                <w:sz w:val="18"/>
                <w:szCs w:val="18"/>
                <w:lang w:val="en-GB"/>
              </w:rPr>
              <w:t xml:space="preserve"> </w:t>
            </w:r>
          </w:p>
        </w:tc>
      </w:tr>
      <w:tr w:rsidR="00513D47" w:rsidRPr="00AF1AC8" w14:paraId="1E7AB78C" w14:textId="77777777" w:rsidTr="003605EE">
        <w:tc>
          <w:tcPr>
            <w:tcW w:w="3243" w:type="dxa"/>
          </w:tcPr>
          <w:p w14:paraId="3BCB2565" w14:textId="77777777" w:rsidR="00513D47" w:rsidRPr="00AF1AC8" w:rsidRDefault="00513D47" w:rsidP="00AF1AC8">
            <w:pPr>
              <w:pStyle w:val="ListParagraph"/>
              <w:numPr>
                <w:ilvl w:val="0"/>
                <w:numId w:val="4"/>
              </w:numPr>
              <w:spacing w:line="0" w:lineRule="atLeast"/>
              <w:ind w:leftChars="0" w:left="179" w:hanging="179"/>
              <w:rPr>
                <w:rFonts w:ascii="Lato" w:hAnsi="Lato" w:cs="Arial"/>
                <w:color w:val="000000" w:themeColor="text1"/>
                <w:sz w:val="18"/>
                <w:szCs w:val="18"/>
                <w:lang w:val="en-GB"/>
              </w:rPr>
            </w:pPr>
            <w:r w:rsidRPr="00AF1AC8">
              <w:rPr>
                <w:rFonts w:ascii="Lato" w:hAnsi="Lato" w:cs="Arial"/>
                <w:color w:val="000000" w:themeColor="text1"/>
                <w:sz w:val="18"/>
                <w:szCs w:val="18"/>
                <w:lang w:val="en-GB"/>
              </w:rPr>
              <w:t>Clarification and negotiation</w:t>
            </w:r>
          </w:p>
          <w:p w14:paraId="7B666D74" w14:textId="77777777" w:rsidR="00513D47" w:rsidRPr="00AF1AC8" w:rsidRDefault="00513D47" w:rsidP="004242DF">
            <w:pPr>
              <w:spacing w:line="0" w:lineRule="atLeast"/>
              <w:rPr>
                <w:rFonts w:ascii="Lato" w:hAnsi="Lato" w:cs="Arial"/>
                <w:color w:val="000000" w:themeColor="text1"/>
                <w:sz w:val="18"/>
                <w:szCs w:val="18"/>
                <w:lang w:val="en-GB"/>
              </w:rPr>
            </w:pPr>
          </w:p>
        </w:tc>
        <w:tc>
          <w:tcPr>
            <w:tcW w:w="3243" w:type="dxa"/>
          </w:tcPr>
          <w:p w14:paraId="2381EC36" w14:textId="7B4555D1" w:rsidR="00513D47" w:rsidRPr="00AF1AC8" w:rsidRDefault="00513D47" w:rsidP="00AF1AC8">
            <w:pPr>
              <w:pStyle w:val="ListParagraph"/>
              <w:numPr>
                <w:ilvl w:val="0"/>
                <w:numId w:val="4"/>
              </w:numPr>
              <w:spacing w:line="0" w:lineRule="atLeast"/>
              <w:ind w:leftChars="0" w:left="194" w:hanging="194"/>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Communicate with HS to confirm the calculation of the capitation fee and the </w:t>
            </w:r>
            <w:proofErr w:type="gramStart"/>
            <w:r w:rsidRPr="00AF1AC8">
              <w:rPr>
                <w:rFonts w:ascii="Lato" w:hAnsi="Lato" w:cs="Arial"/>
                <w:color w:val="000000" w:themeColor="text1"/>
                <w:sz w:val="18"/>
                <w:szCs w:val="18"/>
                <w:lang w:val="en-GB"/>
              </w:rPr>
              <w:t>surplus</w:t>
            </w:r>
            <w:proofErr w:type="gramEnd"/>
          </w:p>
          <w:p w14:paraId="4A4F8AD7" w14:textId="77777777" w:rsidR="00513D47" w:rsidRPr="00AF1AC8" w:rsidRDefault="00513D47" w:rsidP="00AF1AC8">
            <w:pPr>
              <w:pStyle w:val="ListParagraph"/>
              <w:numPr>
                <w:ilvl w:val="0"/>
                <w:numId w:val="4"/>
              </w:numPr>
              <w:pBdr>
                <w:top w:val="double" w:sz="6" w:space="1" w:color="auto"/>
                <w:bottom w:val="double" w:sz="6" w:space="1" w:color="auto"/>
              </w:pBdr>
              <w:spacing w:line="0" w:lineRule="atLeast"/>
              <w:ind w:leftChars="0" w:left="194" w:hanging="194"/>
              <w:rPr>
                <w:rFonts w:ascii="Lato" w:hAnsi="Lato" w:cs="Arial"/>
                <w:color w:val="000000" w:themeColor="text1"/>
                <w:sz w:val="18"/>
                <w:szCs w:val="18"/>
                <w:lang w:val="en-GB"/>
              </w:rPr>
            </w:pPr>
            <w:r w:rsidRPr="00AF1AC8">
              <w:rPr>
                <w:rFonts w:ascii="Lato" w:hAnsi="Lato" w:cs="Arial"/>
                <w:color w:val="000000" w:themeColor="text1"/>
                <w:sz w:val="18"/>
                <w:szCs w:val="18"/>
                <w:lang w:val="en-GB"/>
              </w:rPr>
              <w:t>Conduct negotiation if necessary.</w:t>
            </w:r>
          </w:p>
          <w:p w14:paraId="688E2EEC" w14:textId="2DFA3441" w:rsidR="00513D47" w:rsidRPr="00AF1AC8" w:rsidRDefault="00513D47" w:rsidP="00AF1AC8">
            <w:pPr>
              <w:pStyle w:val="ListParagraph"/>
              <w:numPr>
                <w:ilvl w:val="0"/>
                <w:numId w:val="4"/>
              </w:numPr>
              <w:spacing w:line="0" w:lineRule="atLeast"/>
              <w:ind w:leftChars="0" w:left="194" w:hanging="194"/>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Receive the seed </w:t>
            </w:r>
            <w:proofErr w:type="gramStart"/>
            <w:r w:rsidRPr="00AF1AC8">
              <w:rPr>
                <w:rFonts w:ascii="Lato" w:hAnsi="Lato" w:cs="Arial"/>
                <w:color w:val="000000" w:themeColor="text1"/>
                <w:sz w:val="18"/>
                <w:szCs w:val="18"/>
                <w:lang w:val="en-GB"/>
              </w:rPr>
              <w:t>money</w:t>
            </w:r>
            <w:proofErr w:type="gramEnd"/>
          </w:p>
          <w:p w14:paraId="31AB0540" w14:textId="72B368DE" w:rsidR="00513D47" w:rsidRPr="00AF1AC8" w:rsidRDefault="00513D47" w:rsidP="00AF1AC8">
            <w:pPr>
              <w:pStyle w:val="ListParagraph"/>
              <w:numPr>
                <w:ilvl w:val="0"/>
                <w:numId w:val="4"/>
              </w:numPr>
              <w:spacing w:line="0" w:lineRule="atLeast"/>
              <w:ind w:leftChars="0" w:left="194" w:hanging="194"/>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Receive capitation </w:t>
            </w:r>
            <w:proofErr w:type="gramStart"/>
            <w:r w:rsidRPr="00AF1AC8">
              <w:rPr>
                <w:rFonts w:ascii="Lato" w:hAnsi="Lato" w:cs="Arial"/>
                <w:color w:val="000000" w:themeColor="text1"/>
                <w:sz w:val="18"/>
                <w:szCs w:val="18"/>
                <w:lang w:val="en-GB"/>
              </w:rPr>
              <w:t>fee</w:t>
            </w:r>
            <w:proofErr w:type="gramEnd"/>
          </w:p>
          <w:p w14:paraId="08F54936" w14:textId="67CB02E2" w:rsidR="00513D47" w:rsidRPr="00AF1AC8" w:rsidRDefault="00513D47" w:rsidP="00AF1AC8">
            <w:pPr>
              <w:pStyle w:val="ListParagraph"/>
              <w:numPr>
                <w:ilvl w:val="0"/>
                <w:numId w:val="4"/>
              </w:numPr>
              <w:spacing w:line="0" w:lineRule="atLeast"/>
              <w:ind w:leftChars="0" w:left="194" w:hanging="194"/>
              <w:rPr>
                <w:rFonts w:ascii="Lato" w:hAnsi="Lato" w:cs="Arial"/>
                <w:color w:val="000000" w:themeColor="text1"/>
                <w:sz w:val="18"/>
                <w:szCs w:val="18"/>
                <w:lang w:val="en-GB"/>
              </w:rPr>
            </w:pPr>
            <w:r w:rsidRPr="00AF1AC8">
              <w:rPr>
                <w:rFonts w:ascii="Lato" w:hAnsi="Lato" w:cs="Arial"/>
                <w:color w:val="000000" w:themeColor="text1"/>
                <w:sz w:val="18"/>
                <w:szCs w:val="18"/>
                <w:lang w:val="en-GB"/>
              </w:rPr>
              <w:t>Receive the 50% of surplus and treat it as a fund specified by HS</w:t>
            </w:r>
          </w:p>
        </w:tc>
        <w:tc>
          <w:tcPr>
            <w:tcW w:w="3244" w:type="dxa"/>
          </w:tcPr>
          <w:p w14:paraId="450651BE" w14:textId="77777777" w:rsidR="00513D47" w:rsidRPr="00AF1AC8" w:rsidRDefault="00513D47" w:rsidP="004242DF">
            <w:pPr>
              <w:spacing w:line="0" w:lineRule="atLeast"/>
              <w:rPr>
                <w:rFonts w:ascii="Lato" w:hAnsi="Lato" w:cs="Arial"/>
                <w:color w:val="000000" w:themeColor="text1"/>
                <w:sz w:val="18"/>
                <w:szCs w:val="18"/>
                <w:lang w:val="en-GB"/>
              </w:rPr>
            </w:pPr>
          </w:p>
        </w:tc>
      </w:tr>
    </w:tbl>
    <w:p w14:paraId="0A367089" w14:textId="77777777" w:rsidR="00513D47" w:rsidRPr="00AF1AC8" w:rsidRDefault="00513D47" w:rsidP="00513D47">
      <w:pPr>
        <w:rPr>
          <w:rFonts w:ascii="Lato" w:hAnsi="Lato" w:cs="Arial"/>
          <w:color w:val="000000" w:themeColor="text1"/>
          <w:sz w:val="21"/>
          <w:szCs w:val="21"/>
          <w:lang w:val="en-GB"/>
        </w:rPr>
      </w:pPr>
    </w:p>
    <w:p w14:paraId="281F7B2B" w14:textId="5C7AF6D5" w:rsidR="00513D47" w:rsidRPr="00AF1AC8" w:rsidRDefault="00513D47" w:rsidP="00AF1AC8">
      <w:pPr>
        <w:pStyle w:val="IEAHeading3"/>
        <w:numPr>
          <w:ilvl w:val="2"/>
          <w:numId w:val="136"/>
        </w:numPr>
        <w:ind w:left="851" w:hanging="851"/>
        <w:rPr>
          <w:lang w:val="en-GB"/>
        </w:rPr>
      </w:pPr>
      <w:bookmarkStart w:id="224" w:name="_Toc163936221"/>
      <w:bookmarkStart w:id="225" w:name="_Toc164285741"/>
      <w:bookmarkStart w:id="226" w:name="_Toc164521105"/>
      <w:bookmarkStart w:id="227" w:name="_Toc164521232"/>
      <w:bookmarkStart w:id="228" w:name="_Toc164521879"/>
      <w:r w:rsidRPr="00AF1AC8">
        <w:rPr>
          <w:lang w:val="en-GB"/>
        </w:rPr>
        <w:t>Finalize the Triennial Congress Report</w:t>
      </w:r>
      <w:bookmarkEnd w:id="224"/>
      <w:bookmarkEnd w:id="225"/>
      <w:bookmarkEnd w:id="226"/>
      <w:bookmarkEnd w:id="227"/>
      <w:bookmarkEnd w:id="228"/>
    </w:p>
    <w:p w14:paraId="5AC4DDFC" w14:textId="008DCD11" w:rsidR="00513D47" w:rsidRPr="00AF1AC8" w:rsidRDefault="00513D47" w:rsidP="00A51643">
      <w:pPr>
        <w:widowControl w:val="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HS/OC </w:t>
      </w:r>
      <w:r w:rsidR="00072A42" w:rsidRPr="00AF1AC8">
        <w:rPr>
          <w:rFonts w:ascii="Lato" w:hAnsi="Lato" w:cs="Arial"/>
          <w:color w:val="000000" w:themeColor="text1"/>
          <w:sz w:val="21"/>
          <w:szCs w:val="21"/>
          <w:lang w:val="en-GB"/>
        </w:rPr>
        <w:t xml:space="preserve">revises </w:t>
      </w:r>
      <w:r w:rsidRPr="00AF1AC8">
        <w:rPr>
          <w:rFonts w:ascii="Lato" w:hAnsi="Lato" w:cs="Arial"/>
          <w:color w:val="000000" w:themeColor="text1"/>
          <w:sz w:val="21"/>
          <w:szCs w:val="21"/>
          <w:lang w:val="en-GB"/>
        </w:rPr>
        <w:t xml:space="preserve">the </w:t>
      </w:r>
      <w:r w:rsidR="00072A42" w:rsidRPr="00AF1AC8">
        <w:rPr>
          <w:rFonts w:ascii="Lato" w:hAnsi="Lato" w:cs="Arial"/>
          <w:color w:val="000000" w:themeColor="text1"/>
          <w:sz w:val="21"/>
          <w:szCs w:val="21"/>
          <w:lang w:val="en-GB"/>
        </w:rPr>
        <w:t xml:space="preserve">Triennial Congress Report as necessary to reflect </w:t>
      </w:r>
      <w:r w:rsidRPr="00AF1AC8">
        <w:rPr>
          <w:rFonts w:ascii="Lato" w:hAnsi="Lato" w:cs="Arial"/>
          <w:color w:val="000000" w:themeColor="text1"/>
          <w:sz w:val="21"/>
          <w:szCs w:val="21"/>
          <w:lang w:val="en-GB"/>
        </w:rPr>
        <w:t>HS comment</w:t>
      </w:r>
      <w:r w:rsidR="00072A42" w:rsidRPr="00AF1AC8">
        <w:rPr>
          <w:rFonts w:ascii="Lato" w:hAnsi="Lato" w:cs="Arial"/>
          <w:color w:val="000000" w:themeColor="text1"/>
          <w:sz w:val="21"/>
          <w:szCs w:val="21"/>
          <w:lang w:val="en-GB"/>
        </w:rPr>
        <w:t>s</w:t>
      </w:r>
      <w:r w:rsidRPr="00AF1AC8">
        <w:rPr>
          <w:rFonts w:ascii="Lato" w:hAnsi="Lato" w:cs="Arial"/>
          <w:color w:val="000000" w:themeColor="text1"/>
          <w:sz w:val="21"/>
          <w:szCs w:val="21"/>
          <w:lang w:val="en-GB"/>
        </w:rPr>
        <w:t xml:space="preserve"> and formally </w:t>
      </w:r>
      <w:r w:rsidR="00072A42" w:rsidRPr="00AF1AC8">
        <w:rPr>
          <w:rFonts w:ascii="Lato" w:hAnsi="Lato" w:cs="Arial"/>
          <w:color w:val="000000" w:themeColor="text1"/>
          <w:sz w:val="21"/>
          <w:szCs w:val="21"/>
          <w:lang w:val="en-GB"/>
        </w:rPr>
        <w:t>re</w:t>
      </w:r>
      <w:r w:rsidRPr="00AF1AC8">
        <w:rPr>
          <w:rFonts w:ascii="Lato" w:hAnsi="Lato" w:cs="Arial"/>
          <w:color w:val="000000" w:themeColor="text1"/>
          <w:sz w:val="21"/>
          <w:szCs w:val="21"/>
          <w:lang w:val="en-GB"/>
        </w:rPr>
        <w:t xml:space="preserve">submits the report to EC. The IAO for </w:t>
      </w:r>
      <w:r w:rsidR="00072A42" w:rsidRPr="00AF1AC8">
        <w:rPr>
          <w:rFonts w:ascii="Lato" w:hAnsi="Lato" w:cs="Arial"/>
          <w:b/>
          <w:bCs/>
          <w:color w:val="000000" w:themeColor="text1"/>
          <w:sz w:val="21"/>
          <w:szCs w:val="21"/>
          <w:lang w:val="en-GB"/>
        </w:rPr>
        <w:t xml:space="preserve">Phase 4 </w:t>
      </w:r>
      <w:r w:rsidRPr="00AF1AC8">
        <w:rPr>
          <w:rFonts w:ascii="Lato" w:hAnsi="Lato" w:cs="Arial"/>
          <w:b/>
          <w:bCs/>
          <w:color w:val="000000" w:themeColor="text1"/>
          <w:sz w:val="21"/>
          <w:szCs w:val="21"/>
          <w:lang w:val="en-GB"/>
        </w:rPr>
        <w:t>HS3</w:t>
      </w:r>
      <w:r w:rsidRPr="00AF1AC8">
        <w:rPr>
          <w:rFonts w:ascii="Lato" w:hAnsi="Lato" w:cs="Arial"/>
          <w:color w:val="000000" w:themeColor="text1"/>
          <w:sz w:val="21"/>
          <w:szCs w:val="21"/>
          <w:lang w:val="en-GB"/>
        </w:rPr>
        <w:t xml:space="preserve"> is shown in Table 29. </w:t>
      </w:r>
    </w:p>
    <w:p w14:paraId="4D8503AF" w14:textId="77777777" w:rsidR="00513D47" w:rsidRPr="00AF1AC8" w:rsidRDefault="00513D47" w:rsidP="00513D47">
      <w:pPr>
        <w:widowControl w:val="0"/>
        <w:jc w:val="both"/>
        <w:rPr>
          <w:rFonts w:ascii="Lato" w:hAnsi="Lato" w:cs="Arial"/>
          <w:color w:val="000000" w:themeColor="text1"/>
          <w:sz w:val="21"/>
          <w:szCs w:val="21"/>
          <w:lang w:val="en-GB"/>
        </w:rPr>
      </w:pPr>
    </w:p>
    <w:p w14:paraId="02EB2313" w14:textId="56BC2CCD" w:rsidR="00513D47" w:rsidRPr="00AF1AC8" w:rsidRDefault="004359E5" w:rsidP="004359E5">
      <w:pPr>
        <w:pStyle w:val="Caption"/>
        <w:jc w:val="center"/>
        <w:rPr>
          <w:rFonts w:ascii="Lato" w:hAnsi="Lato"/>
          <w:lang w:val="en-GB"/>
        </w:rPr>
      </w:pPr>
      <w:bookmarkStart w:id="229" w:name="_Toc164284501"/>
      <w:r w:rsidRPr="00AF1AC8">
        <w:rPr>
          <w:rFonts w:ascii="Lato" w:hAnsi="Lato"/>
          <w:lang w:val="en-GB"/>
        </w:rPr>
        <w:t xml:space="preserve">Table </w:t>
      </w:r>
      <w:r w:rsidRPr="00AF1AC8">
        <w:rPr>
          <w:rFonts w:ascii="Lato" w:hAnsi="Lato"/>
          <w:lang w:val="en-GB"/>
        </w:rPr>
        <w:fldChar w:fldCharType="begin"/>
      </w:r>
      <w:r w:rsidRPr="00AF1AC8">
        <w:rPr>
          <w:rFonts w:ascii="Lato" w:hAnsi="Lato"/>
          <w:lang w:val="en-GB"/>
        </w:rPr>
        <w:instrText xml:space="preserve"> SEQ Table \* ARABIC </w:instrText>
      </w:r>
      <w:r w:rsidRPr="00AF1AC8">
        <w:rPr>
          <w:rFonts w:ascii="Lato" w:hAnsi="Lato"/>
          <w:lang w:val="en-GB"/>
        </w:rPr>
        <w:fldChar w:fldCharType="separate"/>
      </w:r>
      <w:r w:rsidR="002F7330" w:rsidRPr="00AF1AC8">
        <w:rPr>
          <w:rFonts w:ascii="Lato" w:hAnsi="Lato"/>
          <w:noProof/>
          <w:lang w:val="en-GB"/>
        </w:rPr>
        <w:t>29</w:t>
      </w:r>
      <w:r w:rsidRPr="00AF1AC8">
        <w:rPr>
          <w:rFonts w:ascii="Lato" w:hAnsi="Lato"/>
          <w:lang w:val="en-GB"/>
        </w:rPr>
        <w:fldChar w:fldCharType="end"/>
      </w:r>
      <w:r w:rsidR="00513D47" w:rsidRPr="00AF1AC8">
        <w:rPr>
          <w:rFonts w:ascii="Lato" w:hAnsi="Lato"/>
          <w:lang w:val="en-GB"/>
        </w:rPr>
        <w:t>: IAO-</w:t>
      </w:r>
      <w:r w:rsidR="00072A42" w:rsidRPr="00AF1AC8">
        <w:rPr>
          <w:rFonts w:ascii="Lato" w:hAnsi="Lato"/>
          <w:lang w:val="en-GB"/>
        </w:rPr>
        <w:t xml:space="preserve">Phase 4 </w:t>
      </w:r>
      <w:r w:rsidR="00513D47" w:rsidRPr="00AF1AC8">
        <w:rPr>
          <w:rFonts w:ascii="Lato" w:hAnsi="Lato"/>
          <w:lang w:val="en-GB"/>
        </w:rPr>
        <w:t>HS3 Finalize the Report</w:t>
      </w:r>
      <w:bookmarkEnd w:id="229"/>
    </w:p>
    <w:tbl>
      <w:tblPr>
        <w:tblStyle w:val="TableGrid"/>
        <w:tblW w:w="0" w:type="auto"/>
        <w:tblLook w:val="04A0" w:firstRow="1" w:lastRow="0" w:firstColumn="1" w:lastColumn="0" w:noHBand="0" w:noVBand="1"/>
      </w:tblPr>
      <w:tblGrid>
        <w:gridCol w:w="3243"/>
        <w:gridCol w:w="3243"/>
        <w:gridCol w:w="3244"/>
      </w:tblGrid>
      <w:tr w:rsidR="00FB01E3" w:rsidRPr="00AF1AC8" w14:paraId="0C829B60" w14:textId="77777777" w:rsidTr="00FB01E3">
        <w:trPr>
          <w:tblHeader/>
        </w:trPr>
        <w:tc>
          <w:tcPr>
            <w:tcW w:w="3243" w:type="dxa"/>
            <w:tcBorders>
              <w:top w:val="single" w:sz="4" w:space="0" w:color="auto"/>
              <w:left w:val="nil"/>
              <w:bottom w:val="single" w:sz="4" w:space="0" w:color="auto"/>
              <w:right w:val="nil"/>
            </w:tcBorders>
            <w:shd w:val="clear" w:color="auto" w:fill="E77A13"/>
            <w:vAlign w:val="center"/>
          </w:tcPr>
          <w:p w14:paraId="11AD42DB" w14:textId="122D4BD0" w:rsidR="00513D47" w:rsidRPr="00AF1AC8" w:rsidRDefault="0058724E" w:rsidP="004242DF">
            <w:pPr>
              <w:spacing w:line="0" w:lineRule="atLeast"/>
              <w:jc w:val="righ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4</w:t>
            </w:r>
            <w:r w:rsidR="00513D47" w:rsidRPr="00AF1AC8">
              <w:rPr>
                <w:rFonts w:ascii="Lato" w:hAnsi="Lato" w:cs="Arial"/>
                <w:b/>
                <w:bCs/>
                <w:color w:val="FFFFFF" w:themeColor="background1"/>
                <w:sz w:val="18"/>
                <w:szCs w:val="18"/>
                <w:lang w:val="en-GB"/>
              </w:rPr>
              <w:t xml:space="preserve"> HS2 &gt;&gt;</w:t>
            </w:r>
          </w:p>
        </w:tc>
        <w:tc>
          <w:tcPr>
            <w:tcW w:w="3243" w:type="dxa"/>
            <w:tcBorders>
              <w:top w:val="single" w:sz="4" w:space="0" w:color="auto"/>
              <w:left w:val="nil"/>
              <w:bottom w:val="single" w:sz="4" w:space="0" w:color="auto"/>
              <w:right w:val="nil"/>
            </w:tcBorders>
            <w:shd w:val="clear" w:color="auto" w:fill="E77A13"/>
            <w:vAlign w:val="center"/>
          </w:tcPr>
          <w:p w14:paraId="3EEA92D1" w14:textId="26DC44C2" w:rsidR="00513D47" w:rsidRPr="00AF1AC8" w:rsidRDefault="0058724E" w:rsidP="004242DF">
            <w:pPr>
              <w:spacing w:line="0" w:lineRule="atLeast"/>
              <w:jc w:val="center"/>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4</w:t>
            </w:r>
            <w:r w:rsidR="00513D47" w:rsidRPr="00AF1AC8">
              <w:rPr>
                <w:rFonts w:ascii="Lato" w:hAnsi="Lato" w:cs="Arial"/>
                <w:b/>
                <w:bCs/>
                <w:color w:val="FFFFFF" w:themeColor="background1"/>
                <w:sz w:val="18"/>
                <w:szCs w:val="18"/>
                <w:lang w:val="en-GB"/>
              </w:rPr>
              <w:t xml:space="preserve"> HS3 Finalize the Report</w:t>
            </w:r>
          </w:p>
        </w:tc>
        <w:tc>
          <w:tcPr>
            <w:tcW w:w="3244" w:type="dxa"/>
            <w:tcBorders>
              <w:top w:val="single" w:sz="4" w:space="0" w:color="auto"/>
              <w:left w:val="nil"/>
              <w:bottom w:val="single" w:sz="4" w:space="0" w:color="auto"/>
              <w:right w:val="nil"/>
            </w:tcBorders>
            <w:shd w:val="clear" w:color="auto" w:fill="E77A13"/>
            <w:vAlign w:val="center"/>
          </w:tcPr>
          <w:p w14:paraId="480F42CD" w14:textId="0AB2CC74" w:rsidR="00513D47" w:rsidRPr="00AF1AC8" w:rsidRDefault="00513D47" w:rsidP="004242DF">
            <w:pPr>
              <w:spacing w:line="0" w:lineRule="atLeast"/>
              <w:jc w:val="both"/>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 xml:space="preserve">&gt;&gt; </w:t>
            </w:r>
            <w:r w:rsidR="0058724E" w:rsidRPr="00AF1AC8">
              <w:rPr>
                <w:rFonts w:ascii="Lato" w:hAnsi="Lato" w:cs="Arial"/>
                <w:b/>
                <w:bCs/>
                <w:color w:val="FFFFFF" w:themeColor="background1"/>
                <w:sz w:val="18"/>
                <w:szCs w:val="18"/>
                <w:lang w:val="en-GB"/>
              </w:rPr>
              <w:t>Phase 4</w:t>
            </w:r>
            <w:r w:rsidRPr="00AF1AC8">
              <w:rPr>
                <w:rFonts w:ascii="Lato" w:hAnsi="Lato" w:cs="Arial"/>
                <w:b/>
                <w:bCs/>
                <w:color w:val="FFFFFF" w:themeColor="background1"/>
                <w:sz w:val="18"/>
                <w:szCs w:val="18"/>
                <w:lang w:val="en-GB"/>
              </w:rPr>
              <w:t xml:space="preserve"> HS4</w:t>
            </w:r>
          </w:p>
        </w:tc>
      </w:tr>
      <w:tr w:rsidR="00513D47" w:rsidRPr="00AF1AC8" w14:paraId="5EE4EBB5" w14:textId="77777777" w:rsidTr="004242DF">
        <w:tc>
          <w:tcPr>
            <w:tcW w:w="9730" w:type="dxa"/>
            <w:gridSpan w:val="3"/>
            <w:tcBorders>
              <w:top w:val="single" w:sz="4" w:space="0" w:color="auto"/>
              <w:left w:val="nil"/>
              <w:bottom w:val="single" w:sz="4" w:space="0" w:color="auto"/>
              <w:right w:val="nil"/>
            </w:tcBorders>
            <w:vAlign w:val="center"/>
          </w:tcPr>
          <w:p w14:paraId="098F70BE" w14:textId="77777777" w:rsidR="00513D47" w:rsidRPr="00AF1AC8" w:rsidRDefault="00513D47" w:rsidP="004242DF">
            <w:pPr>
              <w:spacing w:line="0" w:lineRule="atLeast"/>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Responsible Person:</w:t>
            </w:r>
            <w:r w:rsidRPr="00AF1AC8">
              <w:rPr>
                <w:rFonts w:ascii="Lato" w:hAnsi="Lato" w:cs="Arial"/>
                <w:color w:val="000000" w:themeColor="text1"/>
                <w:sz w:val="18"/>
                <w:szCs w:val="18"/>
                <w:lang w:val="en-GB"/>
              </w:rPr>
              <w:t xml:space="preserve"> OC and President of HS</w:t>
            </w:r>
          </w:p>
        </w:tc>
      </w:tr>
      <w:tr w:rsidR="00513D47" w:rsidRPr="00AF1AC8" w14:paraId="3F6E9B1B" w14:textId="77777777" w:rsidTr="004242DF">
        <w:tc>
          <w:tcPr>
            <w:tcW w:w="3243" w:type="dxa"/>
            <w:tcBorders>
              <w:top w:val="single" w:sz="4" w:space="0" w:color="auto"/>
            </w:tcBorders>
            <w:shd w:val="clear" w:color="auto" w:fill="D9D9D9" w:themeFill="background1" w:themeFillShade="D9"/>
            <w:vAlign w:val="center"/>
          </w:tcPr>
          <w:p w14:paraId="0F3371EC" w14:textId="77777777" w:rsidR="00513D47" w:rsidRPr="00AF1AC8" w:rsidRDefault="00513D47"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Inputs</w:t>
            </w:r>
          </w:p>
        </w:tc>
        <w:tc>
          <w:tcPr>
            <w:tcW w:w="3243" w:type="dxa"/>
            <w:vMerge w:val="restart"/>
            <w:tcBorders>
              <w:top w:val="single" w:sz="4" w:space="0" w:color="auto"/>
            </w:tcBorders>
            <w:shd w:val="clear" w:color="auto" w:fill="D9D9D9" w:themeFill="background1" w:themeFillShade="D9"/>
            <w:vAlign w:val="center"/>
          </w:tcPr>
          <w:p w14:paraId="43A6252E" w14:textId="77777777" w:rsidR="00513D47" w:rsidRPr="00AF1AC8" w:rsidRDefault="00513D47"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Activity</w:t>
            </w:r>
          </w:p>
        </w:tc>
        <w:tc>
          <w:tcPr>
            <w:tcW w:w="3244" w:type="dxa"/>
            <w:tcBorders>
              <w:top w:val="single" w:sz="4" w:space="0" w:color="auto"/>
            </w:tcBorders>
            <w:shd w:val="clear" w:color="auto" w:fill="D9D9D9" w:themeFill="background1" w:themeFillShade="D9"/>
            <w:vAlign w:val="center"/>
          </w:tcPr>
          <w:p w14:paraId="57ED2343" w14:textId="77777777" w:rsidR="00513D47" w:rsidRPr="00AF1AC8" w:rsidRDefault="00513D47"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Output</w:t>
            </w:r>
          </w:p>
        </w:tc>
      </w:tr>
      <w:tr w:rsidR="00513D47" w:rsidRPr="00AF1AC8" w14:paraId="302FA9E3" w14:textId="77777777" w:rsidTr="004242DF">
        <w:tc>
          <w:tcPr>
            <w:tcW w:w="3243" w:type="dxa"/>
            <w:shd w:val="clear" w:color="auto" w:fill="D9D9D9" w:themeFill="background1" w:themeFillShade="D9"/>
            <w:vAlign w:val="center"/>
          </w:tcPr>
          <w:p w14:paraId="11412584" w14:textId="77777777"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0B48F01B" w14:textId="77777777" w:rsidR="00513D47" w:rsidRPr="00AF1AC8" w:rsidRDefault="00513D47"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082FE34D" w14:textId="77777777"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4m after Congress</w:t>
            </w:r>
          </w:p>
        </w:tc>
      </w:tr>
      <w:tr w:rsidR="00513D47" w:rsidRPr="00AF1AC8" w14:paraId="122A468F" w14:textId="77777777" w:rsidTr="004242DF">
        <w:trPr>
          <w:trHeight w:val="52"/>
        </w:trPr>
        <w:tc>
          <w:tcPr>
            <w:tcW w:w="3243" w:type="dxa"/>
            <w:shd w:val="clear" w:color="auto" w:fill="D9D9D9" w:themeFill="background1" w:themeFillShade="D9"/>
            <w:vAlign w:val="center"/>
          </w:tcPr>
          <w:p w14:paraId="2F9523AF" w14:textId="77777777"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From:</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0786CF96" w14:textId="77777777" w:rsidR="00513D47" w:rsidRPr="00AF1AC8" w:rsidRDefault="00513D47"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59D66D41" w14:textId="77777777"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To:</w:t>
            </w:r>
            <w:r w:rsidRPr="00AF1AC8">
              <w:rPr>
                <w:rFonts w:ascii="Lato" w:hAnsi="Lato" w:cs="Arial"/>
                <w:color w:val="000000" w:themeColor="text1"/>
                <w:sz w:val="18"/>
                <w:szCs w:val="18"/>
                <w:lang w:val="en-GB"/>
              </w:rPr>
              <w:t xml:space="preserve"> </w:t>
            </w:r>
          </w:p>
        </w:tc>
      </w:tr>
      <w:tr w:rsidR="00513D47" w:rsidRPr="00AF1AC8" w14:paraId="3A1CB741" w14:textId="77777777" w:rsidTr="004242DF">
        <w:tc>
          <w:tcPr>
            <w:tcW w:w="3243" w:type="dxa"/>
          </w:tcPr>
          <w:p w14:paraId="7AE19DA8" w14:textId="77777777" w:rsidR="00513D47" w:rsidRPr="00AF1AC8" w:rsidRDefault="00513D47" w:rsidP="00AF1AC8">
            <w:pPr>
              <w:pStyle w:val="ListParagraph"/>
              <w:numPr>
                <w:ilvl w:val="0"/>
                <w:numId w:val="7"/>
              </w:numPr>
              <w:spacing w:line="0" w:lineRule="atLeast"/>
              <w:ind w:leftChars="0" w:left="316" w:hanging="316"/>
              <w:rPr>
                <w:rFonts w:ascii="Lato" w:hAnsi="Lato" w:cs="Arial"/>
                <w:color w:val="000000" w:themeColor="text1"/>
                <w:sz w:val="18"/>
                <w:szCs w:val="18"/>
                <w:lang w:val="en-GB"/>
              </w:rPr>
            </w:pPr>
            <w:r w:rsidRPr="00AF1AC8">
              <w:rPr>
                <w:rFonts w:ascii="Lato" w:hAnsi="Lato" w:cs="Arial"/>
                <w:color w:val="000000" w:themeColor="text1"/>
                <w:sz w:val="18"/>
                <w:szCs w:val="18"/>
                <w:lang w:val="en-GB"/>
              </w:rPr>
              <w:t>Comments from EC</w:t>
            </w:r>
          </w:p>
        </w:tc>
        <w:tc>
          <w:tcPr>
            <w:tcW w:w="3243" w:type="dxa"/>
          </w:tcPr>
          <w:p w14:paraId="3C6A41B3" w14:textId="07004E25" w:rsidR="00513D47" w:rsidRPr="00AF1AC8" w:rsidRDefault="00072A42"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Revise </w:t>
            </w:r>
            <w:r w:rsidR="00513D47" w:rsidRPr="00AF1AC8">
              <w:rPr>
                <w:rFonts w:ascii="Lato" w:hAnsi="Lato" w:cs="Arial"/>
                <w:color w:val="000000" w:themeColor="text1"/>
                <w:sz w:val="18"/>
                <w:szCs w:val="18"/>
                <w:lang w:val="en-GB"/>
              </w:rPr>
              <w:t>the Triennial Congress Report if necessar</w:t>
            </w:r>
            <w:r w:rsidR="007F600C" w:rsidRPr="00AF1AC8">
              <w:rPr>
                <w:rFonts w:ascii="Lato" w:hAnsi="Lato" w:cs="Arial"/>
                <w:color w:val="000000" w:themeColor="text1"/>
                <w:sz w:val="18"/>
                <w:szCs w:val="18"/>
                <w:lang w:val="en-GB"/>
              </w:rPr>
              <w:t>y</w:t>
            </w:r>
          </w:p>
        </w:tc>
        <w:tc>
          <w:tcPr>
            <w:tcW w:w="3244" w:type="dxa"/>
          </w:tcPr>
          <w:p w14:paraId="536739AE" w14:textId="77777777" w:rsidR="00513D47" w:rsidRPr="00AF1AC8" w:rsidRDefault="00513D47"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The final Congress Report</w:t>
            </w:r>
          </w:p>
        </w:tc>
      </w:tr>
    </w:tbl>
    <w:p w14:paraId="7AAF19CB" w14:textId="77777777" w:rsidR="00513D47" w:rsidRPr="00AF1AC8" w:rsidRDefault="00513D47" w:rsidP="00513D47">
      <w:pPr>
        <w:rPr>
          <w:rFonts w:ascii="Lato" w:hAnsi="Lato" w:cs="Arial"/>
          <w:color w:val="000000" w:themeColor="text1"/>
          <w:sz w:val="21"/>
          <w:szCs w:val="21"/>
          <w:lang w:val="en-GB"/>
        </w:rPr>
      </w:pPr>
    </w:p>
    <w:p w14:paraId="2A7D7124" w14:textId="42BC3E34" w:rsidR="00513D47" w:rsidRPr="00AF1AC8" w:rsidRDefault="00513D47" w:rsidP="00A51643">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After confirming the contents of updated </w:t>
      </w:r>
      <w:r w:rsidR="00072A42" w:rsidRPr="00AF1AC8">
        <w:rPr>
          <w:rFonts w:ascii="Lato" w:hAnsi="Lato" w:cs="Arial"/>
          <w:color w:val="000000" w:themeColor="text1"/>
          <w:sz w:val="21"/>
          <w:szCs w:val="21"/>
          <w:lang w:val="en-GB"/>
        </w:rPr>
        <w:t>Triennial Congress Report</w:t>
      </w:r>
      <w:r w:rsidRPr="00AF1AC8">
        <w:rPr>
          <w:rFonts w:ascii="Lato" w:hAnsi="Lato" w:cs="Arial"/>
          <w:color w:val="000000" w:themeColor="text1"/>
          <w:sz w:val="21"/>
          <w:szCs w:val="21"/>
          <w:lang w:val="en-GB"/>
        </w:rPr>
        <w:t xml:space="preserve">, EC includes the report in the agenda for </w:t>
      </w:r>
      <w:r w:rsidR="00072A42" w:rsidRPr="00AF1AC8">
        <w:rPr>
          <w:rFonts w:ascii="Lato" w:hAnsi="Lato" w:cs="Arial"/>
          <w:color w:val="000000" w:themeColor="text1"/>
          <w:sz w:val="21"/>
          <w:szCs w:val="21"/>
          <w:lang w:val="en-GB"/>
        </w:rPr>
        <w:t xml:space="preserve">the following IEA </w:t>
      </w:r>
      <w:r w:rsidRPr="00AF1AC8">
        <w:rPr>
          <w:rFonts w:ascii="Lato" w:hAnsi="Lato" w:cs="Arial"/>
          <w:color w:val="000000" w:themeColor="text1"/>
          <w:sz w:val="21"/>
          <w:szCs w:val="21"/>
          <w:lang w:val="en-GB"/>
        </w:rPr>
        <w:t xml:space="preserve">Council meeting. The IAO for </w:t>
      </w:r>
      <w:r w:rsidR="0058724E" w:rsidRPr="00AF1AC8">
        <w:rPr>
          <w:rFonts w:ascii="Lato" w:hAnsi="Lato" w:cs="Arial"/>
          <w:b/>
          <w:bCs/>
          <w:color w:val="000000" w:themeColor="text1"/>
          <w:sz w:val="21"/>
          <w:szCs w:val="21"/>
          <w:lang w:val="en-GB"/>
        </w:rPr>
        <w:t>Phase 4</w:t>
      </w:r>
      <w:r w:rsidR="00072A42" w:rsidRPr="00AF1AC8">
        <w:rPr>
          <w:rFonts w:ascii="Lato" w:hAnsi="Lato" w:cs="Arial"/>
          <w:b/>
          <w:bCs/>
          <w:color w:val="000000" w:themeColor="text1"/>
          <w:sz w:val="21"/>
          <w:szCs w:val="21"/>
          <w:lang w:val="en-GB"/>
        </w:rPr>
        <w:t xml:space="preserve"> </w:t>
      </w:r>
      <w:r w:rsidRPr="00AF1AC8">
        <w:rPr>
          <w:rFonts w:ascii="Lato" w:hAnsi="Lato" w:cs="Arial"/>
          <w:b/>
          <w:bCs/>
          <w:color w:val="000000" w:themeColor="text1"/>
          <w:sz w:val="21"/>
          <w:szCs w:val="21"/>
          <w:lang w:val="en-GB"/>
        </w:rPr>
        <w:t>EC3</w:t>
      </w:r>
      <w:r w:rsidRPr="00AF1AC8">
        <w:rPr>
          <w:rFonts w:ascii="Lato" w:hAnsi="Lato" w:cs="Arial"/>
          <w:color w:val="000000" w:themeColor="text1"/>
          <w:sz w:val="21"/>
          <w:szCs w:val="21"/>
          <w:lang w:val="en-GB"/>
        </w:rPr>
        <w:t xml:space="preserve"> is shown in Table 30.</w:t>
      </w:r>
    </w:p>
    <w:p w14:paraId="296A373D" w14:textId="77777777" w:rsidR="00513D47" w:rsidRPr="00AF1AC8" w:rsidRDefault="00513D47" w:rsidP="00A55687">
      <w:pPr>
        <w:jc w:val="both"/>
        <w:rPr>
          <w:rFonts w:ascii="Lato" w:hAnsi="Lato" w:cs="Arial"/>
          <w:color w:val="000000" w:themeColor="text1"/>
          <w:sz w:val="21"/>
          <w:szCs w:val="21"/>
          <w:lang w:val="en-GB"/>
        </w:rPr>
      </w:pPr>
    </w:p>
    <w:p w14:paraId="6AD5EBBC" w14:textId="739AAD56" w:rsidR="00513D47" w:rsidRPr="00AF1AC8" w:rsidRDefault="004359E5" w:rsidP="004359E5">
      <w:pPr>
        <w:pStyle w:val="Caption"/>
        <w:jc w:val="center"/>
        <w:rPr>
          <w:rFonts w:ascii="Lato" w:hAnsi="Lato"/>
          <w:lang w:val="en-GB"/>
        </w:rPr>
      </w:pPr>
      <w:bookmarkStart w:id="230" w:name="_Toc164284502"/>
      <w:r w:rsidRPr="00AF1AC8">
        <w:rPr>
          <w:rFonts w:ascii="Lato" w:hAnsi="Lato"/>
          <w:lang w:val="en-GB"/>
        </w:rPr>
        <w:t xml:space="preserve">Table </w:t>
      </w:r>
      <w:r w:rsidRPr="00AF1AC8">
        <w:rPr>
          <w:rFonts w:ascii="Lato" w:hAnsi="Lato"/>
          <w:lang w:val="en-GB"/>
        </w:rPr>
        <w:fldChar w:fldCharType="begin"/>
      </w:r>
      <w:r w:rsidRPr="00AF1AC8">
        <w:rPr>
          <w:rFonts w:ascii="Lato" w:hAnsi="Lato"/>
          <w:lang w:val="en-GB"/>
        </w:rPr>
        <w:instrText xml:space="preserve"> SEQ Table \* ARABIC </w:instrText>
      </w:r>
      <w:r w:rsidRPr="00AF1AC8">
        <w:rPr>
          <w:rFonts w:ascii="Lato" w:hAnsi="Lato"/>
          <w:lang w:val="en-GB"/>
        </w:rPr>
        <w:fldChar w:fldCharType="separate"/>
      </w:r>
      <w:r w:rsidR="002F7330" w:rsidRPr="00AF1AC8">
        <w:rPr>
          <w:rFonts w:ascii="Lato" w:hAnsi="Lato"/>
          <w:noProof/>
          <w:lang w:val="en-GB"/>
        </w:rPr>
        <w:t>30</w:t>
      </w:r>
      <w:r w:rsidRPr="00AF1AC8">
        <w:rPr>
          <w:rFonts w:ascii="Lato" w:hAnsi="Lato"/>
          <w:lang w:val="en-GB"/>
        </w:rPr>
        <w:fldChar w:fldCharType="end"/>
      </w:r>
      <w:r w:rsidR="00513D47" w:rsidRPr="00AF1AC8">
        <w:rPr>
          <w:rFonts w:ascii="Lato" w:hAnsi="Lato"/>
          <w:lang w:val="en-GB"/>
        </w:rPr>
        <w:t>: IAO-</w:t>
      </w:r>
      <w:r w:rsidR="0058724E" w:rsidRPr="00AF1AC8">
        <w:rPr>
          <w:rFonts w:ascii="Lato" w:hAnsi="Lato"/>
          <w:lang w:val="en-GB"/>
        </w:rPr>
        <w:t>Phase 4</w:t>
      </w:r>
      <w:r w:rsidR="00513D47" w:rsidRPr="00AF1AC8">
        <w:rPr>
          <w:rFonts w:ascii="Lato" w:hAnsi="Lato"/>
          <w:lang w:val="en-GB"/>
        </w:rPr>
        <w:t xml:space="preserve"> EC3 Receive the Final Report</w:t>
      </w:r>
      <w:bookmarkEnd w:id="230"/>
    </w:p>
    <w:tbl>
      <w:tblPr>
        <w:tblStyle w:val="TableGrid"/>
        <w:tblW w:w="0" w:type="auto"/>
        <w:tblLook w:val="04A0" w:firstRow="1" w:lastRow="0" w:firstColumn="1" w:lastColumn="0" w:noHBand="0" w:noVBand="1"/>
      </w:tblPr>
      <w:tblGrid>
        <w:gridCol w:w="3243"/>
        <w:gridCol w:w="3243"/>
        <w:gridCol w:w="3244"/>
      </w:tblGrid>
      <w:tr w:rsidR="00FB01E3" w:rsidRPr="00AF1AC8" w14:paraId="69451946" w14:textId="77777777" w:rsidTr="00FB01E3">
        <w:trPr>
          <w:tblHeader/>
        </w:trPr>
        <w:tc>
          <w:tcPr>
            <w:tcW w:w="3243" w:type="dxa"/>
            <w:tcBorders>
              <w:top w:val="single" w:sz="4" w:space="0" w:color="auto"/>
              <w:left w:val="nil"/>
              <w:bottom w:val="single" w:sz="4" w:space="0" w:color="auto"/>
              <w:right w:val="nil"/>
            </w:tcBorders>
            <w:shd w:val="clear" w:color="auto" w:fill="008787"/>
            <w:vAlign w:val="center"/>
          </w:tcPr>
          <w:p w14:paraId="2BC17D90" w14:textId="5B550E8B" w:rsidR="00513D47" w:rsidRPr="00AF1AC8" w:rsidRDefault="0058724E" w:rsidP="004242DF">
            <w:pPr>
              <w:spacing w:line="0" w:lineRule="atLeast"/>
              <w:jc w:val="righ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4</w:t>
            </w:r>
            <w:r w:rsidR="00513D47" w:rsidRPr="00AF1AC8">
              <w:rPr>
                <w:rFonts w:ascii="Lato" w:hAnsi="Lato" w:cs="Arial"/>
                <w:b/>
                <w:bCs/>
                <w:color w:val="FFFFFF" w:themeColor="background1"/>
                <w:sz w:val="18"/>
                <w:szCs w:val="18"/>
                <w:lang w:val="en-GB"/>
              </w:rPr>
              <w:t xml:space="preserve"> EC2 &gt;&gt;</w:t>
            </w:r>
          </w:p>
        </w:tc>
        <w:tc>
          <w:tcPr>
            <w:tcW w:w="3243" w:type="dxa"/>
            <w:tcBorders>
              <w:top w:val="single" w:sz="4" w:space="0" w:color="auto"/>
              <w:left w:val="nil"/>
              <w:bottom w:val="single" w:sz="4" w:space="0" w:color="auto"/>
              <w:right w:val="nil"/>
            </w:tcBorders>
            <w:shd w:val="clear" w:color="auto" w:fill="008787"/>
            <w:vAlign w:val="center"/>
          </w:tcPr>
          <w:p w14:paraId="38FAD74D" w14:textId="693F494D" w:rsidR="00513D47" w:rsidRPr="00AF1AC8" w:rsidRDefault="0058724E" w:rsidP="004242DF">
            <w:pPr>
              <w:spacing w:line="0" w:lineRule="atLeast"/>
              <w:jc w:val="center"/>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4</w:t>
            </w:r>
            <w:r w:rsidR="00513D47" w:rsidRPr="00AF1AC8">
              <w:rPr>
                <w:rFonts w:ascii="Lato" w:hAnsi="Lato" w:cs="Arial"/>
                <w:b/>
                <w:bCs/>
                <w:color w:val="FFFFFF" w:themeColor="background1"/>
                <w:sz w:val="18"/>
                <w:szCs w:val="18"/>
                <w:lang w:val="en-GB"/>
              </w:rPr>
              <w:t xml:space="preserve"> EC3 Receive the Final Report</w:t>
            </w:r>
          </w:p>
        </w:tc>
        <w:tc>
          <w:tcPr>
            <w:tcW w:w="3244" w:type="dxa"/>
            <w:tcBorders>
              <w:top w:val="single" w:sz="4" w:space="0" w:color="auto"/>
              <w:left w:val="nil"/>
              <w:bottom w:val="single" w:sz="4" w:space="0" w:color="auto"/>
              <w:right w:val="nil"/>
            </w:tcBorders>
            <w:shd w:val="clear" w:color="auto" w:fill="008787"/>
            <w:vAlign w:val="center"/>
          </w:tcPr>
          <w:p w14:paraId="0A228496" w14:textId="661850AB" w:rsidR="00513D47" w:rsidRPr="00AF1AC8" w:rsidRDefault="00513D47" w:rsidP="004242DF">
            <w:pPr>
              <w:spacing w:line="0" w:lineRule="atLeast"/>
              <w:jc w:val="both"/>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 xml:space="preserve">&gt;&gt; </w:t>
            </w:r>
            <w:r w:rsidR="0058724E" w:rsidRPr="00AF1AC8">
              <w:rPr>
                <w:rFonts w:ascii="Lato" w:hAnsi="Lato" w:cs="Arial"/>
                <w:b/>
                <w:bCs/>
                <w:color w:val="FFFFFF" w:themeColor="background1"/>
                <w:sz w:val="18"/>
                <w:szCs w:val="18"/>
                <w:lang w:val="en-GB"/>
              </w:rPr>
              <w:t>Phase 4</w:t>
            </w:r>
            <w:r w:rsidRPr="00AF1AC8">
              <w:rPr>
                <w:rFonts w:ascii="Lato" w:hAnsi="Lato" w:cs="Arial"/>
                <w:b/>
                <w:bCs/>
                <w:color w:val="FFFFFF" w:themeColor="background1"/>
                <w:sz w:val="18"/>
                <w:szCs w:val="18"/>
                <w:lang w:val="en-GB"/>
              </w:rPr>
              <w:t xml:space="preserve"> EC4</w:t>
            </w:r>
          </w:p>
        </w:tc>
      </w:tr>
      <w:tr w:rsidR="00513D47" w:rsidRPr="00AF1AC8" w14:paraId="3F505547" w14:textId="77777777" w:rsidTr="004242DF">
        <w:tc>
          <w:tcPr>
            <w:tcW w:w="9730" w:type="dxa"/>
            <w:gridSpan w:val="3"/>
            <w:tcBorders>
              <w:top w:val="single" w:sz="4" w:space="0" w:color="auto"/>
              <w:left w:val="nil"/>
              <w:bottom w:val="single" w:sz="4" w:space="0" w:color="auto"/>
              <w:right w:val="nil"/>
            </w:tcBorders>
            <w:vAlign w:val="center"/>
          </w:tcPr>
          <w:p w14:paraId="1AE787C5" w14:textId="77777777" w:rsidR="00513D47" w:rsidRPr="00AF1AC8" w:rsidRDefault="00513D47" w:rsidP="004242DF">
            <w:pPr>
              <w:spacing w:line="0" w:lineRule="atLeast"/>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Responsible Person:</w:t>
            </w:r>
            <w:r w:rsidRPr="00AF1AC8">
              <w:rPr>
                <w:rFonts w:ascii="Lato" w:hAnsi="Lato" w:cs="Arial"/>
                <w:color w:val="000000" w:themeColor="text1"/>
                <w:sz w:val="18"/>
                <w:szCs w:val="18"/>
                <w:lang w:val="en-GB"/>
              </w:rPr>
              <w:t xml:space="preserve"> VPSG</w:t>
            </w:r>
          </w:p>
        </w:tc>
      </w:tr>
      <w:tr w:rsidR="00513D47" w:rsidRPr="00AF1AC8" w14:paraId="1F9DC78D" w14:textId="77777777" w:rsidTr="004242DF">
        <w:tc>
          <w:tcPr>
            <w:tcW w:w="3243" w:type="dxa"/>
            <w:tcBorders>
              <w:top w:val="single" w:sz="4" w:space="0" w:color="auto"/>
            </w:tcBorders>
            <w:shd w:val="clear" w:color="auto" w:fill="D9D9D9" w:themeFill="background1" w:themeFillShade="D9"/>
            <w:vAlign w:val="center"/>
          </w:tcPr>
          <w:p w14:paraId="07E44DED" w14:textId="77777777" w:rsidR="00513D47" w:rsidRPr="00AF1AC8" w:rsidRDefault="00513D47"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Inputs</w:t>
            </w:r>
          </w:p>
        </w:tc>
        <w:tc>
          <w:tcPr>
            <w:tcW w:w="3243" w:type="dxa"/>
            <w:vMerge w:val="restart"/>
            <w:tcBorders>
              <w:top w:val="single" w:sz="4" w:space="0" w:color="auto"/>
            </w:tcBorders>
            <w:shd w:val="clear" w:color="auto" w:fill="D9D9D9" w:themeFill="background1" w:themeFillShade="D9"/>
            <w:vAlign w:val="center"/>
          </w:tcPr>
          <w:p w14:paraId="5C8E3B5D" w14:textId="77777777" w:rsidR="00513D47" w:rsidRPr="00AF1AC8" w:rsidRDefault="00513D47"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Activity</w:t>
            </w:r>
          </w:p>
        </w:tc>
        <w:tc>
          <w:tcPr>
            <w:tcW w:w="3244" w:type="dxa"/>
            <w:tcBorders>
              <w:top w:val="single" w:sz="4" w:space="0" w:color="auto"/>
            </w:tcBorders>
            <w:shd w:val="clear" w:color="auto" w:fill="D9D9D9" w:themeFill="background1" w:themeFillShade="D9"/>
            <w:vAlign w:val="center"/>
          </w:tcPr>
          <w:p w14:paraId="57883673" w14:textId="77777777" w:rsidR="00513D47" w:rsidRPr="00AF1AC8" w:rsidRDefault="00513D47"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Output</w:t>
            </w:r>
          </w:p>
        </w:tc>
      </w:tr>
      <w:tr w:rsidR="00513D47" w:rsidRPr="00AF1AC8" w14:paraId="593863D8" w14:textId="77777777" w:rsidTr="004242DF">
        <w:tc>
          <w:tcPr>
            <w:tcW w:w="3243" w:type="dxa"/>
            <w:shd w:val="clear" w:color="auto" w:fill="D9D9D9" w:themeFill="background1" w:themeFillShade="D9"/>
            <w:vAlign w:val="center"/>
          </w:tcPr>
          <w:p w14:paraId="02FD23AC" w14:textId="77777777"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444E40D8" w14:textId="77777777" w:rsidR="00513D47" w:rsidRPr="00AF1AC8" w:rsidRDefault="00513D47"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091A83A1" w14:textId="77777777"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r>
      <w:tr w:rsidR="00513D47" w:rsidRPr="00AF1AC8" w14:paraId="371D174C" w14:textId="77777777" w:rsidTr="004242DF">
        <w:trPr>
          <w:trHeight w:val="52"/>
        </w:trPr>
        <w:tc>
          <w:tcPr>
            <w:tcW w:w="3243" w:type="dxa"/>
            <w:shd w:val="clear" w:color="auto" w:fill="D9D9D9" w:themeFill="background1" w:themeFillShade="D9"/>
            <w:vAlign w:val="center"/>
          </w:tcPr>
          <w:p w14:paraId="635B43B0" w14:textId="7F8117E6"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From:</w:t>
            </w:r>
            <w:r w:rsidRPr="00AF1AC8">
              <w:rPr>
                <w:rFonts w:ascii="Lato" w:hAnsi="Lato" w:cs="Arial"/>
                <w:color w:val="000000" w:themeColor="text1"/>
                <w:sz w:val="18"/>
                <w:szCs w:val="18"/>
                <w:lang w:val="en-GB"/>
              </w:rPr>
              <w:t xml:space="preserve"> </w:t>
            </w:r>
            <w:r w:rsidR="0058724E" w:rsidRPr="00AF1AC8">
              <w:rPr>
                <w:rFonts w:ascii="Lato" w:hAnsi="Lato" w:cs="Arial"/>
                <w:color w:val="000000" w:themeColor="text1"/>
                <w:sz w:val="18"/>
                <w:szCs w:val="18"/>
                <w:lang w:val="en-GB"/>
              </w:rPr>
              <w:t>Phase 4</w:t>
            </w:r>
            <w:r w:rsidRPr="00AF1AC8">
              <w:rPr>
                <w:rFonts w:ascii="Lato" w:hAnsi="Lato" w:cs="Arial"/>
                <w:color w:val="000000" w:themeColor="text1"/>
                <w:sz w:val="18"/>
                <w:szCs w:val="18"/>
                <w:lang w:val="en-GB"/>
              </w:rPr>
              <w:t xml:space="preserve"> HS3</w:t>
            </w:r>
          </w:p>
        </w:tc>
        <w:tc>
          <w:tcPr>
            <w:tcW w:w="3243" w:type="dxa"/>
            <w:vMerge/>
            <w:shd w:val="clear" w:color="auto" w:fill="D9D9D9" w:themeFill="background1" w:themeFillShade="D9"/>
            <w:vAlign w:val="center"/>
          </w:tcPr>
          <w:p w14:paraId="3F409832" w14:textId="77777777" w:rsidR="00513D47" w:rsidRPr="00AF1AC8" w:rsidRDefault="00513D47"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2C1B872A" w14:textId="1A9ECBD8"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To:</w:t>
            </w:r>
            <w:r w:rsidRPr="00AF1AC8">
              <w:rPr>
                <w:rFonts w:ascii="Lato" w:hAnsi="Lato" w:cs="Arial"/>
                <w:color w:val="000000" w:themeColor="text1"/>
                <w:sz w:val="18"/>
                <w:szCs w:val="18"/>
                <w:lang w:val="en-GB"/>
              </w:rPr>
              <w:t xml:space="preserve"> </w:t>
            </w:r>
            <w:r w:rsidR="0058724E" w:rsidRPr="00AF1AC8">
              <w:rPr>
                <w:rFonts w:ascii="Lato" w:hAnsi="Lato" w:cs="Arial"/>
                <w:color w:val="000000" w:themeColor="text1"/>
                <w:sz w:val="18"/>
                <w:szCs w:val="18"/>
                <w:lang w:val="en-GB"/>
              </w:rPr>
              <w:t>Phase 4</w:t>
            </w:r>
            <w:r w:rsidRPr="00AF1AC8">
              <w:rPr>
                <w:rFonts w:ascii="Lato" w:hAnsi="Lato" w:cs="Arial"/>
                <w:color w:val="000000" w:themeColor="text1"/>
                <w:sz w:val="18"/>
                <w:szCs w:val="18"/>
                <w:lang w:val="en-GB"/>
              </w:rPr>
              <w:t xml:space="preserve"> EC4</w:t>
            </w:r>
          </w:p>
        </w:tc>
      </w:tr>
      <w:tr w:rsidR="00513D47" w:rsidRPr="00AF1AC8" w14:paraId="7EC8A1DB" w14:textId="77777777" w:rsidTr="004242DF">
        <w:tc>
          <w:tcPr>
            <w:tcW w:w="3243" w:type="dxa"/>
          </w:tcPr>
          <w:p w14:paraId="72138B8F" w14:textId="77777777" w:rsidR="00513D47" w:rsidRPr="00AF1AC8" w:rsidRDefault="00513D47" w:rsidP="00AF1AC8">
            <w:pPr>
              <w:pStyle w:val="ListParagraph"/>
              <w:numPr>
                <w:ilvl w:val="0"/>
                <w:numId w:val="4"/>
              </w:numPr>
              <w:spacing w:line="0" w:lineRule="atLeast"/>
              <w:ind w:leftChars="0" w:left="179" w:hanging="179"/>
              <w:rPr>
                <w:rFonts w:ascii="Lato" w:hAnsi="Lato" w:cs="Arial"/>
                <w:color w:val="000000" w:themeColor="text1"/>
                <w:sz w:val="18"/>
                <w:szCs w:val="18"/>
                <w:lang w:val="en-GB"/>
              </w:rPr>
            </w:pPr>
            <w:r w:rsidRPr="00AF1AC8">
              <w:rPr>
                <w:rFonts w:ascii="Lato" w:hAnsi="Lato" w:cs="Arial"/>
                <w:color w:val="000000" w:themeColor="text1"/>
                <w:sz w:val="18"/>
                <w:szCs w:val="18"/>
                <w:lang w:val="en-GB"/>
              </w:rPr>
              <w:t>The final Triennial Congress Report</w:t>
            </w:r>
          </w:p>
        </w:tc>
        <w:tc>
          <w:tcPr>
            <w:tcW w:w="3243" w:type="dxa"/>
          </w:tcPr>
          <w:p w14:paraId="72DDDBB1" w14:textId="58FEDCDB" w:rsidR="00513D47" w:rsidRPr="00AF1AC8" w:rsidRDefault="00513D47"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Confirm the </w:t>
            </w:r>
            <w:proofErr w:type="gramStart"/>
            <w:r w:rsidRPr="00AF1AC8">
              <w:rPr>
                <w:rFonts w:ascii="Lato" w:hAnsi="Lato" w:cs="Arial"/>
                <w:color w:val="000000" w:themeColor="text1"/>
                <w:sz w:val="18"/>
                <w:szCs w:val="18"/>
                <w:lang w:val="en-GB"/>
              </w:rPr>
              <w:t>contents</w:t>
            </w:r>
            <w:proofErr w:type="gramEnd"/>
          </w:p>
          <w:p w14:paraId="4442011F" w14:textId="7273097F" w:rsidR="00513D47" w:rsidRPr="00AF1AC8" w:rsidRDefault="00513D47"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Include the Congress Report in the agenda for </w:t>
            </w:r>
            <w:r w:rsidR="00072A42" w:rsidRPr="00AF1AC8">
              <w:rPr>
                <w:rFonts w:ascii="Lato" w:hAnsi="Lato" w:cs="Arial"/>
                <w:color w:val="000000" w:themeColor="text1"/>
                <w:sz w:val="18"/>
                <w:szCs w:val="18"/>
                <w:lang w:val="en-GB"/>
              </w:rPr>
              <w:t xml:space="preserve">the following </w:t>
            </w:r>
            <w:r w:rsidRPr="00AF1AC8">
              <w:rPr>
                <w:rFonts w:ascii="Lato" w:hAnsi="Lato" w:cs="Arial"/>
                <w:color w:val="000000" w:themeColor="text1"/>
                <w:sz w:val="18"/>
                <w:szCs w:val="18"/>
                <w:lang w:val="en-GB"/>
              </w:rPr>
              <w:t>Council meeting</w:t>
            </w:r>
          </w:p>
        </w:tc>
        <w:tc>
          <w:tcPr>
            <w:tcW w:w="3244" w:type="dxa"/>
          </w:tcPr>
          <w:p w14:paraId="3331EACA" w14:textId="77777777" w:rsidR="00513D47" w:rsidRPr="00AF1AC8" w:rsidRDefault="00513D47"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The Council meeting agenda</w:t>
            </w:r>
          </w:p>
          <w:p w14:paraId="1D0909C6" w14:textId="42403091" w:rsidR="00513D47" w:rsidRPr="00AF1AC8" w:rsidRDefault="00513D47" w:rsidP="00AF1AC8">
            <w:pPr>
              <w:pStyle w:val="ListParagraph"/>
              <w:numPr>
                <w:ilvl w:val="0"/>
                <w:numId w:val="7"/>
              </w:numPr>
              <w:spacing w:line="0" w:lineRule="atLeast"/>
              <w:ind w:leftChars="0" w:left="214" w:hanging="214"/>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The </w:t>
            </w:r>
            <w:r w:rsidR="00072A42" w:rsidRPr="00AF1AC8">
              <w:rPr>
                <w:rFonts w:ascii="Lato" w:hAnsi="Lato" w:cs="Arial"/>
                <w:color w:val="000000" w:themeColor="text1"/>
                <w:sz w:val="18"/>
                <w:szCs w:val="18"/>
                <w:lang w:val="en-GB"/>
              </w:rPr>
              <w:t xml:space="preserve">formal </w:t>
            </w:r>
            <w:r w:rsidRPr="00AF1AC8">
              <w:rPr>
                <w:rFonts w:ascii="Lato" w:hAnsi="Lato" w:cs="Arial"/>
                <w:color w:val="000000" w:themeColor="text1"/>
                <w:sz w:val="18"/>
                <w:szCs w:val="18"/>
                <w:lang w:val="en-GB"/>
              </w:rPr>
              <w:t>Triennial Congress Report</w:t>
            </w:r>
          </w:p>
        </w:tc>
      </w:tr>
    </w:tbl>
    <w:p w14:paraId="71F63FD9" w14:textId="77777777" w:rsidR="00513D47" w:rsidRPr="00AF1AC8" w:rsidRDefault="00513D47" w:rsidP="00513D47">
      <w:pPr>
        <w:rPr>
          <w:rFonts w:ascii="Lato" w:hAnsi="Lato" w:cs="Arial"/>
          <w:color w:val="000000" w:themeColor="text1"/>
          <w:sz w:val="21"/>
          <w:szCs w:val="21"/>
          <w:lang w:val="en-GB"/>
        </w:rPr>
      </w:pPr>
    </w:p>
    <w:p w14:paraId="0EFC5A40" w14:textId="12409929" w:rsidR="0090269C" w:rsidRPr="00AF1AC8" w:rsidRDefault="0090269C" w:rsidP="00513D47">
      <w:pPr>
        <w:rPr>
          <w:rFonts w:ascii="Lato" w:hAnsi="Lato" w:cs="Arial"/>
          <w:color w:val="000000" w:themeColor="text1"/>
          <w:sz w:val="21"/>
          <w:szCs w:val="21"/>
          <w:lang w:val="en-GB"/>
        </w:rPr>
      </w:pPr>
      <w:r w:rsidRPr="00AF1AC8">
        <w:rPr>
          <w:rFonts w:ascii="Lato" w:hAnsi="Lato" w:cs="Arial"/>
          <w:color w:val="000000" w:themeColor="text1"/>
          <w:sz w:val="21"/>
          <w:szCs w:val="21"/>
          <w:lang w:val="en-GB"/>
        </w:rPr>
        <w:br w:type="page"/>
      </w:r>
    </w:p>
    <w:p w14:paraId="7BEEA4ED" w14:textId="0FC7BE96" w:rsidR="00513D47" w:rsidRPr="00AF1AC8" w:rsidRDefault="00513D47" w:rsidP="00AF1AC8">
      <w:pPr>
        <w:pStyle w:val="IEAHeading3"/>
        <w:numPr>
          <w:ilvl w:val="2"/>
          <w:numId w:val="136"/>
        </w:numPr>
        <w:ind w:left="851" w:hanging="851"/>
        <w:rPr>
          <w:lang w:val="en-GB"/>
        </w:rPr>
      </w:pPr>
      <w:bookmarkStart w:id="231" w:name="_Toc163936222"/>
      <w:bookmarkStart w:id="232" w:name="_Toc164285742"/>
      <w:bookmarkStart w:id="233" w:name="_Toc164521106"/>
      <w:bookmarkStart w:id="234" w:name="_Toc164521233"/>
      <w:bookmarkStart w:id="235" w:name="_Toc164521880"/>
      <w:r w:rsidRPr="00AF1AC8">
        <w:rPr>
          <w:lang w:val="en-GB"/>
        </w:rPr>
        <w:lastRenderedPageBreak/>
        <w:t>Report to the Council</w:t>
      </w:r>
      <w:bookmarkEnd w:id="231"/>
      <w:bookmarkEnd w:id="232"/>
      <w:bookmarkEnd w:id="233"/>
      <w:bookmarkEnd w:id="234"/>
      <w:bookmarkEnd w:id="235"/>
    </w:p>
    <w:p w14:paraId="0D3A105D" w14:textId="32297835" w:rsidR="00513D47" w:rsidRPr="00AF1AC8" w:rsidRDefault="00513D47" w:rsidP="00A51643">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EC submits and explains the </w:t>
      </w:r>
      <w:r w:rsidR="00072A42" w:rsidRPr="00AF1AC8">
        <w:rPr>
          <w:rFonts w:ascii="Lato" w:hAnsi="Lato" w:cs="Arial"/>
          <w:color w:val="000000" w:themeColor="text1"/>
          <w:sz w:val="21"/>
          <w:szCs w:val="21"/>
          <w:lang w:val="en-GB"/>
        </w:rPr>
        <w:t>Triennial Congress R</w:t>
      </w:r>
      <w:r w:rsidRPr="00AF1AC8">
        <w:rPr>
          <w:rFonts w:ascii="Lato" w:hAnsi="Lato" w:cs="Arial"/>
          <w:color w:val="000000" w:themeColor="text1"/>
          <w:sz w:val="21"/>
          <w:szCs w:val="21"/>
          <w:lang w:val="en-GB"/>
        </w:rPr>
        <w:t>eport at the Council meeting</w:t>
      </w:r>
      <w:r w:rsidR="00A51643" w:rsidRPr="00AF1AC8">
        <w:rPr>
          <w:rFonts w:ascii="Lato" w:hAnsi="Lato" w:cs="Arial"/>
          <w:color w:val="000000" w:themeColor="text1"/>
          <w:sz w:val="21"/>
          <w:szCs w:val="21"/>
          <w:lang w:val="en-GB"/>
        </w:rPr>
        <w:t xml:space="preserve"> following the Congress</w:t>
      </w:r>
      <w:r w:rsidRPr="00AF1AC8">
        <w:rPr>
          <w:rFonts w:ascii="Lato" w:hAnsi="Lato" w:cs="Arial"/>
          <w:color w:val="000000" w:themeColor="text1"/>
          <w:sz w:val="21"/>
          <w:szCs w:val="21"/>
          <w:lang w:val="en-GB"/>
        </w:rPr>
        <w:t xml:space="preserve">. The IAO for </w:t>
      </w:r>
      <w:r w:rsidR="00DA77D4" w:rsidRPr="00AF1AC8">
        <w:rPr>
          <w:rFonts w:ascii="Lato" w:hAnsi="Lato" w:cs="Arial"/>
          <w:b/>
          <w:bCs/>
          <w:color w:val="000000" w:themeColor="text1"/>
          <w:sz w:val="21"/>
          <w:szCs w:val="21"/>
          <w:lang w:val="en-GB"/>
        </w:rPr>
        <w:t xml:space="preserve">Phase 4 </w:t>
      </w:r>
      <w:r w:rsidRPr="00AF1AC8">
        <w:rPr>
          <w:rFonts w:ascii="Lato" w:hAnsi="Lato" w:cs="Arial"/>
          <w:b/>
          <w:bCs/>
          <w:color w:val="000000" w:themeColor="text1"/>
          <w:sz w:val="21"/>
          <w:szCs w:val="21"/>
          <w:lang w:val="en-GB"/>
        </w:rPr>
        <w:t>EC4</w:t>
      </w:r>
      <w:r w:rsidRPr="00AF1AC8">
        <w:rPr>
          <w:rFonts w:ascii="Lato" w:hAnsi="Lato" w:cs="Arial"/>
          <w:color w:val="000000" w:themeColor="text1"/>
          <w:sz w:val="21"/>
          <w:szCs w:val="21"/>
          <w:lang w:val="en-GB"/>
        </w:rPr>
        <w:t xml:space="preserve"> is specified in Table 31.</w:t>
      </w:r>
    </w:p>
    <w:p w14:paraId="0792785C" w14:textId="77777777" w:rsidR="00513D47" w:rsidRPr="00AF1AC8" w:rsidRDefault="00513D47" w:rsidP="00A55687">
      <w:pPr>
        <w:rPr>
          <w:rFonts w:ascii="Lato" w:hAnsi="Lato" w:cs="Arial"/>
          <w:color w:val="000000" w:themeColor="text1"/>
          <w:sz w:val="21"/>
          <w:szCs w:val="21"/>
          <w:lang w:val="en-GB"/>
        </w:rPr>
      </w:pPr>
    </w:p>
    <w:p w14:paraId="19201A38" w14:textId="072473DE" w:rsidR="00513D47" w:rsidRPr="00AF1AC8" w:rsidRDefault="004359E5" w:rsidP="004359E5">
      <w:pPr>
        <w:pStyle w:val="Caption"/>
        <w:jc w:val="center"/>
        <w:rPr>
          <w:rFonts w:ascii="Lato" w:hAnsi="Lato"/>
          <w:lang w:val="en-GB"/>
        </w:rPr>
      </w:pPr>
      <w:bookmarkStart w:id="236" w:name="_Toc164284503"/>
      <w:r w:rsidRPr="00AF1AC8">
        <w:rPr>
          <w:rFonts w:ascii="Lato" w:hAnsi="Lato"/>
          <w:lang w:val="en-GB"/>
        </w:rPr>
        <w:t xml:space="preserve">Table </w:t>
      </w:r>
      <w:r w:rsidRPr="00AF1AC8">
        <w:rPr>
          <w:rFonts w:ascii="Lato" w:hAnsi="Lato"/>
          <w:lang w:val="en-GB"/>
        </w:rPr>
        <w:fldChar w:fldCharType="begin"/>
      </w:r>
      <w:r w:rsidRPr="00AF1AC8">
        <w:rPr>
          <w:rFonts w:ascii="Lato" w:hAnsi="Lato"/>
          <w:lang w:val="en-GB"/>
        </w:rPr>
        <w:instrText xml:space="preserve"> SEQ Table \* ARABIC </w:instrText>
      </w:r>
      <w:r w:rsidRPr="00AF1AC8">
        <w:rPr>
          <w:rFonts w:ascii="Lato" w:hAnsi="Lato"/>
          <w:lang w:val="en-GB"/>
        </w:rPr>
        <w:fldChar w:fldCharType="separate"/>
      </w:r>
      <w:r w:rsidR="002F7330" w:rsidRPr="00AF1AC8">
        <w:rPr>
          <w:rFonts w:ascii="Lato" w:hAnsi="Lato"/>
          <w:noProof/>
          <w:lang w:val="en-GB"/>
        </w:rPr>
        <w:t>31</w:t>
      </w:r>
      <w:r w:rsidRPr="00AF1AC8">
        <w:rPr>
          <w:rFonts w:ascii="Lato" w:hAnsi="Lato"/>
          <w:lang w:val="en-GB"/>
        </w:rPr>
        <w:fldChar w:fldCharType="end"/>
      </w:r>
      <w:r w:rsidR="00513D47" w:rsidRPr="00AF1AC8">
        <w:rPr>
          <w:rFonts w:ascii="Lato" w:hAnsi="Lato"/>
          <w:lang w:val="en-GB"/>
        </w:rPr>
        <w:t>: IAO-</w:t>
      </w:r>
      <w:r w:rsidR="00DA77D4" w:rsidRPr="00AF1AC8">
        <w:rPr>
          <w:rFonts w:ascii="Lato" w:hAnsi="Lato"/>
          <w:lang w:val="en-GB"/>
        </w:rPr>
        <w:t xml:space="preserve">Phase 4 </w:t>
      </w:r>
      <w:r w:rsidR="00513D47" w:rsidRPr="00AF1AC8">
        <w:rPr>
          <w:rFonts w:ascii="Lato" w:hAnsi="Lato"/>
          <w:lang w:val="en-GB"/>
        </w:rPr>
        <w:t>EC4 Submit the Report to Council</w:t>
      </w:r>
      <w:bookmarkEnd w:id="236"/>
    </w:p>
    <w:tbl>
      <w:tblPr>
        <w:tblStyle w:val="TableGrid"/>
        <w:tblW w:w="0" w:type="auto"/>
        <w:tblLook w:val="04A0" w:firstRow="1" w:lastRow="0" w:firstColumn="1" w:lastColumn="0" w:noHBand="0" w:noVBand="1"/>
      </w:tblPr>
      <w:tblGrid>
        <w:gridCol w:w="3243"/>
        <w:gridCol w:w="3243"/>
        <w:gridCol w:w="3244"/>
      </w:tblGrid>
      <w:tr w:rsidR="00FB01E3" w:rsidRPr="00AF1AC8" w14:paraId="0249A3AD" w14:textId="77777777" w:rsidTr="00FB01E3">
        <w:tc>
          <w:tcPr>
            <w:tcW w:w="3243" w:type="dxa"/>
            <w:tcBorders>
              <w:top w:val="single" w:sz="4" w:space="0" w:color="auto"/>
              <w:left w:val="nil"/>
              <w:bottom w:val="single" w:sz="4" w:space="0" w:color="auto"/>
              <w:right w:val="nil"/>
            </w:tcBorders>
            <w:shd w:val="clear" w:color="auto" w:fill="008787"/>
            <w:vAlign w:val="center"/>
          </w:tcPr>
          <w:p w14:paraId="7F9AA40A" w14:textId="1D6D32C2" w:rsidR="00513D47" w:rsidRPr="00AF1AC8" w:rsidRDefault="0058724E" w:rsidP="004242DF">
            <w:pPr>
              <w:spacing w:line="0" w:lineRule="atLeast"/>
              <w:jc w:val="righ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4</w:t>
            </w:r>
            <w:r w:rsidR="00513D47" w:rsidRPr="00AF1AC8">
              <w:rPr>
                <w:rFonts w:ascii="Lato" w:hAnsi="Lato" w:cs="Arial"/>
                <w:b/>
                <w:bCs/>
                <w:color w:val="FFFFFF" w:themeColor="background1"/>
                <w:sz w:val="18"/>
                <w:szCs w:val="18"/>
                <w:lang w:val="en-GB"/>
              </w:rPr>
              <w:t xml:space="preserve"> EC3 &gt;&gt;</w:t>
            </w:r>
          </w:p>
        </w:tc>
        <w:tc>
          <w:tcPr>
            <w:tcW w:w="3243" w:type="dxa"/>
            <w:tcBorders>
              <w:top w:val="single" w:sz="4" w:space="0" w:color="auto"/>
              <w:left w:val="nil"/>
              <w:bottom w:val="single" w:sz="4" w:space="0" w:color="auto"/>
              <w:right w:val="nil"/>
            </w:tcBorders>
            <w:shd w:val="clear" w:color="auto" w:fill="008787"/>
            <w:vAlign w:val="center"/>
          </w:tcPr>
          <w:p w14:paraId="6A9421B2" w14:textId="35FCB5E3" w:rsidR="00513D47" w:rsidRPr="00AF1AC8" w:rsidRDefault="0058724E" w:rsidP="004242DF">
            <w:pPr>
              <w:spacing w:line="0" w:lineRule="atLeast"/>
              <w:jc w:val="center"/>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4</w:t>
            </w:r>
            <w:r w:rsidR="00513D47" w:rsidRPr="00AF1AC8">
              <w:rPr>
                <w:rFonts w:ascii="Lato" w:hAnsi="Lato" w:cs="Arial"/>
                <w:b/>
                <w:bCs/>
                <w:color w:val="FFFFFF" w:themeColor="background1"/>
                <w:sz w:val="18"/>
                <w:szCs w:val="18"/>
                <w:lang w:val="en-GB"/>
              </w:rPr>
              <w:t xml:space="preserve"> EC4 Submit the Report to Council</w:t>
            </w:r>
          </w:p>
        </w:tc>
        <w:tc>
          <w:tcPr>
            <w:tcW w:w="3244" w:type="dxa"/>
            <w:tcBorders>
              <w:top w:val="single" w:sz="4" w:space="0" w:color="auto"/>
              <w:left w:val="nil"/>
              <w:bottom w:val="single" w:sz="4" w:space="0" w:color="auto"/>
              <w:right w:val="nil"/>
            </w:tcBorders>
            <w:shd w:val="clear" w:color="auto" w:fill="008787"/>
            <w:vAlign w:val="center"/>
          </w:tcPr>
          <w:p w14:paraId="4FDD927D" w14:textId="6F74B819" w:rsidR="00513D47" w:rsidRPr="00AF1AC8" w:rsidRDefault="00513D47" w:rsidP="004242DF">
            <w:pPr>
              <w:spacing w:line="0" w:lineRule="atLeast"/>
              <w:jc w:val="both"/>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 xml:space="preserve">&gt;&gt; </w:t>
            </w:r>
            <w:r w:rsidR="0058724E" w:rsidRPr="00AF1AC8">
              <w:rPr>
                <w:rFonts w:ascii="Lato" w:hAnsi="Lato" w:cs="Arial"/>
                <w:b/>
                <w:bCs/>
                <w:color w:val="FFFFFF" w:themeColor="background1"/>
                <w:sz w:val="18"/>
                <w:szCs w:val="18"/>
                <w:lang w:val="en-GB"/>
              </w:rPr>
              <w:t>Phase 4</w:t>
            </w:r>
            <w:r w:rsidRPr="00AF1AC8">
              <w:rPr>
                <w:rFonts w:ascii="Lato" w:hAnsi="Lato" w:cs="Arial"/>
                <w:b/>
                <w:bCs/>
                <w:color w:val="FFFFFF" w:themeColor="background1"/>
                <w:sz w:val="18"/>
                <w:szCs w:val="18"/>
                <w:lang w:val="en-GB"/>
              </w:rPr>
              <w:t xml:space="preserve"> EC5</w:t>
            </w:r>
          </w:p>
        </w:tc>
      </w:tr>
      <w:tr w:rsidR="00513D47" w:rsidRPr="00AF1AC8" w14:paraId="772F3DAC" w14:textId="77777777" w:rsidTr="003605EE">
        <w:tc>
          <w:tcPr>
            <w:tcW w:w="9730" w:type="dxa"/>
            <w:gridSpan w:val="3"/>
            <w:tcBorders>
              <w:top w:val="single" w:sz="4" w:space="0" w:color="auto"/>
              <w:left w:val="nil"/>
              <w:bottom w:val="single" w:sz="4" w:space="0" w:color="auto"/>
              <w:right w:val="nil"/>
            </w:tcBorders>
            <w:vAlign w:val="center"/>
          </w:tcPr>
          <w:p w14:paraId="5E18C44A" w14:textId="77777777" w:rsidR="00513D47" w:rsidRPr="00AF1AC8" w:rsidRDefault="00513D47" w:rsidP="004242DF">
            <w:pPr>
              <w:spacing w:line="0" w:lineRule="atLeast"/>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Responsible Person:</w:t>
            </w:r>
            <w:r w:rsidRPr="00AF1AC8">
              <w:rPr>
                <w:rFonts w:ascii="Lato" w:hAnsi="Lato" w:cs="Arial"/>
                <w:color w:val="000000" w:themeColor="text1"/>
                <w:sz w:val="18"/>
                <w:szCs w:val="18"/>
                <w:lang w:val="en-GB"/>
              </w:rPr>
              <w:t xml:space="preserve"> VPSG and President of IEA</w:t>
            </w:r>
          </w:p>
        </w:tc>
      </w:tr>
      <w:tr w:rsidR="00513D47" w:rsidRPr="00AF1AC8" w14:paraId="2180E0A4" w14:textId="77777777" w:rsidTr="003605EE">
        <w:tc>
          <w:tcPr>
            <w:tcW w:w="3243" w:type="dxa"/>
            <w:tcBorders>
              <w:top w:val="single" w:sz="4" w:space="0" w:color="auto"/>
            </w:tcBorders>
            <w:shd w:val="clear" w:color="auto" w:fill="D9D9D9" w:themeFill="background1" w:themeFillShade="D9"/>
            <w:vAlign w:val="center"/>
          </w:tcPr>
          <w:p w14:paraId="6A5DEAD0" w14:textId="77777777" w:rsidR="00513D47" w:rsidRPr="00AF1AC8" w:rsidRDefault="00513D47"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Inputs</w:t>
            </w:r>
          </w:p>
        </w:tc>
        <w:tc>
          <w:tcPr>
            <w:tcW w:w="3243" w:type="dxa"/>
            <w:vMerge w:val="restart"/>
            <w:tcBorders>
              <w:top w:val="single" w:sz="4" w:space="0" w:color="auto"/>
            </w:tcBorders>
            <w:shd w:val="clear" w:color="auto" w:fill="D9D9D9" w:themeFill="background1" w:themeFillShade="D9"/>
            <w:vAlign w:val="center"/>
          </w:tcPr>
          <w:p w14:paraId="30062D2B" w14:textId="77777777" w:rsidR="00513D47" w:rsidRPr="00AF1AC8" w:rsidRDefault="00513D47"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Activity</w:t>
            </w:r>
          </w:p>
        </w:tc>
        <w:tc>
          <w:tcPr>
            <w:tcW w:w="3244" w:type="dxa"/>
            <w:tcBorders>
              <w:top w:val="single" w:sz="4" w:space="0" w:color="auto"/>
            </w:tcBorders>
            <w:shd w:val="clear" w:color="auto" w:fill="D9D9D9" w:themeFill="background1" w:themeFillShade="D9"/>
            <w:vAlign w:val="center"/>
          </w:tcPr>
          <w:p w14:paraId="77FF8AE8" w14:textId="77777777" w:rsidR="00513D47" w:rsidRPr="00AF1AC8" w:rsidRDefault="00513D47"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Output</w:t>
            </w:r>
          </w:p>
        </w:tc>
      </w:tr>
      <w:tr w:rsidR="00513D47" w:rsidRPr="00AF1AC8" w14:paraId="03170F5B" w14:textId="77777777" w:rsidTr="003605EE">
        <w:tc>
          <w:tcPr>
            <w:tcW w:w="3243" w:type="dxa"/>
            <w:shd w:val="clear" w:color="auto" w:fill="D9D9D9" w:themeFill="background1" w:themeFillShade="D9"/>
            <w:vAlign w:val="center"/>
          </w:tcPr>
          <w:p w14:paraId="6836BEE1" w14:textId="77777777"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1745ACA3" w14:textId="77777777" w:rsidR="00513D47" w:rsidRPr="00AF1AC8" w:rsidRDefault="00513D47"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66FC9618" w14:textId="77777777"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r>
      <w:tr w:rsidR="00513D47" w:rsidRPr="00AF1AC8" w14:paraId="49E47966" w14:textId="77777777" w:rsidTr="003605EE">
        <w:trPr>
          <w:trHeight w:val="52"/>
        </w:trPr>
        <w:tc>
          <w:tcPr>
            <w:tcW w:w="3243" w:type="dxa"/>
            <w:shd w:val="clear" w:color="auto" w:fill="D9D9D9" w:themeFill="background1" w:themeFillShade="D9"/>
            <w:vAlign w:val="center"/>
          </w:tcPr>
          <w:p w14:paraId="26B4DA78" w14:textId="77777777"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From:</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032E0138" w14:textId="77777777" w:rsidR="00513D47" w:rsidRPr="00AF1AC8" w:rsidRDefault="00513D47"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16F180BC" w14:textId="77777777"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To:</w:t>
            </w:r>
            <w:r w:rsidRPr="00AF1AC8">
              <w:rPr>
                <w:rFonts w:ascii="Lato" w:hAnsi="Lato" w:cs="Arial"/>
                <w:color w:val="000000" w:themeColor="text1"/>
                <w:sz w:val="18"/>
                <w:szCs w:val="18"/>
                <w:lang w:val="en-GB"/>
              </w:rPr>
              <w:t xml:space="preserve"> </w:t>
            </w:r>
          </w:p>
        </w:tc>
      </w:tr>
      <w:tr w:rsidR="00513D47" w:rsidRPr="00AF1AC8" w14:paraId="0631AF99" w14:textId="77777777" w:rsidTr="003605EE">
        <w:tc>
          <w:tcPr>
            <w:tcW w:w="3243" w:type="dxa"/>
          </w:tcPr>
          <w:p w14:paraId="5D122B60" w14:textId="77777777" w:rsidR="00513D47" w:rsidRPr="00AF1AC8" w:rsidRDefault="00513D47" w:rsidP="00AF1AC8">
            <w:pPr>
              <w:pStyle w:val="ListParagraph"/>
              <w:numPr>
                <w:ilvl w:val="0"/>
                <w:numId w:val="4"/>
              </w:numPr>
              <w:spacing w:line="0" w:lineRule="atLeast"/>
              <w:ind w:leftChars="0" w:left="179" w:hanging="179"/>
              <w:rPr>
                <w:rFonts w:ascii="Lato" w:hAnsi="Lato" w:cs="Arial"/>
                <w:color w:val="000000" w:themeColor="text1"/>
                <w:sz w:val="18"/>
                <w:szCs w:val="18"/>
                <w:lang w:val="en-GB"/>
              </w:rPr>
            </w:pPr>
            <w:r w:rsidRPr="00AF1AC8">
              <w:rPr>
                <w:rFonts w:ascii="Lato" w:hAnsi="Lato" w:cs="Arial"/>
                <w:color w:val="000000" w:themeColor="text1"/>
                <w:sz w:val="18"/>
                <w:szCs w:val="18"/>
                <w:lang w:val="en-GB"/>
              </w:rPr>
              <w:t>Formal Triennial Congress Report</w:t>
            </w:r>
          </w:p>
          <w:p w14:paraId="1D16DC3E" w14:textId="77777777" w:rsidR="00513D47" w:rsidRPr="00AF1AC8" w:rsidRDefault="00513D47" w:rsidP="004242DF">
            <w:pPr>
              <w:spacing w:line="0" w:lineRule="atLeast"/>
              <w:rPr>
                <w:rFonts w:ascii="Lato" w:hAnsi="Lato" w:cs="Arial"/>
                <w:color w:val="000000" w:themeColor="text1"/>
                <w:sz w:val="18"/>
                <w:szCs w:val="18"/>
                <w:lang w:val="en-GB"/>
              </w:rPr>
            </w:pPr>
          </w:p>
        </w:tc>
        <w:tc>
          <w:tcPr>
            <w:tcW w:w="3243" w:type="dxa"/>
          </w:tcPr>
          <w:p w14:paraId="110BEC40" w14:textId="63B01581" w:rsidR="00513D47" w:rsidRPr="00AF1AC8" w:rsidRDefault="00513D47"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Submit and report the Triennial Congress Report </w:t>
            </w:r>
            <w:r w:rsidR="00DA77D4" w:rsidRPr="00AF1AC8">
              <w:rPr>
                <w:rFonts w:ascii="Lato" w:hAnsi="Lato" w:cs="Arial"/>
                <w:color w:val="000000" w:themeColor="text1"/>
                <w:sz w:val="18"/>
                <w:szCs w:val="18"/>
                <w:lang w:val="en-GB"/>
              </w:rPr>
              <w:t xml:space="preserve">at </w:t>
            </w:r>
            <w:r w:rsidRPr="00AF1AC8">
              <w:rPr>
                <w:rFonts w:ascii="Lato" w:hAnsi="Lato" w:cs="Arial"/>
                <w:color w:val="000000" w:themeColor="text1"/>
                <w:sz w:val="18"/>
                <w:szCs w:val="18"/>
                <w:lang w:val="en-GB"/>
              </w:rPr>
              <w:t xml:space="preserve">the </w:t>
            </w:r>
            <w:r w:rsidR="00DA77D4" w:rsidRPr="00AF1AC8">
              <w:rPr>
                <w:rFonts w:ascii="Lato" w:hAnsi="Lato" w:cs="Arial"/>
                <w:color w:val="000000" w:themeColor="text1"/>
                <w:sz w:val="18"/>
                <w:szCs w:val="18"/>
                <w:lang w:val="en-GB"/>
              </w:rPr>
              <w:t xml:space="preserve">next </w:t>
            </w:r>
            <w:r w:rsidRPr="00AF1AC8">
              <w:rPr>
                <w:rFonts w:ascii="Lato" w:hAnsi="Lato" w:cs="Arial"/>
                <w:color w:val="000000" w:themeColor="text1"/>
                <w:sz w:val="18"/>
                <w:szCs w:val="18"/>
                <w:lang w:val="en-GB"/>
              </w:rPr>
              <w:t>Council meeting</w:t>
            </w:r>
          </w:p>
        </w:tc>
        <w:tc>
          <w:tcPr>
            <w:tcW w:w="3244" w:type="dxa"/>
          </w:tcPr>
          <w:p w14:paraId="11730FCC" w14:textId="77777777" w:rsidR="00513D47" w:rsidRPr="00AF1AC8" w:rsidRDefault="00513D47" w:rsidP="004242DF">
            <w:pPr>
              <w:spacing w:line="0" w:lineRule="atLeast"/>
              <w:rPr>
                <w:rFonts w:ascii="Lato" w:hAnsi="Lato" w:cs="Arial"/>
                <w:color w:val="000000" w:themeColor="text1"/>
                <w:sz w:val="18"/>
                <w:szCs w:val="18"/>
                <w:lang w:val="en-GB"/>
              </w:rPr>
            </w:pPr>
          </w:p>
        </w:tc>
      </w:tr>
    </w:tbl>
    <w:p w14:paraId="3B2A33AF" w14:textId="77777777" w:rsidR="00513D47" w:rsidRPr="00AF1AC8" w:rsidRDefault="00513D47" w:rsidP="00513D47">
      <w:pPr>
        <w:jc w:val="both"/>
        <w:rPr>
          <w:rFonts w:ascii="Lato" w:hAnsi="Lato" w:cs="Arial"/>
          <w:color w:val="000000" w:themeColor="text1"/>
          <w:sz w:val="21"/>
          <w:szCs w:val="21"/>
          <w:lang w:val="en-GB"/>
        </w:rPr>
      </w:pPr>
    </w:p>
    <w:p w14:paraId="5D0D95C4" w14:textId="7535EB93" w:rsidR="00513D47" w:rsidRPr="00AF1AC8" w:rsidRDefault="00513D47" w:rsidP="00A51643">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At the Council meeting, a representative of HS presents the Triennial Congress Report to the Council. The IAO for </w:t>
      </w:r>
      <w:r w:rsidR="00DA77D4" w:rsidRPr="00AF1AC8">
        <w:rPr>
          <w:rFonts w:ascii="Lato" w:hAnsi="Lato" w:cs="Arial"/>
          <w:b/>
          <w:bCs/>
          <w:color w:val="000000" w:themeColor="text1"/>
          <w:sz w:val="21"/>
          <w:szCs w:val="21"/>
          <w:lang w:val="en-GB"/>
        </w:rPr>
        <w:t xml:space="preserve">Phase 4 </w:t>
      </w:r>
      <w:r w:rsidRPr="00AF1AC8">
        <w:rPr>
          <w:rFonts w:ascii="Lato" w:hAnsi="Lato" w:cs="Arial"/>
          <w:b/>
          <w:bCs/>
          <w:color w:val="000000" w:themeColor="text1"/>
          <w:sz w:val="21"/>
          <w:szCs w:val="21"/>
          <w:lang w:val="en-GB"/>
        </w:rPr>
        <w:t>EC4</w:t>
      </w:r>
      <w:r w:rsidRPr="00AF1AC8">
        <w:rPr>
          <w:rFonts w:ascii="Lato" w:hAnsi="Lato" w:cs="Arial"/>
          <w:color w:val="000000" w:themeColor="text1"/>
          <w:sz w:val="21"/>
          <w:szCs w:val="21"/>
          <w:lang w:val="en-GB"/>
        </w:rPr>
        <w:t xml:space="preserve"> is shown in Table 32.</w:t>
      </w:r>
    </w:p>
    <w:p w14:paraId="6D376E32" w14:textId="77777777" w:rsidR="00513D47" w:rsidRPr="00AF1AC8" w:rsidRDefault="00513D47" w:rsidP="00513D47">
      <w:pPr>
        <w:jc w:val="both"/>
        <w:rPr>
          <w:rFonts w:ascii="Lato" w:hAnsi="Lato" w:cs="Arial"/>
          <w:color w:val="000000" w:themeColor="text1"/>
          <w:sz w:val="21"/>
          <w:szCs w:val="21"/>
          <w:lang w:val="en-GB"/>
        </w:rPr>
      </w:pPr>
    </w:p>
    <w:p w14:paraId="028B66E2" w14:textId="2F202710" w:rsidR="00513D47" w:rsidRPr="00AF1AC8" w:rsidRDefault="002F7330" w:rsidP="002F7330">
      <w:pPr>
        <w:pStyle w:val="Caption"/>
        <w:jc w:val="center"/>
        <w:rPr>
          <w:rFonts w:ascii="Lato" w:hAnsi="Lato"/>
          <w:lang w:val="en-GB"/>
        </w:rPr>
      </w:pPr>
      <w:bookmarkStart w:id="237" w:name="_Toc164284504"/>
      <w:r w:rsidRPr="00AF1AC8">
        <w:rPr>
          <w:rFonts w:ascii="Lato" w:hAnsi="Lato"/>
          <w:lang w:val="en-GB"/>
        </w:rPr>
        <w:t xml:space="preserve">Table </w:t>
      </w:r>
      <w:r w:rsidRPr="00AF1AC8">
        <w:rPr>
          <w:rFonts w:ascii="Lato" w:hAnsi="Lato"/>
          <w:lang w:val="en-GB"/>
        </w:rPr>
        <w:fldChar w:fldCharType="begin"/>
      </w:r>
      <w:r w:rsidRPr="00AF1AC8">
        <w:rPr>
          <w:rFonts w:ascii="Lato" w:hAnsi="Lato"/>
          <w:lang w:val="en-GB"/>
        </w:rPr>
        <w:instrText xml:space="preserve"> SEQ Table \* ARABIC </w:instrText>
      </w:r>
      <w:r w:rsidRPr="00AF1AC8">
        <w:rPr>
          <w:rFonts w:ascii="Lato" w:hAnsi="Lato"/>
          <w:lang w:val="en-GB"/>
        </w:rPr>
        <w:fldChar w:fldCharType="separate"/>
      </w:r>
      <w:r w:rsidRPr="00AF1AC8">
        <w:rPr>
          <w:rFonts w:ascii="Lato" w:hAnsi="Lato"/>
          <w:noProof/>
          <w:lang w:val="en-GB"/>
        </w:rPr>
        <w:t>32</w:t>
      </w:r>
      <w:r w:rsidRPr="00AF1AC8">
        <w:rPr>
          <w:rFonts w:ascii="Lato" w:hAnsi="Lato"/>
          <w:lang w:val="en-GB"/>
        </w:rPr>
        <w:fldChar w:fldCharType="end"/>
      </w:r>
      <w:r w:rsidR="00513D47" w:rsidRPr="00AF1AC8">
        <w:rPr>
          <w:rFonts w:ascii="Lato" w:hAnsi="Lato"/>
          <w:lang w:val="en-GB"/>
        </w:rPr>
        <w:t>: IAO-</w:t>
      </w:r>
      <w:r w:rsidR="00DA77D4" w:rsidRPr="00AF1AC8">
        <w:rPr>
          <w:rFonts w:ascii="Lato" w:hAnsi="Lato"/>
          <w:lang w:val="en-GB"/>
        </w:rPr>
        <w:t xml:space="preserve">Phase 4 </w:t>
      </w:r>
      <w:r w:rsidR="00513D47" w:rsidRPr="00AF1AC8">
        <w:rPr>
          <w:rFonts w:ascii="Lato" w:hAnsi="Lato"/>
          <w:lang w:val="en-GB"/>
        </w:rPr>
        <w:t>HS4 Present the Report to Council</w:t>
      </w:r>
      <w:bookmarkEnd w:id="237"/>
    </w:p>
    <w:tbl>
      <w:tblPr>
        <w:tblStyle w:val="TableGrid"/>
        <w:tblW w:w="0" w:type="auto"/>
        <w:tblLook w:val="04A0" w:firstRow="1" w:lastRow="0" w:firstColumn="1" w:lastColumn="0" w:noHBand="0" w:noVBand="1"/>
      </w:tblPr>
      <w:tblGrid>
        <w:gridCol w:w="3243"/>
        <w:gridCol w:w="3243"/>
        <w:gridCol w:w="3244"/>
      </w:tblGrid>
      <w:tr w:rsidR="00FB01E3" w:rsidRPr="00AF1AC8" w14:paraId="38677B85" w14:textId="77777777" w:rsidTr="00FB01E3">
        <w:trPr>
          <w:tblHeader/>
        </w:trPr>
        <w:tc>
          <w:tcPr>
            <w:tcW w:w="3243" w:type="dxa"/>
            <w:tcBorders>
              <w:top w:val="single" w:sz="4" w:space="0" w:color="auto"/>
              <w:left w:val="nil"/>
              <w:bottom w:val="single" w:sz="4" w:space="0" w:color="auto"/>
              <w:right w:val="nil"/>
            </w:tcBorders>
            <w:shd w:val="clear" w:color="auto" w:fill="E77A13"/>
            <w:vAlign w:val="center"/>
          </w:tcPr>
          <w:p w14:paraId="38F6A32D" w14:textId="16C5354A" w:rsidR="00513D47" w:rsidRPr="00AF1AC8" w:rsidRDefault="0058724E" w:rsidP="004242DF">
            <w:pPr>
              <w:spacing w:line="0" w:lineRule="atLeast"/>
              <w:jc w:val="righ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4</w:t>
            </w:r>
            <w:r w:rsidR="00513D47" w:rsidRPr="00AF1AC8">
              <w:rPr>
                <w:rFonts w:ascii="Lato" w:hAnsi="Lato" w:cs="Arial"/>
                <w:b/>
                <w:bCs/>
                <w:color w:val="FFFFFF" w:themeColor="background1"/>
                <w:sz w:val="18"/>
                <w:szCs w:val="18"/>
                <w:lang w:val="en-GB"/>
              </w:rPr>
              <w:t xml:space="preserve"> HS2 &gt;&gt;</w:t>
            </w:r>
          </w:p>
        </w:tc>
        <w:tc>
          <w:tcPr>
            <w:tcW w:w="3243" w:type="dxa"/>
            <w:tcBorders>
              <w:top w:val="single" w:sz="4" w:space="0" w:color="auto"/>
              <w:left w:val="nil"/>
              <w:bottom w:val="single" w:sz="4" w:space="0" w:color="auto"/>
              <w:right w:val="nil"/>
            </w:tcBorders>
            <w:shd w:val="clear" w:color="auto" w:fill="E77A13"/>
            <w:vAlign w:val="center"/>
          </w:tcPr>
          <w:p w14:paraId="68DEBC3B" w14:textId="003F4840" w:rsidR="00513D47" w:rsidRPr="00AF1AC8" w:rsidRDefault="0058724E" w:rsidP="004242DF">
            <w:pPr>
              <w:spacing w:line="0" w:lineRule="atLeast"/>
              <w:jc w:val="center"/>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4</w:t>
            </w:r>
            <w:r w:rsidR="00513D47" w:rsidRPr="00AF1AC8">
              <w:rPr>
                <w:rFonts w:ascii="Lato" w:hAnsi="Lato" w:cs="Arial"/>
                <w:b/>
                <w:bCs/>
                <w:color w:val="FFFFFF" w:themeColor="background1"/>
                <w:sz w:val="18"/>
                <w:szCs w:val="18"/>
                <w:lang w:val="en-GB"/>
              </w:rPr>
              <w:t xml:space="preserve"> HS4 Present the Report to Council</w:t>
            </w:r>
          </w:p>
        </w:tc>
        <w:tc>
          <w:tcPr>
            <w:tcW w:w="3244" w:type="dxa"/>
            <w:tcBorders>
              <w:top w:val="single" w:sz="4" w:space="0" w:color="auto"/>
              <w:left w:val="nil"/>
              <w:bottom w:val="single" w:sz="4" w:space="0" w:color="auto"/>
              <w:right w:val="nil"/>
            </w:tcBorders>
            <w:shd w:val="clear" w:color="auto" w:fill="E77A13"/>
            <w:vAlign w:val="center"/>
          </w:tcPr>
          <w:p w14:paraId="43E80DD5" w14:textId="77777777" w:rsidR="00513D47" w:rsidRPr="00AF1AC8" w:rsidRDefault="00513D47" w:rsidP="004242DF">
            <w:pPr>
              <w:spacing w:line="0" w:lineRule="atLeast"/>
              <w:jc w:val="both"/>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&gt;&gt; Project Completed</w:t>
            </w:r>
          </w:p>
        </w:tc>
      </w:tr>
      <w:tr w:rsidR="00513D47" w:rsidRPr="00AF1AC8" w14:paraId="49271AC7" w14:textId="77777777" w:rsidTr="004242DF">
        <w:tc>
          <w:tcPr>
            <w:tcW w:w="9730" w:type="dxa"/>
            <w:gridSpan w:val="3"/>
            <w:tcBorders>
              <w:top w:val="single" w:sz="4" w:space="0" w:color="auto"/>
              <w:left w:val="nil"/>
              <w:bottom w:val="single" w:sz="4" w:space="0" w:color="auto"/>
              <w:right w:val="nil"/>
            </w:tcBorders>
            <w:vAlign w:val="center"/>
          </w:tcPr>
          <w:p w14:paraId="74FA80AB" w14:textId="77777777" w:rsidR="00513D47" w:rsidRPr="00AF1AC8" w:rsidRDefault="00513D47" w:rsidP="004242DF">
            <w:pPr>
              <w:spacing w:line="0" w:lineRule="atLeast"/>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Responsible Person:</w:t>
            </w:r>
            <w:r w:rsidRPr="00AF1AC8">
              <w:rPr>
                <w:rFonts w:ascii="Lato" w:hAnsi="Lato" w:cs="Arial"/>
                <w:color w:val="000000" w:themeColor="text1"/>
                <w:sz w:val="18"/>
                <w:szCs w:val="18"/>
                <w:lang w:val="en-GB"/>
              </w:rPr>
              <w:t xml:space="preserve"> OC and President of HS</w:t>
            </w:r>
          </w:p>
        </w:tc>
      </w:tr>
      <w:tr w:rsidR="00513D47" w:rsidRPr="00AF1AC8" w14:paraId="2BF5265C" w14:textId="77777777" w:rsidTr="004242DF">
        <w:tc>
          <w:tcPr>
            <w:tcW w:w="3243" w:type="dxa"/>
            <w:tcBorders>
              <w:top w:val="single" w:sz="4" w:space="0" w:color="auto"/>
            </w:tcBorders>
            <w:shd w:val="clear" w:color="auto" w:fill="D9D9D9" w:themeFill="background1" w:themeFillShade="D9"/>
            <w:vAlign w:val="center"/>
          </w:tcPr>
          <w:p w14:paraId="7C3B2B77" w14:textId="77777777" w:rsidR="00513D47" w:rsidRPr="00AF1AC8" w:rsidRDefault="00513D47"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Inputs</w:t>
            </w:r>
          </w:p>
        </w:tc>
        <w:tc>
          <w:tcPr>
            <w:tcW w:w="3243" w:type="dxa"/>
            <w:vMerge w:val="restart"/>
            <w:tcBorders>
              <w:top w:val="single" w:sz="4" w:space="0" w:color="auto"/>
            </w:tcBorders>
            <w:shd w:val="clear" w:color="auto" w:fill="D9D9D9" w:themeFill="background1" w:themeFillShade="D9"/>
            <w:vAlign w:val="center"/>
          </w:tcPr>
          <w:p w14:paraId="04FF7902" w14:textId="77777777" w:rsidR="00513D47" w:rsidRPr="00AF1AC8" w:rsidRDefault="00513D47"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Activity</w:t>
            </w:r>
          </w:p>
        </w:tc>
        <w:tc>
          <w:tcPr>
            <w:tcW w:w="3244" w:type="dxa"/>
            <w:tcBorders>
              <w:top w:val="single" w:sz="4" w:space="0" w:color="auto"/>
            </w:tcBorders>
            <w:shd w:val="clear" w:color="auto" w:fill="D9D9D9" w:themeFill="background1" w:themeFillShade="D9"/>
            <w:vAlign w:val="center"/>
          </w:tcPr>
          <w:p w14:paraId="57D1F01B" w14:textId="77777777" w:rsidR="00513D47" w:rsidRPr="00AF1AC8" w:rsidRDefault="00513D47"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Output</w:t>
            </w:r>
          </w:p>
        </w:tc>
      </w:tr>
      <w:tr w:rsidR="00513D47" w:rsidRPr="00AF1AC8" w14:paraId="7CFC6081" w14:textId="77777777" w:rsidTr="004242DF">
        <w:tc>
          <w:tcPr>
            <w:tcW w:w="3243" w:type="dxa"/>
            <w:shd w:val="clear" w:color="auto" w:fill="D9D9D9" w:themeFill="background1" w:themeFillShade="D9"/>
            <w:vAlign w:val="center"/>
          </w:tcPr>
          <w:p w14:paraId="76CD5622" w14:textId="77777777"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3E6E57D4" w14:textId="77777777" w:rsidR="00513D47" w:rsidRPr="00AF1AC8" w:rsidRDefault="00513D47"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2A2C3510" w14:textId="77777777"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r>
      <w:tr w:rsidR="00513D47" w:rsidRPr="00AF1AC8" w14:paraId="255CE880" w14:textId="77777777" w:rsidTr="004242DF">
        <w:trPr>
          <w:trHeight w:val="52"/>
        </w:trPr>
        <w:tc>
          <w:tcPr>
            <w:tcW w:w="3243" w:type="dxa"/>
            <w:shd w:val="clear" w:color="auto" w:fill="D9D9D9" w:themeFill="background1" w:themeFillShade="D9"/>
            <w:vAlign w:val="center"/>
          </w:tcPr>
          <w:p w14:paraId="790F2FD1" w14:textId="77777777"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From:</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56AA67F9" w14:textId="77777777" w:rsidR="00513D47" w:rsidRPr="00AF1AC8" w:rsidRDefault="00513D47"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6263AFD2" w14:textId="77777777"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To:</w:t>
            </w:r>
            <w:r w:rsidRPr="00AF1AC8">
              <w:rPr>
                <w:rFonts w:ascii="Lato" w:hAnsi="Lato" w:cs="Arial"/>
                <w:color w:val="000000" w:themeColor="text1"/>
                <w:sz w:val="18"/>
                <w:szCs w:val="18"/>
                <w:lang w:val="en-GB"/>
              </w:rPr>
              <w:t xml:space="preserve"> The Council</w:t>
            </w:r>
          </w:p>
        </w:tc>
      </w:tr>
      <w:tr w:rsidR="00513D47" w:rsidRPr="00AF1AC8" w14:paraId="784740FB" w14:textId="77777777" w:rsidTr="004242DF">
        <w:trPr>
          <w:trHeight w:val="285"/>
        </w:trPr>
        <w:tc>
          <w:tcPr>
            <w:tcW w:w="3243" w:type="dxa"/>
          </w:tcPr>
          <w:p w14:paraId="78504ED6" w14:textId="77777777" w:rsidR="00513D47" w:rsidRPr="00AF1AC8" w:rsidRDefault="00513D47" w:rsidP="00AF1AC8">
            <w:pPr>
              <w:pStyle w:val="ListParagraph"/>
              <w:numPr>
                <w:ilvl w:val="0"/>
                <w:numId w:val="7"/>
              </w:numPr>
              <w:spacing w:line="0" w:lineRule="atLeast"/>
              <w:ind w:leftChars="0" w:left="316" w:hanging="316"/>
              <w:rPr>
                <w:rFonts w:ascii="Lato" w:hAnsi="Lato" w:cs="Arial"/>
                <w:color w:val="000000" w:themeColor="text1"/>
                <w:sz w:val="18"/>
                <w:szCs w:val="18"/>
                <w:lang w:val="en-GB"/>
              </w:rPr>
            </w:pPr>
            <w:r w:rsidRPr="00AF1AC8">
              <w:rPr>
                <w:rFonts w:ascii="Lato" w:hAnsi="Lato" w:cs="Arial"/>
                <w:color w:val="000000" w:themeColor="text1"/>
                <w:sz w:val="18"/>
                <w:szCs w:val="18"/>
                <w:lang w:val="en-GB"/>
              </w:rPr>
              <w:t>Final Triennial Congress Report</w:t>
            </w:r>
          </w:p>
        </w:tc>
        <w:tc>
          <w:tcPr>
            <w:tcW w:w="3243" w:type="dxa"/>
          </w:tcPr>
          <w:p w14:paraId="3BED6DDD" w14:textId="77777777" w:rsidR="00513D47" w:rsidRPr="00AF1AC8" w:rsidRDefault="00513D47"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Present the Congress summary to the Council.</w:t>
            </w:r>
          </w:p>
        </w:tc>
        <w:tc>
          <w:tcPr>
            <w:tcW w:w="3244" w:type="dxa"/>
          </w:tcPr>
          <w:p w14:paraId="1E9C9685" w14:textId="77777777" w:rsidR="00513D47" w:rsidRPr="00AF1AC8" w:rsidRDefault="00513D47" w:rsidP="004242DF">
            <w:pPr>
              <w:spacing w:line="0" w:lineRule="atLeast"/>
              <w:rPr>
                <w:rFonts w:ascii="Lato" w:hAnsi="Lato" w:cs="Arial"/>
                <w:color w:val="000000" w:themeColor="text1"/>
                <w:sz w:val="18"/>
                <w:szCs w:val="18"/>
                <w:lang w:val="en-GB"/>
              </w:rPr>
            </w:pPr>
          </w:p>
        </w:tc>
      </w:tr>
    </w:tbl>
    <w:p w14:paraId="6094E720" w14:textId="77777777" w:rsidR="00513D47" w:rsidRPr="00AF1AC8" w:rsidRDefault="00513D47" w:rsidP="00513D47">
      <w:pPr>
        <w:rPr>
          <w:rFonts w:ascii="Lato" w:hAnsi="Lato" w:cs="Arial"/>
          <w:color w:val="000000" w:themeColor="text1"/>
          <w:sz w:val="21"/>
          <w:szCs w:val="21"/>
          <w:lang w:val="en-GB"/>
        </w:rPr>
      </w:pPr>
    </w:p>
    <w:p w14:paraId="2DCA1C43" w14:textId="77777777" w:rsidR="00513D47" w:rsidRPr="00AF1AC8" w:rsidRDefault="00513D47" w:rsidP="00AF1AC8">
      <w:pPr>
        <w:pStyle w:val="IEAHeading3"/>
        <w:numPr>
          <w:ilvl w:val="2"/>
          <w:numId w:val="136"/>
        </w:numPr>
        <w:ind w:left="851" w:hanging="851"/>
        <w:rPr>
          <w:lang w:val="en-GB"/>
        </w:rPr>
      </w:pPr>
      <w:bookmarkStart w:id="238" w:name="_Toc163936223"/>
      <w:bookmarkStart w:id="239" w:name="_Toc164285743"/>
      <w:bookmarkStart w:id="240" w:name="_Toc164521107"/>
      <w:bookmarkStart w:id="241" w:name="_Toc164521234"/>
      <w:bookmarkStart w:id="242" w:name="_Toc164521881"/>
      <w:r w:rsidRPr="00AF1AC8">
        <w:rPr>
          <w:lang w:val="en-GB"/>
        </w:rPr>
        <w:t>Complete the Project</w:t>
      </w:r>
      <w:bookmarkEnd w:id="238"/>
      <w:bookmarkEnd w:id="239"/>
      <w:bookmarkEnd w:id="240"/>
      <w:bookmarkEnd w:id="241"/>
      <w:bookmarkEnd w:id="242"/>
    </w:p>
    <w:p w14:paraId="3DAB0AC9" w14:textId="77777777" w:rsidR="00513D47" w:rsidRPr="00AF1AC8" w:rsidRDefault="00513D47" w:rsidP="00513D47">
      <w:pPr>
        <w:jc w:val="both"/>
        <w:rPr>
          <w:rFonts w:ascii="Lato" w:hAnsi="Lato" w:cs="Arial"/>
          <w:color w:val="000000" w:themeColor="text1"/>
          <w:sz w:val="21"/>
          <w:szCs w:val="21"/>
          <w:lang w:val="en-GB"/>
        </w:rPr>
      </w:pPr>
    </w:p>
    <w:p w14:paraId="65C98FB1" w14:textId="14175A26" w:rsidR="00513D47" w:rsidRPr="00AF1AC8" w:rsidRDefault="00513D47" w:rsidP="00A51643">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EC confirms that the Triennial Congress Report is approved by the Council. The IAO for </w:t>
      </w:r>
      <w:r w:rsidR="00271E5B" w:rsidRPr="00AF1AC8">
        <w:rPr>
          <w:rFonts w:ascii="Lato" w:hAnsi="Lato" w:cs="Arial"/>
          <w:color w:val="000000" w:themeColor="text1"/>
          <w:sz w:val="21"/>
          <w:szCs w:val="21"/>
          <w:lang w:val="en-GB"/>
        </w:rPr>
        <w:t>Phase</w:t>
      </w:r>
      <w:r w:rsidRPr="00AF1AC8">
        <w:rPr>
          <w:rFonts w:ascii="Lato" w:hAnsi="Lato" w:cs="Arial"/>
          <w:color w:val="000000" w:themeColor="text1"/>
          <w:sz w:val="21"/>
          <w:szCs w:val="21"/>
          <w:lang w:val="en-GB"/>
        </w:rPr>
        <w:t xml:space="preserve"> 4 EC5 is shown in Table 33.</w:t>
      </w:r>
    </w:p>
    <w:p w14:paraId="009A6EDE" w14:textId="77777777" w:rsidR="00513D47" w:rsidRPr="00AF1AC8" w:rsidRDefault="00513D47" w:rsidP="00513D47">
      <w:pPr>
        <w:rPr>
          <w:rFonts w:ascii="Lato" w:hAnsi="Lato" w:cs="Arial"/>
          <w:color w:val="000000" w:themeColor="text1"/>
          <w:sz w:val="21"/>
          <w:szCs w:val="21"/>
          <w:lang w:val="en-GB"/>
        </w:rPr>
      </w:pPr>
    </w:p>
    <w:p w14:paraId="3F9BEDE6" w14:textId="23C24FB3" w:rsidR="00513D47" w:rsidRPr="00AF1AC8" w:rsidRDefault="002F7330" w:rsidP="002F7330">
      <w:pPr>
        <w:pStyle w:val="Caption"/>
        <w:jc w:val="center"/>
        <w:rPr>
          <w:rFonts w:ascii="Lato" w:hAnsi="Lato"/>
          <w:lang w:val="en-GB"/>
        </w:rPr>
      </w:pPr>
      <w:bookmarkStart w:id="243" w:name="_Toc164284505"/>
      <w:r w:rsidRPr="00AF1AC8">
        <w:rPr>
          <w:rFonts w:ascii="Lato" w:hAnsi="Lato"/>
          <w:lang w:val="en-GB"/>
        </w:rPr>
        <w:t xml:space="preserve">Table </w:t>
      </w:r>
      <w:r w:rsidRPr="00AF1AC8">
        <w:rPr>
          <w:rFonts w:ascii="Lato" w:hAnsi="Lato"/>
          <w:lang w:val="en-GB"/>
        </w:rPr>
        <w:fldChar w:fldCharType="begin"/>
      </w:r>
      <w:r w:rsidRPr="00AF1AC8">
        <w:rPr>
          <w:rFonts w:ascii="Lato" w:hAnsi="Lato"/>
          <w:lang w:val="en-GB"/>
        </w:rPr>
        <w:instrText xml:space="preserve"> SEQ Table \* ARABIC </w:instrText>
      </w:r>
      <w:r w:rsidRPr="00AF1AC8">
        <w:rPr>
          <w:rFonts w:ascii="Lato" w:hAnsi="Lato"/>
          <w:lang w:val="en-GB"/>
        </w:rPr>
        <w:fldChar w:fldCharType="separate"/>
      </w:r>
      <w:r w:rsidRPr="00AF1AC8">
        <w:rPr>
          <w:rFonts w:ascii="Lato" w:hAnsi="Lato"/>
          <w:noProof/>
          <w:lang w:val="en-GB"/>
        </w:rPr>
        <w:t>33</w:t>
      </w:r>
      <w:r w:rsidRPr="00AF1AC8">
        <w:rPr>
          <w:rFonts w:ascii="Lato" w:hAnsi="Lato"/>
          <w:lang w:val="en-GB"/>
        </w:rPr>
        <w:fldChar w:fldCharType="end"/>
      </w:r>
      <w:r w:rsidR="00513D47" w:rsidRPr="00AF1AC8">
        <w:rPr>
          <w:rFonts w:ascii="Lato" w:hAnsi="Lato"/>
          <w:lang w:val="en-GB"/>
        </w:rPr>
        <w:t>: IAO-</w:t>
      </w:r>
      <w:r w:rsidR="00DA77D4" w:rsidRPr="00AF1AC8">
        <w:rPr>
          <w:rFonts w:ascii="Lato" w:hAnsi="Lato"/>
          <w:lang w:val="en-GB"/>
        </w:rPr>
        <w:t xml:space="preserve">Phase 4 </w:t>
      </w:r>
      <w:r w:rsidR="00513D47" w:rsidRPr="00AF1AC8">
        <w:rPr>
          <w:rFonts w:ascii="Lato" w:hAnsi="Lato"/>
          <w:lang w:val="en-GB"/>
        </w:rPr>
        <w:t>EC5 Confirm Approval of Report</w:t>
      </w:r>
      <w:bookmarkEnd w:id="243"/>
    </w:p>
    <w:tbl>
      <w:tblPr>
        <w:tblStyle w:val="TableGrid"/>
        <w:tblW w:w="0" w:type="auto"/>
        <w:tblLook w:val="04A0" w:firstRow="1" w:lastRow="0" w:firstColumn="1" w:lastColumn="0" w:noHBand="0" w:noVBand="1"/>
      </w:tblPr>
      <w:tblGrid>
        <w:gridCol w:w="3243"/>
        <w:gridCol w:w="3243"/>
        <w:gridCol w:w="3244"/>
      </w:tblGrid>
      <w:tr w:rsidR="00FB01E3" w:rsidRPr="00AF1AC8" w14:paraId="73A359FC" w14:textId="77777777" w:rsidTr="00FB01E3">
        <w:trPr>
          <w:tblHeader/>
        </w:trPr>
        <w:tc>
          <w:tcPr>
            <w:tcW w:w="3243" w:type="dxa"/>
            <w:tcBorders>
              <w:top w:val="single" w:sz="4" w:space="0" w:color="auto"/>
              <w:left w:val="nil"/>
              <w:bottom w:val="single" w:sz="4" w:space="0" w:color="auto"/>
              <w:right w:val="nil"/>
            </w:tcBorders>
            <w:shd w:val="clear" w:color="auto" w:fill="59ADC4"/>
            <w:vAlign w:val="center"/>
          </w:tcPr>
          <w:p w14:paraId="5C0273AF" w14:textId="64D1BD0C" w:rsidR="00513D47" w:rsidRPr="00AF1AC8" w:rsidRDefault="0058724E" w:rsidP="004242DF">
            <w:pPr>
              <w:spacing w:line="0" w:lineRule="atLeast"/>
              <w:jc w:val="right"/>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4</w:t>
            </w:r>
            <w:r w:rsidR="00513D47" w:rsidRPr="00AF1AC8">
              <w:rPr>
                <w:rFonts w:ascii="Lato" w:hAnsi="Lato" w:cs="Arial"/>
                <w:b/>
                <w:bCs/>
                <w:color w:val="FFFFFF" w:themeColor="background1"/>
                <w:sz w:val="18"/>
                <w:szCs w:val="18"/>
                <w:lang w:val="en-GB"/>
              </w:rPr>
              <w:t xml:space="preserve"> EC4 &gt;&gt;</w:t>
            </w:r>
          </w:p>
        </w:tc>
        <w:tc>
          <w:tcPr>
            <w:tcW w:w="3243" w:type="dxa"/>
            <w:tcBorders>
              <w:top w:val="single" w:sz="4" w:space="0" w:color="auto"/>
              <w:left w:val="nil"/>
              <w:bottom w:val="single" w:sz="4" w:space="0" w:color="auto"/>
              <w:right w:val="nil"/>
            </w:tcBorders>
            <w:shd w:val="clear" w:color="auto" w:fill="59ADC4"/>
            <w:vAlign w:val="center"/>
          </w:tcPr>
          <w:p w14:paraId="651CF1CA" w14:textId="239402EC" w:rsidR="00513D47" w:rsidRPr="00AF1AC8" w:rsidRDefault="0058724E" w:rsidP="004242DF">
            <w:pPr>
              <w:spacing w:line="0" w:lineRule="atLeast"/>
              <w:jc w:val="center"/>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Phase 4</w:t>
            </w:r>
            <w:r w:rsidR="00513D47" w:rsidRPr="00AF1AC8">
              <w:rPr>
                <w:rFonts w:ascii="Lato" w:hAnsi="Lato" w:cs="Arial"/>
                <w:b/>
                <w:bCs/>
                <w:color w:val="FFFFFF" w:themeColor="background1"/>
                <w:sz w:val="18"/>
                <w:szCs w:val="18"/>
                <w:lang w:val="en-GB"/>
              </w:rPr>
              <w:t xml:space="preserve"> EC5 Confirm Approval of Report</w:t>
            </w:r>
          </w:p>
        </w:tc>
        <w:tc>
          <w:tcPr>
            <w:tcW w:w="3244" w:type="dxa"/>
            <w:tcBorders>
              <w:top w:val="single" w:sz="4" w:space="0" w:color="auto"/>
              <w:left w:val="nil"/>
              <w:bottom w:val="single" w:sz="4" w:space="0" w:color="auto"/>
              <w:right w:val="nil"/>
            </w:tcBorders>
            <w:shd w:val="clear" w:color="auto" w:fill="59ADC4"/>
            <w:vAlign w:val="center"/>
          </w:tcPr>
          <w:p w14:paraId="2274BDD5" w14:textId="77777777" w:rsidR="00513D47" w:rsidRPr="00AF1AC8" w:rsidRDefault="00513D47" w:rsidP="004242DF">
            <w:pPr>
              <w:spacing w:line="0" w:lineRule="atLeast"/>
              <w:jc w:val="both"/>
              <w:rPr>
                <w:rFonts w:ascii="Lato" w:hAnsi="Lato" w:cs="Arial"/>
                <w:b/>
                <w:bCs/>
                <w:color w:val="FFFFFF" w:themeColor="background1"/>
                <w:sz w:val="18"/>
                <w:szCs w:val="18"/>
                <w:lang w:val="en-GB"/>
              </w:rPr>
            </w:pPr>
            <w:r w:rsidRPr="00AF1AC8">
              <w:rPr>
                <w:rFonts w:ascii="Lato" w:hAnsi="Lato" w:cs="Arial"/>
                <w:b/>
                <w:bCs/>
                <w:color w:val="FFFFFF" w:themeColor="background1"/>
                <w:sz w:val="18"/>
                <w:szCs w:val="18"/>
                <w:lang w:val="en-GB"/>
              </w:rPr>
              <w:t>&gt;&gt; Project Completed</w:t>
            </w:r>
          </w:p>
        </w:tc>
      </w:tr>
      <w:tr w:rsidR="00513D47" w:rsidRPr="00AF1AC8" w14:paraId="4F09C05D" w14:textId="77777777" w:rsidTr="004242DF">
        <w:tc>
          <w:tcPr>
            <w:tcW w:w="9730" w:type="dxa"/>
            <w:gridSpan w:val="3"/>
            <w:tcBorders>
              <w:top w:val="single" w:sz="4" w:space="0" w:color="auto"/>
              <w:left w:val="nil"/>
              <w:bottom w:val="single" w:sz="4" w:space="0" w:color="auto"/>
              <w:right w:val="nil"/>
            </w:tcBorders>
            <w:vAlign w:val="center"/>
          </w:tcPr>
          <w:p w14:paraId="5CC00EEF" w14:textId="3B46BBAC" w:rsidR="00513D47" w:rsidRPr="00AF1AC8" w:rsidRDefault="00FB01E3" w:rsidP="004242DF">
            <w:pPr>
              <w:spacing w:line="0" w:lineRule="atLeast"/>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Respo</w:t>
            </w:r>
            <w:r w:rsidRPr="00AF1AC8">
              <w:rPr>
                <w:rFonts w:ascii="Lato" w:hAnsi="Lato"/>
                <w:sz w:val="18"/>
                <w:szCs w:val="18"/>
                <w:lang w:val="en-GB"/>
              </w:rPr>
              <w:t>n</w:t>
            </w:r>
            <w:r w:rsidRPr="00AF1AC8">
              <w:rPr>
                <w:rFonts w:ascii="Lato" w:hAnsi="Lato" w:cs="Arial"/>
                <w:b/>
                <w:bCs/>
                <w:color w:val="000000" w:themeColor="text1"/>
                <w:sz w:val="18"/>
                <w:szCs w:val="18"/>
                <w:lang w:val="en-GB"/>
              </w:rPr>
              <w:t>sible</w:t>
            </w:r>
            <w:r w:rsidR="00513D47" w:rsidRPr="00AF1AC8">
              <w:rPr>
                <w:rFonts w:ascii="Lato" w:hAnsi="Lato" w:cs="Arial"/>
                <w:b/>
                <w:bCs/>
                <w:color w:val="000000" w:themeColor="text1"/>
                <w:sz w:val="18"/>
                <w:szCs w:val="18"/>
                <w:lang w:val="en-GB"/>
              </w:rPr>
              <w:t xml:space="preserve"> Person:</w:t>
            </w:r>
            <w:r w:rsidR="00513D47" w:rsidRPr="00AF1AC8">
              <w:rPr>
                <w:rFonts w:ascii="Lato" w:hAnsi="Lato" w:cs="Arial"/>
                <w:color w:val="000000" w:themeColor="text1"/>
                <w:sz w:val="18"/>
                <w:szCs w:val="18"/>
                <w:lang w:val="en-GB"/>
              </w:rPr>
              <w:t xml:space="preserve"> VPSG and President of IEA</w:t>
            </w:r>
          </w:p>
        </w:tc>
      </w:tr>
      <w:tr w:rsidR="00513D47" w:rsidRPr="00AF1AC8" w14:paraId="538BA203" w14:textId="77777777" w:rsidTr="004242DF">
        <w:tc>
          <w:tcPr>
            <w:tcW w:w="3243" w:type="dxa"/>
            <w:tcBorders>
              <w:top w:val="single" w:sz="4" w:space="0" w:color="auto"/>
            </w:tcBorders>
            <w:shd w:val="clear" w:color="auto" w:fill="D9D9D9" w:themeFill="background1" w:themeFillShade="D9"/>
            <w:vAlign w:val="center"/>
          </w:tcPr>
          <w:p w14:paraId="44258BF2" w14:textId="77777777" w:rsidR="00513D47" w:rsidRPr="00AF1AC8" w:rsidRDefault="00513D47"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Inputs</w:t>
            </w:r>
          </w:p>
        </w:tc>
        <w:tc>
          <w:tcPr>
            <w:tcW w:w="3243" w:type="dxa"/>
            <w:vMerge w:val="restart"/>
            <w:tcBorders>
              <w:top w:val="single" w:sz="4" w:space="0" w:color="auto"/>
            </w:tcBorders>
            <w:shd w:val="clear" w:color="auto" w:fill="D9D9D9" w:themeFill="background1" w:themeFillShade="D9"/>
            <w:vAlign w:val="center"/>
          </w:tcPr>
          <w:p w14:paraId="6F76ACC9" w14:textId="77777777" w:rsidR="00513D47" w:rsidRPr="00AF1AC8" w:rsidRDefault="00513D47"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Activity</w:t>
            </w:r>
          </w:p>
        </w:tc>
        <w:tc>
          <w:tcPr>
            <w:tcW w:w="3244" w:type="dxa"/>
            <w:tcBorders>
              <w:top w:val="single" w:sz="4" w:space="0" w:color="auto"/>
            </w:tcBorders>
            <w:shd w:val="clear" w:color="auto" w:fill="D9D9D9" w:themeFill="background1" w:themeFillShade="D9"/>
            <w:vAlign w:val="center"/>
          </w:tcPr>
          <w:p w14:paraId="36CF8E1C" w14:textId="77777777" w:rsidR="00513D47" w:rsidRPr="00AF1AC8" w:rsidRDefault="00513D47" w:rsidP="004242DF">
            <w:pPr>
              <w:spacing w:line="0" w:lineRule="atLeast"/>
              <w:jc w:val="center"/>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Output</w:t>
            </w:r>
          </w:p>
        </w:tc>
      </w:tr>
      <w:tr w:rsidR="00513D47" w:rsidRPr="00AF1AC8" w14:paraId="0D62C827" w14:textId="77777777" w:rsidTr="004242DF">
        <w:tc>
          <w:tcPr>
            <w:tcW w:w="3243" w:type="dxa"/>
            <w:shd w:val="clear" w:color="auto" w:fill="D9D9D9" w:themeFill="background1" w:themeFillShade="D9"/>
            <w:vAlign w:val="center"/>
          </w:tcPr>
          <w:p w14:paraId="2ED31EC3" w14:textId="77777777"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744FF83A" w14:textId="77777777" w:rsidR="00513D47" w:rsidRPr="00AF1AC8" w:rsidRDefault="00513D47"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3AF2BDA9" w14:textId="77777777"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Due:</w:t>
            </w:r>
            <w:r w:rsidRPr="00AF1AC8">
              <w:rPr>
                <w:rFonts w:ascii="Lato" w:hAnsi="Lato" w:cs="Arial"/>
                <w:color w:val="000000" w:themeColor="text1"/>
                <w:sz w:val="18"/>
                <w:szCs w:val="18"/>
                <w:lang w:val="en-GB"/>
              </w:rPr>
              <w:t xml:space="preserve"> </w:t>
            </w:r>
          </w:p>
        </w:tc>
      </w:tr>
      <w:tr w:rsidR="00513D47" w:rsidRPr="00AF1AC8" w14:paraId="7999304F" w14:textId="77777777" w:rsidTr="004242DF">
        <w:trPr>
          <w:trHeight w:val="52"/>
        </w:trPr>
        <w:tc>
          <w:tcPr>
            <w:tcW w:w="3243" w:type="dxa"/>
            <w:shd w:val="clear" w:color="auto" w:fill="D9D9D9" w:themeFill="background1" w:themeFillShade="D9"/>
            <w:vAlign w:val="center"/>
          </w:tcPr>
          <w:p w14:paraId="21A525C9" w14:textId="77777777"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From:</w:t>
            </w:r>
            <w:r w:rsidRPr="00AF1AC8">
              <w:rPr>
                <w:rFonts w:ascii="Lato" w:hAnsi="Lato" w:cs="Arial"/>
                <w:color w:val="000000" w:themeColor="text1"/>
                <w:sz w:val="18"/>
                <w:szCs w:val="18"/>
                <w:lang w:val="en-GB"/>
              </w:rPr>
              <w:t xml:space="preserve"> </w:t>
            </w:r>
          </w:p>
        </w:tc>
        <w:tc>
          <w:tcPr>
            <w:tcW w:w="3243" w:type="dxa"/>
            <w:vMerge/>
            <w:shd w:val="clear" w:color="auto" w:fill="D9D9D9" w:themeFill="background1" w:themeFillShade="D9"/>
            <w:vAlign w:val="center"/>
          </w:tcPr>
          <w:p w14:paraId="57A74A8A" w14:textId="77777777" w:rsidR="00513D47" w:rsidRPr="00AF1AC8" w:rsidRDefault="00513D47" w:rsidP="004242DF">
            <w:pPr>
              <w:spacing w:line="0" w:lineRule="atLeast"/>
              <w:jc w:val="center"/>
              <w:rPr>
                <w:rFonts w:ascii="Lato" w:hAnsi="Lato" w:cs="Arial"/>
                <w:color w:val="000000" w:themeColor="text1"/>
                <w:sz w:val="18"/>
                <w:szCs w:val="18"/>
                <w:lang w:val="en-GB"/>
              </w:rPr>
            </w:pPr>
          </w:p>
        </w:tc>
        <w:tc>
          <w:tcPr>
            <w:tcW w:w="3244" w:type="dxa"/>
            <w:shd w:val="clear" w:color="auto" w:fill="D9D9D9" w:themeFill="background1" w:themeFillShade="D9"/>
            <w:vAlign w:val="center"/>
          </w:tcPr>
          <w:p w14:paraId="47E364A7" w14:textId="77777777" w:rsidR="00513D47" w:rsidRPr="00AF1AC8" w:rsidRDefault="00513D47" w:rsidP="004242DF">
            <w:pPr>
              <w:spacing w:line="0" w:lineRule="atLeast"/>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To:</w:t>
            </w:r>
            <w:r w:rsidRPr="00AF1AC8">
              <w:rPr>
                <w:rFonts w:ascii="Lato" w:hAnsi="Lato" w:cs="Arial"/>
                <w:color w:val="000000" w:themeColor="text1"/>
                <w:sz w:val="18"/>
                <w:szCs w:val="18"/>
                <w:lang w:val="en-GB"/>
              </w:rPr>
              <w:t xml:space="preserve"> </w:t>
            </w:r>
          </w:p>
        </w:tc>
      </w:tr>
      <w:tr w:rsidR="00513D47" w:rsidRPr="00AF1AC8" w14:paraId="752631F3" w14:textId="77777777" w:rsidTr="004242DF">
        <w:tc>
          <w:tcPr>
            <w:tcW w:w="3243" w:type="dxa"/>
          </w:tcPr>
          <w:p w14:paraId="04DF3825" w14:textId="77777777" w:rsidR="00513D47" w:rsidRPr="00AF1AC8" w:rsidRDefault="00513D47" w:rsidP="004242DF">
            <w:pPr>
              <w:spacing w:line="0" w:lineRule="atLeast"/>
              <w:rPr>
                <w:rFonts w:ascii="Lato" w:hAnsi="Lato" w:cs="Arial"/>
                <w:color w:val="000000" w:themeColor="text1"/>
                <w:sz w:val="18"/>
                <w:szCs w:val="18"/>
                <w:lang w:val="en-GB"/>
              </w:rPr>
            </w:pPr>
          </w:p>
        </w:tc>
        <w:tc>
          <w:tcPr>
            <w:tcW w:w="3243" w:type="dxa"/>
          </w:tcPr>
          <w:p w14:paraId="02799739" w14:textId="0040D28F" w:rsidR="00513D47" w:rsidRPr="00AF1AC8" w:rsidRDefault="00513D47" w:rsidP="00AF1AC8">
            <w:pPr>
              <w:pStyle w:val="ListParagraph"/>
              <w:numPr>
                <w:ilvl w:val="0"/>
                <w:numId w:val="4"/>
              </w:numPr>
              <w:spacing w:line="0" w:lineRule="atLeast"/>
              <w:ind w:leftChars="0" w:left="192" w:hanging="192"/>
              <w:rPr>
                <w:rFonts w:ascii="Lato" w:hAnsi="Lato" w:cs="Arial"/>
                <w:color w:val="000000" w:themeColor="text1"/>
                <w:sz w:val="18"/>
                <w:szCs w:val="18"/>
                <w:lang w:val="en-GB"/>
              </w:rPr>
            </w:pPr>
            <w:r w:rsidRPr="00AF1AC8">
              <w:rPr>
                <w:rFonts w:ascii="Lato" w:hAnsi="Lato" w:cs="Arial"/>
                <w:color w:val="000000" w:themeColor="text1"/>
                <w:sz w:val="18"/>
                <w:szCs w:val="18"/>
                <w:lang w:val="en-GB"/>
              </w:rPr>
              <w:t>Confirm that the Triennial Congress Report is accepted by the Council</w:t>
            </w:r>
          </w:p>
        </w:tc>
        <w:tc>
          <w:tcPr>
            <w:tcW w:w="3244" w:type="dxa"/>
          </w:tcPr>
          <w:p w14:paraId="0DAB0687" w14:textId="77777777" w:rsidR="00513D47" w:rsidRPr="00AF1AC8" w:rsidRDefault="00513D47" w:rsidP="004242DF">
            <w:pPr>
              <w:spacing w:line="0" w:lineRule="atLeast"/>
              <w:rPr>
                <w:rFonts w:ascii="Lato" w:hAnsi="Lato" w:cs="Arial"/>
                <w:color w:val="000000" w:themeColor="text1"/>
                <w:sz w:val="18"/>
                <w:szCs w:val="18"/>
                <w:lang w:val="en-GB"/>
              </w:rPr>
            </w:pPr>
          </w:p>
        </w:tc>
      </w:tr>
    </w:tbl>
    <w:p w14:paraId="0E669149" w14:textId="442344F8" w:rsidR="008B7F58" w:rsidRPr="00AF1AC8" w:rsidRDefault="008B7F58" w:rsidP="00837C3B">
      <w:pPr>
        <w:jc w:val="both"/>
        <w:rPr>
          <w:rFonts w:ascii="Lato" w:hAnsi="Lato"/>
          <w:lang w:val="en-GB"/>
        </w:rPr>
      </w:pPr>
    </w:p>
    <w:p w14:paraId="1819C785" w14:textId="77777777" w:rsidR="008B7F58" w:rsidRPr="00AF1AC8" w:rsidRDefault="008B7F58">
      <w:pPr>
        <w:rPr>
          <w:rFonts w:ascii="Lato" w:hAnsi="Lato"/>
          <w:lang w:val="en-GB"/>
        </w:rPr>
      </w:pPr>
      <w:r w:rsidRPr="00AF1AC8">
        <w:rPr>
          <w:rFonts w:ascii="Lato" w:hAnsi="Lato"/>
          <w:lang w:val="en-GB"/>
        </w:rPr>
        <w:br w:type="page"/>
      </w:r>
    </w:p>
    <w:p w14:paraId="2E63C883" w14:textId="77777777" w:rsidR="008B7F58" w:rsidRPr="00AF1AC8" w:rsidRDefault="008B7F58" w:rsidP="00FB01E3">
      <w:pPr>
        <w:pStyle w:val="Subhead"/>
        <w:rPr>
          <w:lang w:val="en-GB"/>
        </w:rPr>
        <w:sectPr w:rsidR="008B7F58" w:rsidRPr="00AF1AC8" w:rsidSect="00AE1863">
          <w:headerReference w:type="even" r:id="rId25"/>
          <w:headerReference w:type="default" r:id="rId26"/>
          <w:footerReference w:type="even" r:id="rId27"/>
          <w:footerReference w:type="default" r:id="rId28"/>
          <w:headerReference w:type="first" r:id="rId29"/>
          <w:footerReference w:type="first" r:id="rId30"/>
          <w:pgSz w:w="11900" w:h="16840"/>
          <w:pgMar w:top="1440" w:right="1080" w:bottom="1440" w:left="1080" w:header="851" w:footer="992" w:gutter="0"/>
          <w:cols w:space="425"/>
          <w:docGrid w:type="lines" w:linePitch="360"/>
        </w:sectPr>
      </w:pPr>
    </w:p>
    <w:p w14:paraId="345B242C" w14:textId="03D7AEBB" w:rsidR="008B7F58" w:rsidRPr="00AF1AC8" w:rsidRDefault="00FB01E3" w:rsidP="00F13F2C">
      <w:pPr>
        <w:pStyle w:val="IEAHeading1"/>
        <w:rPr>
          <w:lang w:val="en-GB"/>
        </w:rPr>
      </w:pPr>
      <w:bookmarkStart w:id="244" w:name="_Toc164521108"/>
      <w:bookmarkStart w:id="245" w:name="_Toc164521235"/>
      <w:bookmarkStart w:id="246" w:name="_Toc164521882"/>
      <w:r w:rsidRPr="00AF1AC8">
        <w:rPr>
          <w:lang w:val="en-GB"/>
        </w:rPr>
        <w:lastRenderedPageBreak/>
        <w:t>R</w:t>
      </w:r>
      <w:r w:rsidR="008B7F58" w:rsidRPr="00AF1AC8">
        <w:rPr>
          <w:lang w:val="en-GB"/>
        </w:rPr>
        <w:t>eference documents</w:t>
      </w:r>
      <w:bookmarkEnd w:id="244"/>
      <w:bookmarkEnd w:id="245"/>
      <w:bookmarkEnd w:id="246"/>
    </w:p>
    <w:p w14:paraId="27877F3B" w14:textId="77777777" w:rsidR="008B7F58" w:rsidRPr="00AF1AC8" w:rsidRDefault="008B7F58" w:rsidP="008B7F58">
      <w:pPr>
        <w:pStyle w:val="Headline"/>
        <w:rPr>
          <w:rFonts w:ascii="Lato" w:hAnsi="Lato"/>
          <w:sz w:val="21"/>
          <w:szCs w:val="21"/>
          <w:lang w:val="en-GB"/>
        </w:rPr>
      </w:pPr>
    </w:p>
    <w:p w14:paraId="1428CCB5" w14:textId="77777777" w:rsidR="008B7F58" w:rsidRPr="00AF1AC8" w:rsidRDefault="008B7F58" w:rsidP="008B7F58">
      <w:pPr>
        <w:pStyle w:val="Subhead"/>
        <w:rPr>
          <w:lang w:val="en-GB"/>
        </w:rPr>
      </w:pPr>
      <w:r w:rsidRPr="00AF1AC8">
        <w:rPr>
          <w:lang w:val="en-GB"/>
        </w:rPr>
        <w:t>IEA By-laws</w:t>
      </w:r>
    </w:p>
    <w:p w14:paraId="7C420029" w14:textId="77777777" w:rsidR="008B7F58" w:rsidRPr="00AF1AC8" w:rsidRDefault="008B7F58" w:rsidP="008B7F58">
      <w:pPr>
        <w:spacing w:line="0" w:lineRule="atLeast"/>
        <w:rPr>
          <w:rFonts w:ascii="Lato" w:hAnsi="Lato"/>
          <w:sz w:val="21"/>
          <w:szCs w:val="21"/>
          <w:lang w:val="en-GB"/>
        </w:rPr>
      </w:pPr>
      <w:r w:rsidRPr="00AF1AC8">
        <w:rPr>
          <w:rFonts w:ascii="Lato" w:hAnsi="Lato"/>
          <w:sz w:val="21"/>
          <w:szCs w:val="21"/>
          <w:lang w:val="en-GB"/>
        </w:rPr>
        <w:t>The latest version of the IEA By-laws is available in the members’ area of the IEA website. The document can also be obtained from the IEA Administrator or the Vice President/Secretary General.</w:t>
      </w:r>
    </w:p>
    <w:p w14:paraId="0B0D1EE2" w14:textId="77777777" w:rsidR="008B7F58" w:rsidRPr="00AF1AC8" w:rsidRDefault="008B7F58" w:rsidP="009710E5">
      <w:pPr>
        <w:spacing w:line="0" w:lineRule="atLeast"/>
        <w:rPr>
          <w:rFonts w:ascii="Lato" w:hAnsi="Lato"/>
          <w:sz w:val="21"/>
          <w:szCs w:val="21"/>
          <w:lang w:val="en-GB"/>
        </w:rPr>
      </w:pPr>
    </w:p>
    <w:p w14:paraId="11666C7E" w14:textId="77777777" w:rsidR="008B7F58" w:rsidRPr="00AF1AC8" w:rsidRDefault="008B7F58" w:rsidP="008B7F58">
      <w:pPr>
        <w:jc w:val="both"/>
        <w:rPr>
          <w:rFonts w:ascii="Lato" w:hAnsi="Lato" w:cs="Arial"/>
          <w:color w:val="000000" w:themeColor="text1"/>
          <w:sz w:val="21"/>
          <w:szCs w:val="21"/>
          <w:lang w:val="en-GB"/>
        </w:rPr>
      </w:pPr>
    </w:p>
    <w:p w14:paraId="00477C43" w14:textId="357DD7B3" w:rsidR="008B7F58" w:rsidRPr="00AF1AC8" w:rsidRDefault="008B7F58" w:rsidP="009710E5">
      <w:pPr>
        <w:pStyle w:val="Subhead"/>
        <w:rPr>
          <w:lang w:val="en-GB"/>
        </w:rPr>
      </w:pPr>
      <w:r w:rsidRPr="00AF1AC8">
        <w:rPr>
          <w:lang w:val="en-GB"/>
        </w:rPr>
        <w:t xml:space="preserve">OP-IEA Triennial Congress </w:t>
      </w:r>
    </w:p>
    <w:p w14:paraId="5176D37B" w14:textId="77777777" w:rsidR="008B7F58" w:rsidRPr="00AF1AC8" w:rsidRDefault="008B7F58" w:rsidP="008B7F58">
      <w:pPr>
        <w:spacing w:line="0" w:lineRule="atLeast"/>
        <w:rPr>
          <w:rFonts w:ascii="Lato" w:hAnsi="Lato"/>
          <w:sz w:val="21"/>
          <w:szCs w:val="21"/>
          <w:lang w:val="en-GB"/>
        </w:rPr>
      </w:pPr>
      <w:r w:rsidRPr="00AF1AC8">
        <w:rPr>
          <w:rFonts w:ascii="Lato" w:hAnsi="Lato"/>
          <w:sz w:val="21"/>
          <w:szCs w:val="21"/>
          <w:lang w:val="en-GB"/>
        </w:rPr>
        <w:t>The latest version of the Operating Procedure – IEA Triennial Congress is available in the members’ area of the IEA website. The document can also be obtained from the IEA Administrator or the Vice President/Secretary General.</w:t>
      </w:r>
    </w:p>
    <w:p w14:paraId="0B2342D5" w14:textId="77777777" w:rsidR="002A496C" w:rsidRPr="00AF1AC8" w:rsidRDefault="002A496C" w:rsidP="008B7F58">
      <w:pPr>
        <w:spacing w:line="0" w:lineRule="atLeast"/>
        <w:rPr>
          <w:rFonts w:ascii="Lato" w:hAnsi="Lato"/>
          <w:sz w:val="21"/>
          <w:szCs w:val="21"/>
          <w:lang w:val="en-GB"/>
        </w:rPr>
      </w:pPr>
    </w:p>
    <w:p w14:paraId="4F929268" w14:textId="77777777" w:rsidR="002A496C" w:rsidRPr="00AF1AC8" w:rsidRDefault="002A496C" w:rsidP="002A496C">
      <w:pPr>
        <w:pStyle w:val="Subhead"/>
        <w:rPr>
          <w:lang w:val="en-GB"/>
        </w:rPr>
      </w:pPr>
      <w:bookmarkStart w:id="247" w:name="_Toc163936228"/>
      <w:bookmarkStart w:id="248" w:name="_Toc163981230"/>
      <w:r w:rsidRPr="00AF1AC8">
        <w:rPr>
          <w:lang w:val="en-GB"/>
        </w:rPr>
        <w:t>Proposal Form for Triennial Congress</w:t>
      </w:r>
      <w:bookmarkEnd w:id="247"/>
      <w:bookmarkEnd w:id="248"/>
    </w:p>
    <w:p w14:paraId="4B3ED585" w14:textId="77777777" w:rsidR="002A496C" w:rsidRPr="00AF1AC8" w:rsidRDefault="002A496C" w:rsidP="002A496C">
      <w:pPr>
        <w:spacing w:line="0" w:lineRule="atLeast"/>
        <w:rPr>
          <w:rFonts w:ascii="Lato" w:hAnsi="Lato"/>
          <w:sz w:val="21"/>
          <w:szCs w:val="21"/>
          <w:lang w:val="en-GB"/>
        </w:rPr>
      </w:pPr>
      <w:r w:rsidRPr="00AF1AC8">
        <w:rPr>
          <w:rFonts w:ascii="Lato" w:hAnsi="Lato"/>
          <w:sz w:val="21"/>
          <w:szCs w:val="21"/>
          <w:lang w:val="en-GB"/>
        </w:rPr>
        <w:t xml:space="preserve">This form is to be kept consistent with OP-IEA Triennial Congress. </w:t>
      </w:r>
    </w:p>
    <w:p w14:paraId="1FD528FF" w14:textId="4493EC7F" w:rsidR="002A496C" w:rsidRPr="00AF1AC8" w:rsidRDefault="002A496C" w:rsidP="008B7F58">
      <w:pPr>
        <w:spacing w:line="0" w:lineRule="atLeast"/>
        <w:rPr>
          <w:rFonts w:ascii="Lato" w:hAnsi="Lato"/>
          <w:sz w:val="21"/>
          <w:szCs w:val="21"/>
          <w:lang w:val="en-GB"/>
        </w:rPr>
      </w:pPr>
      <w:r w:rsidRPr="00AF1AC8">
        <w:rPr>
          <w:rFonts w:ascii="Lato" w:hAnsi="Lato"/>
          <w:sz w:val="21"/>
          <w:szCs w:val="21"/>
          <w:lang w:val="en-GB"/>
        </w:rPr>
        <w:t>A copy can be obtained from the IEA Administrator or the Vice President/Secretary General. It is also available in the members area of the IEA website.</w:t>
      </w:r>
    </w:p>
    <w:p w14:paraId="06DDA006" w14:textId="77777777" w:rsidR="00BF11E9" w:rsidRPr="00AF1AC8" w:rsidRDefault="00BF11E9" w:rsidP="008B7F58">
      <w:pPr>
        <w:spacing w:line="0" w:lineRule="atLeast"/>
        <w:rPr>
          <w:rFonts w:ascii="Lato" w:hAnsi="Lato"/>
          <w:sz w:val="21"/>
          <w:szCs w:val="21"/>
          <w:lang w:val="en-GB"/>
        </w:rPr>
      </w:pPr>
    </w:p>
    <w:p w14:paraId="398A9C77" w14:textId="272CE7BE" w:rsidR="00BF11E9" w:rsidRPr="00AF1AC8" w:rsidRDefault="00BF11E9" w:rsidP="002A496C">
      <w:pPr>
        <w:spacing w:line="0" w:lineRule="atLeast"/>
        <w:rPr>
          <w:rFonts w:ascii="Lato" w:hAnsi="Lato"/>
          <w:sz w:val="21"/>
          <w:szCs w:val="21"/>
          <w:lang w:val="en-GB"/>
        </w:rPr>
        <w:sectPr w:rsidR="00BF11E9" w:rsidRPr="00AF1AC8" w:rsidSect="00AE1863">
          <w:pgSz w:w="11900" w:h="16840"/>
          <w:pgMar w:top="1440" w:right="1080" w:bottom="1440" w:left="1080" w:header="851" w:footer="992" w:gutter="0"/>
          <w:cols w:space="425"/>
          <w:docGrid w:type="lines" w:linePitch="360"/>
        </w:sectPr>
      </w:pPr>
    </w:p>
    <w:p w14:paraId="513FE07E" w14:textId="77777777" w:rsidR="009A3BB8" w:rsidRDefault="009A3BB8">
      <w:pPr>
        <w:rPr>
          <w:rFonts w:ascii="Lato" w:eastAsiaTheme="majorEastAsia" w:hAnsi="Lato" w:cstheme="majorBidi"/>
          <w:b/>
          <w:color w:val="008787"/>
          <w:sz w:val="48"/>
          <w:szCs w:val="32"/>
          <w:lang w:val="en-GB"/>
        </w:rPr>
      </w:pPr>
      <w:bookmarkStart w:id="249" w:name="_Toc164521109"/>
      <w:r>
        <w:rPr>
          <w:lang w:val="en-GB"/>
        </w:rPr>
        <w:br w:type="page"/>
      </w:r>
    </w:p>
    <w:p w14:paraId="0387221B" w14:textId="79E49548" w:rsidR="008F732A" w:rsidRPr="004F6CF1" w:rsidRDefault="008B7F58" w:rsidP="008F732A">
      <w:pPr>
        <w:pStyle w:val="IEAHeading1"/>
        <w:rPr>
          <w:lang w:val="en-GB"/>
        </w:rPr>
      </w:pPr>
      <w:bookmarkStart w:id="250" w:name="_Toc164521236"/>
      <w:bookmarkStart w:id="251" w:name="_Toc164521883"/>
      <w:r w:rsidRPr="00AF1AC8">
        <w:rPr>
          <w:lang w:val="en-GB"/>
        </w:rPr>
        <w:lastRenderedPageBreak/>
        <w:t>Table of Appendice</w:t>
      </w:r>
      <w:r w:rsidR="008B6FB0" w:rsidRPr="00AF1AC8">
        <w:rPr>
          <w:lang w:val="en-GB"/>
        </w:rPr>
        <w:t>s</w:t>
      </w:r>
      <w:bookmarkEnd w:id="249"/>
      <w:bookmarkEnd w:id="250"/>
      <w:bookmarkEnd w:id="251"/>
      <w:r w:rsidR="008F732A">
        <w:fldChar w:fldCharType="begin"/>
      </w:r>
      <w:r w:rsidR="008F732A">
        <w:instrText xml:space="preserve"> TOC \o "1-3" \h \z \u </w:instrText>
      </w:r>
      <w:r w:rsidR="008F732A">
        <w:fldChar w:fldCharType="separate"/>
      </w:r>
    </w:p>
    <w:p w14:paraId="0C649A25" w14:textId="77777777" w:rsidR="00AA3B38" w:rsidRDefault="008F732A" w:rsidP="009A3BB8">
      <w:pPr>
        <w:rPr>
          <w:noProof/>
        </w:rPr>
      </w:pPr>
      <w:r>
        <w:rPr>
          <w:b/>
          <w:lang w:eastAsia="en-US"/>
        </w:rPr>
        <w:fldChar w:fldCharType="end"/>
      </w:r>
      <w:r w:rsidR="009A3BB8" w:rsidRPr="00B55218">
        <w:rPr>
          <w:rFonts w:ascii="Lato" w:eastAsiaTheme="majorHAnsi" w:hAnsi="Lato"/>
          <w:lang w:val="en-GB"/>
        </w:rPr>
        <w:fldChar w:fldCharType="begin"/>
      </w:r>
      <w:r w:rsidR="009A3BB8" w:rsidRPr="00B55218">
        <w:rPr>
          <w:rFonts w:ascii="Lato" w:eastAsiaTheme="majorHAnsi" w:hAnsi="Lato"/>
          <w:lang w:val="en-GB"/>
        </w:rPr>
        <w:instrText xml:space="preserve"> TOC \o "1-3" \h \z \u </w:instrText>
      </w:r>
      <w:r w:rsidR="009A3BB8" w:rsidRPr="00B55218">
        <w:rPr>
          <w:rFonts w:ascii="Lato" w:eastAsiaTheme="majorHAnsi" w:hAnsi="Lato"/>
          <w:lang w:val="en-GB"/>
        </w:rPr>
        <w:fldChar w:fldCharType="separate"/>
      </w:r>
    </w:p>
    <w:p w14:paraId="65CAF46C" w14:textId="5559EEB1" w:rsidR="00AA3B38" w:rsidRDefault="00AA3B38">
      <w:pPr>
        <w:pStyle w:val="TOC2"/>
        <w:tabs>
          <w:tab w:val="left" w:pos="720"/>
          <w:tab w:val="right" w:leader="dot" w:pos="9730"/>
        </w:tabs>
        <w:rPr>
          <w:rFonts w:eastAsiaTheme="minorEastAsia" w:hAnsiTheme="minorHAnsi" w:cstheme="minorBidi"/>
          <w:smallCaps w:val="0"/>
          <w:noProof/>
          <w:kern w:val="2"/>
          <w:sz w:val="24"/>
          <w:szCs w:val="24"/>
          <w:lang w:val="en-CH" w:eastAsia="en-GB"/>
          <w14:ligatures w14:val="standardContextual"/>
        </w:rPr>
      </w:pPr>
      <w:hyperlink w:anchor="_Toc164521884" w:history="1">
        <w:r w:rsidRPr="00AE0A93">
          <w:rPr>
            <w:rStyle w:val="Hyperlink"/>
            <w:noProof/>
          </w:rPr>
          <w:t xml:space="preserve">A. </w:t>
        </w:r>
        <w:r>
          <w:rPr>
            <w:rFonts w:eastAsiaTheme="minorEastAsia" w:hAnsiTheme="minorHAnsi" w:cstheme="minorBidi"/>
            <w:smallCaps w:val="0"/>
            <w:noProof/>
            <w:kern w:val="2"/>
            <w:sz w:val="24"/>
            <w:szCs w:val="24"/>
            <w:lang w:val="en-CH" w:eastAsia="en-GB"/>
            <w14:ligatures w14:val="standardContextual"/>
          </w:rPr>
          <w:tab/>
        </w:r>
        <w:r w:rsidRPr="00AE0A93">
          <w:rPr>
            <w:rStyle w:val="Hyperlink"/>
            <w:noProof/>
          </w:rPr>
          <w:t>Call for Proposals Package</w:t>
        </w:r>
        <w:r>
          <w:rPr>
            <w:noProof/>
            <w:webHidden/>
          </w:rPr>
          <w:tab/>
        </w:r>
        <w:r>
          <w:rPr>
            <w:noProof/>
            <w:webHidden/>
          </w:rPr>
          <w:fldChar w:fldCharType="begin"/>
        </w:r>
        <w:r>
          <w:rPr>
            <w:noProof/>
            <w:webHidden/>
          </w:rPr>
          <w:instrText xml:space="preserve"> PAGEREF _Toc164521884 \h </w:instrText>
        </w:r>
        <w:r>
          <w:rPr>
            <w:noProof/>
            <w:webHidden/>
          </w:rPr>
        </w:r>
        <w:r>
          <w:rPr>
            <w:noProof/>
            <w:webHidden/>
          </w:rPr>
          <w:fldChar w:fldCharType="separate"/>
        </w:r>
        <w:r>
          <w:rPr>
            <w:noProof/>
            <w:webHidden/>
          </w:rPr>
          <w:t>38</w:t>
        </w:r>
        <w:r>
          <w:rPr>
            <w:noProof/>
            <w:webHidden/>
          </w:rPr>
          <w:fldChar w:fldCharType="end"/>
        </w:r>
      </w:hyperlink>
    </w:p>
    <w:p w14:paraId="360FB5FE" w14:textId="391622AC" w:rsidR="00AA3B38" w:rsidRDefault="00AA3B38">
      <w:pPr>
        <w:pStyle w:val="TOC3"/>
        <w:tabs>
          <w:tab w:val="left" w:pos="1200"/>
          <w:tab w:val="right" w:leader="dot" w:pos="9730"/>
        </w:tabs>
        <w:rPr>
          <w:rFonts w:eastAsiaTheme="minorEastAsia" w:hAnsiTheme="minorHAnsi" w:cstheme="minorBidi"/>
          <w:i w:val="0"/>
          <w:iCs w:val="0"/>
          <w:noProof/>
          <w:kern w:val="2"/>
          <w:sz w:val="24"/>
          <w:szCs w:val="24"/>
          <w:lang w:val="en-CH" w:eastAsia="en-GB"/>
          <w14:ligatures w14:val="standardContextual"/>
        </w:rPr>
      </w:pPr>
      <w:hyperlink w:anchor="_Toc164521885" w:history="1">
        <w:r w:rsidRPr="00AE0A93">
          <w:rPr>
            <w:rStyle w:val="Hyperlink"/>
            <w:noProof/>
            <w:lang w:val="en-GB" w:eastAsia="en-US"/>
          </w:rPr>
          <w:t xml:space="preserve">A.1 </w:t>
        </w:r>
        <w:r>
          <w:rPr>
            <w:rFonts w:eastAsiaTheme="minorEastAsia" w:hAnsiTheme="minorHAnsi" w:cstheme="minorBidi"/>
            <w:i w:val="0"/>
            <w:iCs w:val="0"/>
            <w:noProof/>
            <w:kern w:val="2"/>
            <w:sz w:val="24"/>
            <w:szCs w:val="24"/>
            <w:lang w:val="en-CH" w:eastAsia="en-GB"/>
            <w14:ligatures w14:val="standardContextual"/>
          </w:rPr>
          <w:tab/>
        </w:r>
        <w:r w:rsidRPr="00AE0A93">
          <w:rPr>
            <w:rStyle w:val="Hyperlink"/>
            <w:noProof/>
            <w:lang w:val="en-GB" w:eastAsia="en-US"/>
          </w:rPr>
          <w:t>Call for Proposal (Template)</w:t>
        </w:r>
        <w:r>
          <w:rPr>
            <w:noProof/>
            <w:webHidden/>
          </w:rPr>
          <w:tab/>
        </w:r>
        <w:r>
          <w:rPr>
            <w:noProof/>
            <w:webHidden/>
          </w:rPr>
          <w:fldChar w:fldCharType="begin"/>
        </w:r>
        <w:r>
          <w:rPr>
            <w:noProof/>
            <w:webHidden/>
          </w:rPr>
          <w:instrText xml:space="preserve"> PAGEREF _Toc164521885 \h </w:instrText>
        </w:r>
        <w:r>
          <w:rPr>
            <w:noProof/>
            <w:webHidden/>
          </w:rPr>
        </w:r>
        <w:r>
          <w:rPr>
            <w:noProof/>
            <w:webHidden/>
          </w:rPr>
          <w:fldChar w:fldCharType="separate"/>
        </w:r>
        <w:r>
          <w:rPr>
            <w:noProof/>
            <w:webHidden/>
          </w:rPr>
          <w:t>38</w:t>
        </w:r>
        <w:r>
          <w:rPr>
            <w:noProof/>
            <w:webHidden/>
          </w:rPr>
          <w:fldChar w:fldCharType="end"/>
        </w:r>
      </w:hyperlink>
    </w:p>
    <w:p w14:paraId="13C59430" w14:textId="785AFE84" w:rsidR="00AA3B38" w:rsidRDefault="00AA3B38">
      <w:pPr>
        <w:pStyle w:val="TOC3"/>
        <w:tabs>
          <w:tab w:val="left" w:pos="1200"/>
          <w:tab w:val="right" w:leader="dot" w:pos="9730"/>
        </w:tabs>
        <w:rPr>
          <w:rFonts w:eastAsiaTheme="minorEastAsia" w:hAnsiTheme="minorHAnsi" w:cstheme="minorBidi"/>
          <w:i w:val="0"/>
          <w:iCs w:val="0"/>
          <w:noProof/>
          <w:kern w:val="2"/>
          <w:sz w:val="24"/>
          <w:szCs w:val="24"/>
          <w:lang w:val="en-CH" w:eastAsia="en-GB"/>
          <w14:ligatures w14:val="standardContextual"/>
        </w:rPr>
      </w:pPr>
      <w:hyperlink w:anchor="_Toc164521886" w:history="1">
        <w:r w:rsidRPr="00AE0A93">
          <w:rPr>
            <w:rStyle w:val="Hyperlink"/>
            <w:noProof/>
          </w:rPr>
          <w:t>A.2</w:t>
        </w:r>
        <w:r>
          <w:rPr>
            <w:rFonts w:eastAsiaTheme="minorEastAsia" w:hAnsiTheme="minorHAnsi" w:cstheme="minorBidi"/>
            <w:i w:val="0"/>
            <w:iCs w:val="0"/>
            <w:noProof/>
            <w:kern w:val="2"/>
            <w:sz w:val="24"/>
            <w:szCs w:val="24"/>
            <w:lang w:val="en-CH" w:eastAsia="en-GB"/>
            <w14:ligatures w14:val="standardContextual"/>
          </w:rPr>
          <w:tab/>
        </w:r>
        <w:r w:rsidRPr="00AE0A93">
          <w:rPr>
            <w:rStyle w:val="Hyperlink"/>
            <w:noProof/>
          </w:rPr>
          <w:t>Instructions for Preparing a Draft Proposal to the IEA</w:t>
        </w:r>
        <w:r>
          <w:rPr>
            <w:noProof/>
            <w:webHidden/>
          </w:rPr>
          <w:tab/>
        </w:r>
        <w:r>
          <w:rPr>
            <w:noProof/>
            <w:webHidden/>
          </w:rPr>
          <w:fldChar w:fldCharType="begin"/>
        </w:r>
        <w:r>
          <w:rPr>
            <w:noProof/>
            <w:webHidden/>
          </w:rPr>
          <w:instrText xml:space="preserve"> PAGEREF _Toc164521886 \h </w:instrText>
        </w:r>
        <w:r>
          <w:rPr>
            <w:noProof/>
            <w:webHidden/>
          </w:rPr>
        </w:r>
        <w:r>
          <w:rPr>
            <w:noProof/>
            <w:webHidden/>
          </w:rPr>
          <w:fldChar w:fldCharType="separate"/>
        </w:r>
        <w:r>
          <w:rPr>
            <w:noProof/>
            <w:webHidden/>
          </w:rPr>
          <w:t>38</w:t>
        </w:r>
        <w:r>
          <w:rPr>
            <w:noProof/>
            <w:webHidden/>
          </w:rPr>
          <w:fldChar w:fldCharType="end"/>
        </w:r>
      </w:hyperlink>
    </w:p>
    <w:p w14:paraId="1DD2B0C8" w14:textId="3CFEA284" w:rsidR="00AA3B38" w:rsidRDefault="00AA3B38">
      <w:pPr>
        <w:pStyle w:val="TOC3"/>
        <w:tabs>
          <w:tab w:val="left" w:pos="1200"/>
          <w:tab w:val="right" w:leader="dot" w:pos="9730"/>
        </w:tabs>
        <w:rPr>
          <w:rFonts w:eastAsiaTheme="minorEastAsia" w:hAnsiTheme="minorHAnsi" w:cstheme="minorBidi"/>
          <w:i w:val="0"/>
          <w:iCs w:val="0"/>
          <w:noProof/>
          <w:kern w:val="2"/>
          <w:sz w:val="24"/>
          <w:szCs w:val="24"/>
          <w:lang w:val="en-CH" w:eastAsia="en-GB"/>
          <w14:ligatures w14:val="standardContextual"/>
        </w:rPr>
      </w:pPr>
      <w:hyperlink w:anchor="_Toc164521887" w:history="1">
        <w:r w:rsidRPr="00AE0A93">
          <w:rPr>
            <w:rStyle w:val="Hyperlink"/>
            <w:noProof/>
          </w:rPr>
          <w:t>A.3</w:t>
        </w:r>
        <w:r>
          <w:rPr>
            <w:rFonts w:eastAsiaTheme="minorEastAsia" w:hAnsiTheme="minorHAnsi" w:cstheme="minorBidi"/>
            <w:i w:val="0"/>
            <w:iCs w:val="0"/>
            <w:noProof/>
            <w:kern w:val="2"/>
            <w:sz w:val="24"/>
            <w:szCs w:val="24"/>
            <w:lang w:val="en-CH" w:eastAsia="en-GB"/>
            <w14:ligatures w14:val="standardContextual"/>
          </w:rPr>
          <w:tab/>
        </w:r>
        <w:r w:rsidRPr="00AE0A93">
          <w:rPr>
            <w:rStyle w:val="Hyperlink"/>
            <w:noProof/>
          </w:rPr>
          <w:t>How to submit the Proposal to host the IEA Congress</w:t>
        </w:r>
        <w:r>
          <w:rPr>
            <w:noProof/>
            <w:webHidden/>
          </w:rPr>
          <w:tab/>
        </w:r>
        <w:r>
          <w:rPr>
            <w:noProof/>
            <w:webHidden/>
          </w:rPr>
          <w:fldChar w:fldCharType="begin"/>
        </w:r>
        <w:r>
          <w:rPr>
            <w:noProof/>
            <w:webHidden/>
          </w:rPr>
          <w:instrText xml:space="preserve"> PAGEREF _Toc164521887 \h </w:instrText>
        </w:r>
        <w:r>
          <w:rPr>
            <w:noProof/>
            <w:webHidden/>
          </w:rPr>
        </w:r>
        <w:r>
          <w:rPr>
            <w:noProof/>
            <w:webHidden/>
          </w:rPr>
          <w:fldChar w:fldCharType="separate"/>
        </w:r>
        <w:r>
          <w:rPr>
            <w:noProof/>
            <w:webHidden/>
          </w:rPr>
          <w:t>40</w:t>
        </w:r>
        <w:r>
          <w:rPr>
            <w:noProof/>
            <w:webHidden/>
          </w:rPr>
          <w:fldChar w:fldCharType="end"/>
        </w:r>
      </w:hyperlink>
    </w:p>
    <w:p w14:paraId="36D4BD1A" w14:textId="1315BEE2" w:rsidR="00AA3B38" w:rsidRDefault="00AA3B38">
      <w:pPr>
        <w:pStyle w:val="TOC3"/>
        <w:tabs>
          <w:tab w:val="left" w:pos="1200"/>
          <w:tab w:val="right" w:leader="dot" w:pos="9730"/>
        </w:tabs>
        <w:rPr>
          <w:rFonts w:eastAsiaTheme="minorEastAsia" w:hAnsiTheme="minorHAnsi" w:cstheme="minorBidi"/>
          <w:i w:val="0"/>
          <w:iCs w:val="0"/>
          <w:noProof/>
          <w:kern w:val="2"/>
          <w:sz w:val="24"/>
          <w:szCs w:val="24"/>
          <w:lang w:val="en-CH" w:eastAsia="en-GB"/>
          <w14:ligatures w14:val="standardContextual"/>
        </w:rPr>
      </w:pPr>
      <w:hyperlink w:anchor="_Toc164521888" w:history="1">
        <w:r w:rsidRPr="00AE0A93">
          <w:rPr>
            <w:rStyle w:val="Hyperlink"/>
            <w:noProof/>
          </w:rPr>
          <w:t xml:space="preserve">A.4 </w:t>
        </w:r>
        <w:r>
          <w:rPr>
            <w:rFonts w:eastAsiaTheme="minorEastAsia" w:hAnsiTheme="minorHAnsi" w:cstheme="minorBidi"/>
            <w:i w:val="0"/>
            <w:iCs w:val="0"/>
            <w:noProof/>
            <w:kern w:val="2"/>
            <w:sz w:val="24"/>
            <w:szCs w:val="24"/>
            <w:lang w:val="en-CH" w:eastAsia="en-GB"/>
            <w14:ligatures w14:val="standardContextual"/>
          </w:rPr>
          <w:tab/>
        </w:r>
        <w:r w:rsidRPr="00AE0A93">
          <w:rPr>
            <w:rStyle w:val="Hyperlink"/>
            <w:noProof/>
          </w:rPr>
          <w:t>Proposal Assessment Checklist</w:t>
        </w:r>
        <w:r>
          <w:rPr>
            <w:noProof/>
            <w:webHidden/>
          </w:rPr>
          <w:tab/>
        </w:r>
        <w:r>
          <w:rPr>
            <w:noProof/>
            <w:webHidden/>
          </w:rPr>
          <w:fldChar w:fldCharType="begin"/>
        </w:r>
        <w:r>
          <w:rPr>
            <w:noProof/>
            <w:webHidden/>
          </w:rPr>
          <w:instrText xml:space="preserve"> PAGEREF _Toc164521888 \h </w:instrText>
        </w:r>
        <w:r>
          <w:rPr>
            <w:noProof/>
            <w:webHidden/>
          </w:rPr>
        </w:r>
        <w:r>
          <w:rPr>
            <w:noProof/>
            <w:webHidden/>
          </w:rPr>
          <w:fldChar w:fldCharType="separate"/>
        </w:r>
        <w:r>
          <w:rPr>
            <w:noProof/>
            <w:webHidden/>
          </w:rPr>
          <w:t>40</w:t>
        </w:r>
        <w:r>
          <w:rPr>
            <w:noProof/>
            <w:webHidden/>
          </w:rPr>
          <w:fldChar w:fldCharType="end"/>
        </w:r>
      </w:hyperlink>
    </w:p>
    <w:p w14:paraId="1A675D1F" w14:textId="7A22EA28" w:rsidR="00AA3B38" w:rsidRDefault="00AA3B38">
      <w:pPr>
        <w:pStyle w:val="TOC2"/>
        <w:tabs>
          <w:tab w:val="left" w:pos="720"/>
          <w:tab w:val="right" w:leader="dot" w:pos="9730"/>
        </w:tabs>
        <w:rPr>
          <w:rFonts w:eastAsiaTheme="minorEastAsia" w:hAnsiTheme="minorHAnsi" w:cstheme="minorBidi"/>
          <w:smallCaps w:val="0"/>
          <w:noProof/>
          <w:kern w:val="2"/>
          <w:sz w:val="24"/>
          <w:szCs w:val="24"/>
          <w:lang w:val="en-CH" w:eastAsia="en-GB"/>
          <w14:ligatures w14:val="standardContextual"/>
        </w:rPr>
      </w:pPr>
      <w:hyperlink w:anchor="_Toc164521889" w:history="1">
        <w:r w:rsidRPr="00AE0A93">
          <w:rPr>
            <w:rStyle w:val="Hyperlink"/>
            <w:noProof/>
          </w:rPr>
          <w:t xml:space="preserve">B. </w:t>
        </w:r>
        <w:r>
          <w:rPr>
            <w:rFonts w:eastAsiaTheme="minorEastAsia" w:hAnsiTheme="minorHAnsi" w:cstheme="minorBidi"/>
            <w:smallCaps w:val="0"/>
            <w:noProof/>
            <w:kern w:val="2"/>
            <w:sz w:val="24"/>
            <w:szCs w:val="24"/>
            <w:lang w:val="en-CH" w:eastAsia="en-GB"/>
            <w14:ligatures w14:val="standardContextual"/>
          </w:rPr>
          <w:tab/>
        </w:r>
        <w:r w:rsidRPr="00AE0A93">
          <w:rPr>
            <w:rStyle w:val="Hyperlink"/>
            <w:noProof/>
          </w:rPr>
          <w:t>Standard Agreements</w:t>
        </w:r>
        <w:r>
          <w:rPr>
            <w:noProof/>
            <w:webHidden/>
          </w:rPr>
          <w:tab/>
        </w:r>
        <w:r>
          <w:rPr>
            <w:noProof/>
            <w:webHidden/>
          </w:rPr>
          <w:fldChar w:fldCharType="begin"/>
        </w:r>
        <w:r>
          <w:rPr>
            <w:noProof/>
            <w:webHidden/>
          </w:rPr>
          <w:instrText xml:space="preserve"> PAGEREF _Toc164521889 \h </w:instrText>
        </w:r>
        <w:r>
          <w:rPr>
            <w:noProof/>
            <w:webHidden/>
          </w:rPr>
        </w:r>
        <w:r>
          <w:rPr>
            <w:noProof/>
            <w:webHidden/>
          </w:rPr>
          <w:fldChar w:fldCharType="separate"/>
        </w:r>
        <w:r>
          <w:rPr>
            <w:noProof/>
            <w:webHidden/>
          </w:rPr>
          <w:t>42</w:t>
        </w:r>
        <w:r>
          <w:rPr>
            <w:noProof/>
            <w:webHidden/>
          </w:rPr>
          <w:fldChar w:fldCharType="end"/>
        </w:r>
      </w:hyperlink>
    </w:p>
    <w:p w14:paraId="0A6C3D77" w14:textId="520655B1" w:rsidR="00AA3B38" w:rsidRDefault="00AA3B38">
      <w:pPr>
        <w:pStyle w:val="TOC3"/>
        <w:tabs>
          <w:tab w:val="left" w:pos="1200"/>
          <w:tab w:val="right" w:leader="dot" w:pos="9730"/>
        </w:tabs>
        <w:rPr>
          <w:rFonts w:eastAsiaTheme="minorEastAsia" w:hAnsiTheme="minorHAnsi" w:cstheme="minorBidi"/>
          <w:i w:val="0"/>
          <w:iCs w:val="0"/>
          <w:noProof/>
          <w:kern w:val="2"/>
          <w:sz w:val="24"/>
          <w:szCs w:val="24"/>
          <w:lang w:val="en-CH" w:eastAsia="en-GB"/>
          <w14:ligatures w14:val="standardContextual"/>
        </w:rPr>
      </w:pPr>
      <w:hyperlink w:anchor="_Toc164521890" w:history="1">
        <w:r w:rsidRPr="00AE0A93">
          <w:rPr>
            <w:rStyle w:val="Hyperlink"/>
            <w:noProof/>
          </w:rPr>
          <w:t>B.1</w:t>
        </w:r>
        <w:r>
          <w:rPr>
            <w:rFonts w:eastAsiaTheme="minorEastAsia" w:hAnsiTheme="minorHAnsi" w:cstheme="minorBidi"/>
            <w:i w:val="0"/>
            <w:iCs w:val="0"/>
            <w:noProof/>
            <w:kern w:val="2"/>
            <w:sz w:val="24"/>
            <w:szCs w:val="24"/>
            <w:lang w:val="en-CH" w:eastAsia="en-GB"/>
            <w14:ligatures w14:val="standardContextual"/>
          </w:rPr>
          <w:tab/>
        </w:r>
        <w:r w:rsidRPr="00AE0A93">
          <w:rPr>
            <w:rStyle w:val="Hyperlink"/>
            <w:noProof/>
          </w:rPr>
          <w:t>Standard Agreement for Seed Money (template)</w:t>
        </w:r>
        <w:r>
          <w:rPr>
            <w:noProof/>
            <w:webHidden/>
          </w:rPr>
          <w:tab/>
        </w:r>
        <w:r>
          <w:rPr>
            <w:noProof/>
            <w:webHidden/>
          </w:rPr>
          <w:fldChar w:fldCharType="begin"/>
        </w:r>
        <w:r>
          <w:rPr>
            <w:noProof/>
            <w:webHidden/>
          </w:rPr>
          <w:instrText xml:space="preserve"> PAGEREF _Toc164521890 \h </w:instrText>
        </w:r>
        <w:r>
          <w:rPr>
            <w:noProof/>
            <w:webHidden/>
          </w:rPr>
        </w:r>
        <w:r>
          <w:rPr>
            <w:noProof/>
            <w:webHidden/>
          </w:rPr>
          <w:fldChar w:fldCharType="separate"/>
        </w:r>
        <w:r>
          <w:rPr>
            <w:noProof/>
            <w:webHidden/>
          </w:rPr>
          <w:t>42</w:t>
        </w:r>
        <w:r>
          <w:rPr>
            <w:noProof/>
            <w:webHidden/>
          </w:rPr>
          <w:fldChar w:fldCharType="end"/>
        </w:r>
      </w:hyperlink>
    </w:p>
    <w:p w14:paraId="757EB17A" w14:textId="2439A7D6" w:rsidR="00AA3B38" w:rsidRDefault="00AA3B38">
      <w:pPr>
        <w:pStyle w:val="TOC3"/>
        <w:tabs>
          <w:tab w:val="left" w:pos="1200"/>
          <w:tab w:val="right" w:leader="dot" w:pos="9730"/>
        </w:tabs>
        <w:rPr>
          <w:rFonts w:eastAsiaTheme="minorEastAsia" w:hAnsiTheme="minorHAnsi" w:cstheme="minorBidi"/>
          <w:i w:val="0"/>
          <w:iCs w:val="0"/>
          <w:noProof/>
          <w:kern w:val="2"/>
          <w:sz w:val="24"/>
          <w:szCs w:val="24"/>
          <w:lang w:val="en-CH" w:eastAsia="en-GB"/>
          <w14:ligatures w14:val="standardContextual"/>
        </w:rPr>
      </w:pPr>
      <w:hyperlink w:anchor="_Toc164521891" w:history="1">
        <w:r w:rsidRPr="00AE0A93">
          <w:rPr>
            <w:rStyle w:val="Hyperlink"/>
            <w:noProof/>
          </w:rPr>
          <w:t>B.2</w:t>
        </w:r>
        <w:r>
          <w:rPr>
            <w:rFonts w:eastAsiaTheme="minorEastAsia" w:hAnsiTheme="minorHAnsi" w:cstheme="minorBidi"/>
            <w:i w:val="0"/>
            <w:iCs w:val="0"/>
            <w:noProof/>
            <w:kern w:val="2"/>
            <w:sz w:val="24"/>
            <w:szCs w:val="24"/>
            <w:lang w:val="en-CH" w:eastAsia="en-GB"/>
            <w14:ligatures w14:val="standardContextual"/>
          </w:rPr>
          <w:tab/>
        </w:r>
        <w:r w:rsidRPr="00AE0A93">
          <w:rPr>
            <w:rStyle w:val="Hyperlink"/>
            <w:noProof/>
          </w:rPr>
          <w:t>Standard Memorandum of Understanding (MOU) for Congress Organisation (template)</w:t>
        </w:r>
        <w:r>
          <w:rPr>
            <w:noProof/>
            <w:webHidden/>
          </w:rPr>
          <w:tab/>
        </w:r>
        <w:r>
          <w:rPr>
            <w:noProof/>
            <w:webHidden/>
          </w:rPr>
          <w:fldChar w:fldCharType="begin"/>
        </w:r>
        <w:r>
          <w:rPr>
            <w:noProof/>
            <w:webHidden/>
          </w:rPr>
          <w:instrText xml:space="preserve"> PAGEREF _Toc164521891 \h </w:instrText>
        </w:r>
        <w:r>
          <w:rPr>
            <w:noProof/>
            <w:webHidden/>
          </w:rPr>
        </w:r>
        <w:r>
          <w:rPr>
            <w:noProof/>
            <w:webHidden/>
          </w:rPr>
          <w:fldChar w:fldCharType="separate"/>
        </w:r>
        <w:r>
          <w:rPr>
            <w:noProof/>
            <w:webHidden/>
          </w:rPr>
          <w:t>44</w:t>
        </w:r>
        <w:r>
          <w:rPr>
            <w:noProof/>
            <w:webHidden/>
          </w:rPr>
          <w:fldChar w:fldCharType="end"/>
        </w:r>
      </w:hyperlink>
    </w:p>
    <w:p w14:paraId="186B9ED1" w14:textId="6A0E043F" w:rsidR="00AA3B38" w:rsidRDefault="00AA3B38">
      <w:pPr>
        <w:pStyle w:val="TOC2"/>
        <w:tabs>
          <w:tab w:val="left" w:pos="720"/>
          <w:tab w:val="right" w:leader="dot" w:pos="9730"/>
        </w:tabs>
        <w:rPr>
          <w:rFonts w:eastAsiaTheme="minorEastAsia" w:hAnsiTheme="minorHAnsi" w:cstheme="minorBidi"/>
          <w:smallCaps w:val="0"/>
          <w:noProof/>
          <w:kern w:val="2"/>
          <w:sz w:val="24"/>
          <w:szCs w:val="24"/>
          <w:lang w:val="en-CH" w:eastAsia="en-GB"/>
          <w14:ligatures w14:val="standardContextual"/>
        </w:rPr>
      </w:pPr>
      <w:hyperlink w:anchor="_Toc164521892" w:history="1">
        <w:r w:rsidRPr="00AE0A93">
          <w:rPr>
            <w:rStyle w:val="Hyperlink"/>
            <w:noProof/>
          </w:rPr>
          <w:t>C.</w:t>
        </w:r>
        <w:r>
          <w:rPr>
            <w:rFonts w:eastAsiaTheme="minorEastAsia" w:hAnsiTheme="minorHAnsi" w:cstheme="minorBidi"/>
            <w:smallCaps w:val="0"/>
            <w:noProof/>
            <w:kern w:val="2"/>
            <w:sz w:val="24"/>
            <w:szCs w:val="24"/>
            <w:lang w:val="en-CH" w:eastAsia="en-GB"/>
            <w14:ligatures w14:val="standardContextual"/>
          </w:rPr>
          <w:tab/>
        </w:r>
        <w:r w:rsidRPr="00AE0A93">
          <w:rPr>
            <w:rStyle w:val="Hyperlink"/>
            <w:noProof/>
          </w:rPr>
          <w:t>Guidance for congress organisation documents</w:t>
        </w:r>
        <w:r>
          <w:rPr>
            <w:noProof/>
            <w:webHidden/>
          </w:rPr>
          <w:tab/>
        </w:r>
        <w:r>
          <w:rPr>
            <w:noProof/>
            <w:webHidden/>
          </w:rPr>
          <w:fldChar w:fldCharType="begin"/>
        </w:r>
        <w:r>
          <w:rPr>
            <w:noProof/>
            <w:webHidden/>
          </w:rPr>
          <w:instrText xml:space="preserve"> PAGEREF _Toc164521892 \h </w:instrText>
        </w:r>
        <w:r>
          <w:rPr>
            <w:noProof/>
            <w:webHidden/>
          </w:rPr>
        </w:r>
        <w:r>
          <w:rPr>
            <w:noProof/>
            <w:webHidden/>
          </w:rPr>
          <w:fldChar w:fldCharType="separate"/>
        </w:r>
        <w:r>
          <w:rPr>
            <w:noProof/>
            <w:webHidden/>
          </w:rPr>
          <w:t>47</w:t>
        </w:r>
        <w:r>
          <w:rPr>
            <w:noProof/>
            <w:webHidden/>
          </w:rPr>
          <w:fldChar w:fldCharType="end"/>
        </w:r>
      </w:hyperlink>
    </w:p>
    <w:p w14:paraId="73B87763" w14:textId="24073AD3" w:rsidR="00AA3B38" w:rsidRDefault="00AA3B38">
      <w:pPr>
        <w:pStyle w:val="TOC3"/>
        <w:tabs>
          <w:tab w:val="left" w:pos="1200"/>
          <w:tab w:val="right" w:leader="dot" w:pos="9730"/>
        </w:tabs>
        <w:rPr>
          <w:rFonts w:eastAsiaTheme="minorEastAsia" w:hAnsiTheme="minorHAnsi" w:cstheme="minorBidi"/>
          <w:i w:val="0"/>
          <w:iCs w:val="0"/>
          <w:noProof/>
          <w:kern w:val="2"/>
          <w:sz w:val="24"/>
          <w:szCs w:val="24"/>
          <w:lang w:val="en-CH" w:eastAsia="en-GB"/>
          <w14:ligatures w14:val="standardContextual"/>
        </w:rPr>
      </w:pPr>
      <w:hyperlink w:anchor="_Toc164521893" w:history="1">
        <w:r w:rsidRPr="00AE0A93">
          <w:rPr>
            <w:rStyle w:val="Hyperlink"/>
            <w:noProof/>
          </w:rPr>
          <w:t>C.1</w:t>
        </w:r>
        <w:r>
          <w:rPr>
            <w:rFonts w:eastAsiaTheme="minorEastAsia" w:hAnsiTheme="minorHAnsi" w:cstheme="minorBidi"/>
            <w:i w:val="0"/>
            <w:iCs w:val="0"/>
            <w:noProof/>
            <w:kern w:val="2"/>
            <w:sz w:val="24"/>
            <w:szCs w:val="24"/>
            <w:lang w:val="en-CH" w:eastAsia="en-GB"/>
            <w14:ligatures w14:val="standardContextual"/>
          </w:rPr>
          <w:tab/>
        </w:r>
        <w:r w:rsidRPr="00AE0A93">
          <w:rPr>
            <w:rStyle w:val="Hyperlink"/>
            <w:noProof/>
          </w:rPr>
          <w:t>Example of the general content of a project plan</w:t>
        </w:r>
        <w:r>
          <w:rPr>
            <w:noProof/>
            <w:webHidden/>
          </w:rPr>
          <w:tab/>
        </w:r>
        <w:r>
          <w:rPr>
            <w:noProof/>
            <w:webHidden/>
          </w:rPr>
          <w:fldChar w:fldCharType="begin"/>
        </w:r>
        <w:r>
          <w:rPr>
            <w:noProof/>
            <w:webHidden/>
          </w:rPr>
          <w:instrText xml:space="preserve"> PAGEREF _Toc164521893 \h </w:instrText>
        </w:r>
        <w:r>
          <w:rPr>
            <w:noProof/>
            <w:webHidden/>
          </w:rPr>
        </w:r>
        <w:r>
          <w:rPr>
            <w:noProof/>
            <w:webHidden/>
          </w:rPr>
          <w:fldChar w:fldCharType="separate"/>
        </w:r>
        <w:r>
          <w:rPr>
            <w:noProof/>
            <w:webHidden/>
          </w:rPr>
          <w:t>47</w:t>
        </w:r>
        <w:r>
          <w:rPr>
            <w:noProof/>
            <w:webHidden/>
          </w:rPr>
          <w:fldChar w:fldCharType="end"/>
        </w:r>
      </w:hyperlink>
    </w:p>
    <w:p w14:paraId="06C90B67" w14:textId="5891BDDF" w:rsidR="00AA3B38" w:rsidRDefault="00AA3B38">
      <w:pPr>
        <w:pStyle w:val="TOC3"/>
        <w:tabs>
          <w:tab w:val="left" w:pos="1200"/>
          <w:tab w:val="right" w:leader="dot" w:pos="9730"/>
        </w:tabs>
        <w:rPr>
          <w:rFonts w:eastAsiaTheme="minorEastAsia" w:hAnsiTheme="minorHAnsi" w:cstheme="minorBidi"/>
          <w:i w:val="0"/>
          <w:iCs w:val="0"/>
          <w:noProof/>
          <w:kern w:val="2"/>
          <w:sz w:val="24"/>
          <w:szCs w:val="24"/>
          <w:lang w:val="en-CH" w:eastAsia="en-GB"/>
          <w14:ligatures w14:val="standardContextual"/>
        </w:rPr>
      </w:pPr>
      <w:hyperlink w:anchor="_Toc164521894" w:history="1">
        <w:r w:rsidRPr="00AE0A93">
          <w:rPr>
            <w:rStyle w:val="Hyperlink"/>
            <w:noProof/>
          </w:rPr>
          <w:t>C.2</w:t>
        </w:r>
        <w:r>
          <w:rPr>
            <w:rFonts w:eastAsiaTheme="minorEastAsia" w:hAnsiTheme="minorHAnsi" w:cstheme="minorBidi"/>
            <w:i w:val="0"/>
            <w:iCs w:val="0"/>
            <w:noProof/>
            <w:kern w:val="2"/>
            <w:sz w:val="24"/>
            <w:szCs w:val="24"/>
            <w:lang w:val="en-CH" w:eastAsia="en-GB"/>
            <w14:ligatures w14:val="standardContextual"/>
          </w:rPr>
          <w:tab/>
        </w:r>
        <w:r w:rsidRPr="00AE0A93">
          <w:rPr>
            <w:rStyle w:val="Hyperlink"/>
            <w:noProof/>
          </w:rPr>
          <w:t>Project Group Organisation (OC Chart)</w:t>
        </w:r>
        <w:r>
          <w:rPr>
            <w:noProof/>
            <w:webHidden/>
          </w:rPr>
          <w:tab/>
        </w:r>
        <w:r>
          <w:rPr>
            <w:noProof/>
            <w:webHidden/>
          </w:rPr>
          <w:fldChar w:fldCharType="begin"/>
        </w:r>
        <w:r>
          <w:rPr>
            <w:noProof/>
            <w:webHidden/>
          </w:rPr>
          <w:instrText xml:space="preserve"> PAGEREF _Toc164521894 \h </w:instrText>
        </w:r>
        <w:r>
          <w:rPr>
            <w:noProof/>
            <w:webHidden/>
          </w:rPr>
        </w:r>
        <w:r>
          <w:rPr>
            <w:noProof/>
            <w:webHidden/>
          </w:rPr>
          <w:fldChar w:fldCharType="separate"/>
        </w:r>
        <w:r>
          <w:rPr>
            <w:noProof/>
            <w:webHidden/>
          </w:rPr>
          <w:t>48</w:t>
        </w:r>
        <w:r>
          <w:rPr>
            <w:noProof/>
            <w:webHidden/>
          </w:rPr>
          <w:fldChar w:fldCharType="end"/>
        </w:r>
      </w:hyperlink>
    </w:p>
    <w:p w14:paraId="69C71A66" w14:textId="07FEE487" w:rsidR="00AA3B38" w:rsidRDefault="00AA3B38">
      <w:pPr>
        <w:pStyle w:val="TOC3"/>
        <w:tabs>
          <w:tab w:val="left" w:pos="1200"/>
          <w:tab w:val="right" w:leader="dot" w:pos="9730"/>
        </w:tabs>
        <w:rPr>
          <w:rFonts w:eastAsiaTheme="minorEastAsia" w:hAnsiTheme="minorHAnsi" w:cstheme="minorBidi"/>
          <w:i w:val="0"/>
          <w:iCs w:val="0"/>
          <w:noProof/>
          <w:kern w:val="2"/>
          <w:sz w:val="24"/>
          <w:szCs w:val="24"/>
          <w:lang w:val="en-CH" w:eastAsia="en-GB"/>
          <w14:ligatures w14:val="standardContextual"/>
        </w:rPr>
      </w:pPr>
      <w:hyperlink w:anchor="_Toc164521895" w:history="1">
        <w:r w:rsidRPr="00AE0A93">
          <w:rPr>
            <w:rStyle w:val="Hyperlink"/>
            <w:noProof/>
          </w:rPr>
          <w:t>C.3</w:t>
        </w:r>
        <w:r>
          <w:rPr>
            <w:rFonts w:eastAsiaTheme="minorEastAsia" w:hAnsiTheme="minorHAnsi" w:cstheme="minorBidi"/>
            <w:i w:val="0"/>
            <w:iCs w:val="0"/>
            <w:noProof/>
            <w:kern w:val="2"/>
            <w:sz w:val="24"/>
            <w:szCs w:val="24"/>
            <w:lang w:val="en-CH" w:eastAsia="en-GB"/>
            <w14:ligatures w14:val="standardContextual"/>
          </w:rPr>
          <w:tab/>
        </w:r>
        <w:r w:rsidRPr="00AE0A93">
          <w:rPr>
            <w:rStyle w:val="Hyperlink"/>
            <w:noProof/>
          </w:rPr>
          <w:t>Project Schedule and Milestones</w:t>
        </w:r>
        <w:r>
          <w:rPr>
            <w:noProof/>
            <w:webHidden/>
          </w:rPr>
          <w:tab/>
        </w:r>
        <w:r>
          <w:rPr>
            <w:noProof/>
            <w:webHidden/>
          </w:rPr>
          <w:fldChar w:fldCharType="begin"/>
        </w:r>
        <w:r>
          <w:rPr>
            <w:noProof/>
            <w:webHidden/>
          </w:rPr>
          <w:instrText xml:space="preserve"> PAGEREF _Toc164521895 \h </w:instrText>
        </w:r>
        <w:r>
          <w:rPr>
            <w:noProof/>
            <w:webHidden/>
          </w:rPr>
        </w:r>
        <w:r>
          <w:rPr>
            <w:noProof/>
            <w:webHidden/>
          </w:rPr>
          <w:fldChar w:fldCharType="separate"/>
        </w:r>
        <w:r>
          <w:rPr>
            <w:noProof/>
            <w:webHidden/>
          </w:rPr>
          <w:t>49</w:t>
        </w:r>
        <w:r>
          <w:rPr>
            <w:noProof/>
            <w:webHidden/>
          </w:rPr>
          <w:fldChar w:fldCharType="end"/>
        </w:r>
      </w:hyperlink>
    </w:p>
    <w:p w14:paraId="164CACCC" w14:textId="4CAB93B6" w:rsidR="00AA3B38" w:rsidRDefault="00AA3B38">
      <w:pPr>
        <w:pStyle w:val="TOC3"/>
        <w:tabs>
          <w:tab w:val="left" w:pos="1200"/>
          <w:tab w:val="right" w:leader="dot" w:pos="9730"/>
        </w:tabs>
        <w:rPr>
          <w:rFonts w:eastAsiaTheme="minorEastAsia" w:hAnsiTheme="minorHAnsi" w:cstheme="minorBidi"/>
          <w:i w:val="0"/>
          <w:iCs w:val="0"/>
          <w:noProof/>
          <w:kern w:val="2"/>
          <w:sz w:val="24"/>
          <w:szCs w:val="24"/>
          <w:lang w:val="en-CH" w:eastAsia="en-GB"/>
          <w14:ligatures w14:val="standardContextual"/>
        </w:rPr>
      </w:pPr>
      <w:hyperlink w:anchor="_Toc164521896" w:history="1">
        <w:r w:rsidRPr="00AE0A93">
          <w:rPr>
            <w:rStyle w:val="Hyperlink"/>
            <w:noProof/>
          </w:rPr>
          <w:t>C.4</w:t>
        </w:r>
        <w:r>
          <w:rPr>
            <w:rFonts w:eastAsiaTheme="minorEastAsia" w:hAnsiTheme="minorHAnsi" w:cstheme="minorBidi"/>
            <w:i w:val="0"/>
            <w:iCs w:val="0"/>
            <w:noProof/>
            <w:kern w:val="2"/>
            <w:sz w:val="24"/>
            <w:szCs w:val="24"/>
            <w:lang w:val="en-CH" w:eastAsia="en-GB"/>
            <w14:ligatures w14:val="standardContextual"/>
          </w:rPr>
          <w:tab/>
        </w:r>
        <w:r w:rsidRPr="00AE0A93">
          <w:rPr>
            <w:rStyle w:val="Hyperlink"/>
            <w:noProof/>
          </w:rPr>
          <w:t>Budget</w:t>
        </w:r>
        <w:r>
          <w:rPr>
            <w:noProof/>
            <w:webHidden/>
          </w:rPr>
          <w:tab/>
        </w:r>
        <w:r>
          <w:rPr>
            <w:noProof/>
            <w:webHidden/>
          </w:rPr>
          <w:fldChar w:fldCharType="begin"/>
        </w:r>
        <w:r>
          <w:rPr>
            <w:noProof/>
            <w:webHidden/>
          </w:rPr>
          <w:instrText xml:space="preserve"> PAGEREF _Toc164521896 \h </w:instrText>
        </w:r>
        <w:r>
          <w:rPr>
            <w:noProof/>
            <w:webHidden/>
          </w:rPr>
        </w:r>
        <w:r>
          <w:rPr>
            <w:noProof/>
            <w:webHidden/>
          </w:rPr>
          <w:fldChar w:fldCharType="separate"/>
        </w:r>
        <w:r>
          <w:rPr>
            <w:noProof/>
            <w:webHidden/>
          </w:rPr>
          <w:t>53</w:t>
        </w:r>
        <w:r>
          <w:rPr>
            <w:noProof/>
            <w:webHidden/>
          </w:rPr>
          <w:fldChar w:fldCharType="end"/>
        </w:r>
      </w:hyperlink>
    </w:p>
    <w:p w14:paraId="168DDD9C" w14:textId="4C5F885B" w:rsidR="00AA3B38" w:rsidRDefault="00AA3B38">
      <w:pPr>
        <w:pStyle w:val="TOC3"/>
        <w:tabs>
          <w:tab w:val="left" w:pos="1200"/>
          <w:tab w:val="right" w:leader="dot" w:pos="9730"/>
        </w:tabs>
        <w:rPr>
          <w:rFonts w:eastAsiaTheme="minorEastAsia" w:hAnsiTheme="minorHAnsi" w:cstheme="minorBidi"/>
          <w:i w:val="0"/>
          <w:iCs w:val="0"/>
          <w:noProof/>
          <w:kern w:val="2"/>
          <w:sz w:val="24"/>
          <w:szCs w:val="24"/>
          <w:lang w:val="en-CH" w:eastAsia="en-GB"/>
          <w14:ligatures w14:val="standardContextual"/>
        </w:rPr>
      </w:pPr>
      <w:hyperlink w:anchor="_Toc164521897" w:history="1">
        <w:r w:rsidRPr="00AE0A93">
          <w:rPr>
            <w:rStyle w:val="Hyperlink"/>
            <w:noProof/>
          </w:rPr>
          <w:t>C.5</w:t>
        </w:r>
        <w:r>
          <w:rPr>
            <w:rFonts w:eastAsiaTheme="minorEastAsia" w:hAnsiTheme="minorHAnsi" w:cstheme="minorBidi"/>
            <w:i w:val="0"/>
            <w:iCs w:val="0"/>
            <w:noProof/>
            <w:kern w:val="2"/>
            <w:sz w:val="24"/>
            <w:szCs w:val="24"/>
            <w:lang w:val="en-CH" w:eastAsia="en-GB"/>
            <w14:ligatures w14:val="standardContextual"/>
          </w:rPr>
          <w:tab/>
        </w:r>
        <w:r w:rsidRPr="00AE0A93">
          <w:rPr>
            <w:rStyle w:val="Hyperlink"/>
            <w:noProof/>
          </w:rPr>
          <w:t>Risk management</w:t>
        </w:r>
        <w:r>
          <w:rPr>
            <w:noProof/>
            <w:webHidden/>
          </w:rPr>
          <w:tab/>
        </w:r>
        <w:r>
          <w:rPr>
            <w:noProof/>
            <w:webHidden/>
          </w:rPr>
          <w:fldChar w:fldCharType="begin"/>
        </w:r>
        <w:r>
          <w:rPr>
            <w:noProof/>
            <w:webHidden/>
          </w:rPr>
          <w:instrText xml:space="preserve"> PAGEREF _Toc164521897 \h </w:instrText>
        </w:r>
        <w:r>
          <w:rPr>
            <w:noProof/>
            <w:webHidden/>
          </w:rPr>
        </w:r>
        <w:r>
          <w:rPr>
            <w:noProof/>
            <w:webHidden/>
          </w:rPr>
          <w:fldChar w:fldCharType="separate"/>
        </w:r>
        <w:r>
          <w:rPr>
            <w:noProof/>
            <w:webHidden/>
          </w:rPr>
          <w:t>54</w:t>
        </w:r>
        <w:r>
          <w:rPr>
            <w:noProof/>
            <w:webHidden/>
          </w:rPr>
          <w:fldChar w:fldCharType="end"/>
        </w:r>
      </w:hyperlink>
    </w:p>
    <w:p w14:paraId="5B7B78CB" w14:textId="5D8958A8" w:rsidR="00AA3B38" w:rsidRDefault="00AA3B38">
      <w:pPr>
        <w:pStyle w:val="TOC3"/>
        <w:tabs>
          <w:tab w:val="left" w:pos="1200"/>
          <w:tab w:val="right" w:leader="dot" w:pos="9730"/>
        </w:tabs>
        <w:rPr>
          <w:rFonts w:eastAsiaTheme="minorEastAsia" w:hAnsiTheme="minorHAnsi" w:cstheme="minorBidi"/>
          <w:i w:val="0"/>
          <w:iCs w:val="0"/>
          <w:noProof/>
          <w:kern w:val="2"/>
          <w:sz w:val="24"/>
          <w:szCs w:val="24"/>
          <w:lang w:val="en-CH" w:eastAsia="en-GB"/>
          <w14:ligatures w14:val="standardContextual"/>
        </w:rPr>
      </w:pPr>
      <w:hyperlink w:anchor="_Toc164521898" w:history="1">
        <w:r w:rsidRPr="00AE0A93">
          <w:rPr>
            <w:rStyle w:val="Hyperlink"/>
            <w:noProof/>
          </w:rPr>
          <w:t>C.6</w:t>
        </w:r>
        <w:r>
          <w:rPr>
            <w:rFonts w:eastAsiaTheme="minorEastAsia" w:hAnsiTheme="minorHAnsi" w:cstheme="minorBidi"/>
            <w:i w:val="0"/>
            <w:iCs w:val="0"/>
            <w:noProof/>
            <w:kern w:val="2"/>
            <w:sz w:val="24"/>
            <w:szCs w:val="24"/>
            <w:lang w:val="en-CH" w:eastAsia="en-GB"/>
            <w14:ligatures w14:val="standardContextual"/>
          </w:rPr>
          <w:tab/>
        </w:r>
        <w:r w:rsidRPr="00AE0A93">
          <w:rPr>
            <w:rStyle w:val="Hyperlink"/>
            <w:noProof/>
          </w:rPr>
          <w:t>Project monitoring</w:t>
        </w:r>
        <w:r>
          <w:rPr>
            <w:noProof/>
            <w:webHidden/>
          </w:rPr>
          <w:tab/>
        </w:r>
        <w:r>
          <w:rPr>
            <w:noProof/>
            <w:webHidden/>
          </w:rPr>
          <w:fldChar w:fldCharType="begin"/>
        </w:r>
        <w:r>
          <w:rPr>
            <w:noProof/>
            <w:webHidden/>
          </w:rPr>
          <w:instrText xml:space="preserve"> PAGEREF _Toc164521898 \h </w:instrText>
        </w:r>
        <w:r>
          <w:rPr>
            <w:noProof/>
            <w:webHidden/>
          </w:rPr>
        </w:r>
        <w:r>
          <w:rPr>
            <w:noProof/>
            <w:webHidden/>
          </w:rPr>
          <w:fldChar w:fldCharType="separate"/>
        </w:r>
        <w:r>
          <w:rPr>
            <w:noProof/>
            <w:webHidden/>
          </w:rPr>
          <w:t>56</w:t>
        </w:r>
        <w:r>
          <w:rPr>
            <w:noProof/>
            <w:webHidden/>
          </w:rPr>
          <w:fldChar w:fldCharType="end"/>
        </w:r>
      </w:hyperlink>
    </w:p>
    <w:p w14:paraId="2AD5FCC2" w14:textId="70781891" w:rsidR="00AA3B38" w:rsidRDefault="00AA3B38">
      <w:pPr>
        <w:pStyle w:val="TOC2"/>
        <w:tabs>
          <w:tab w:val="left" w:pos="720"/>
          <w:tab w:val="right" w:leader="dot" w:pos="9730"/>
        </w:tabs>
        <w:rPr>
          <w:rFonts w:eastAsiaTheme="minorEastAsia" w:hAnsiTheme="minorHAnsi" w:cstheme="minorBidi"/>
          <w:smallCaps w:val="0"/>
          <w:noProof/>
          <w:kern w:val="2"/>
          <w:sz w:val="24"/>
          <w:szCs w:val="24"/>
          <w:lang w:val="en-CH" w:eastAsia="en-GB"/>
          <w14:ligatures w14:val="standardContextual"/>
        </w:rPr>
      </w:pPr>
      <w:hyperlink w:anchor="_Toc164521899" w:history="1">
        <w:r w:rsidRPr="00AE0A93">
          <w:rPr>
            <w:rStyle w:val="Hyperlink"/>
            <w:noProof/>
          </w:rPr>
          <w:t>D</w:t>
        </w:r>
        <w:r>
          <w:rPr>
            <w:rFonts w:eastAsiaTheme="minorEastAsia" w:hAnsiTheme="minorHAnsi" w:cstheme="minorBidi"/>
            <w:smallCaps w:val="0"/>
            <w:noProof/>
            <w:kern w:val="2"/>
            <w:sz w:val="24"/>
            <w:szCs w:val="24"/>
            <w:lang w:val="en-CH" w:eastAsia="en-GB"/>
            <w14:ligatures w14:val="standardContextual"/>
          </w:rPr>
          <w:tab/>
        </w:r>
        <w:r w:rsidRPr="00AE0A93">
          <w:rPr>
            <w:rStyle w:val="Hyperlink"/>
            <w:noProof/>
          </w:rPr>
          <w:t>Instructions for Drafting Triennial Congress Report</w:t>
        </w:r>
        <w:r>
          <w:rPr>
            <w:noProof/>
            <w:webHidden/>
          </w:rPr>
          <w:tab/>
        </w:r>
        <w:r>
          <w:rPr>
            <w:noProof/>
            <w:webHidden/>
          </w:rPr>
          <w:fldChar w:fldCharType="begin"/>
        </w:r>
        <w:r>
          <w:rPr>
            <w:noProof/>
            <w:webHidden/>
          </w:rPr>
          <w:instrText xml:space="preserve"> PAGEREF _Toc164521899 \h </w:instrText>
        </w:r>
        <w:r>
          <w:rPr>
            <w:noProof/>
            <w:webHidden/>
          </w:rPr>
        </w:r>
        <w:r>
          <w:rPr>
            <w:noProof/>
            <w:webHidden/>
          </w:rPr>
          <w:fldChar w:fldCharType="separate"/>
        </w:r>
        <w:r>
          <w:rPr>
            <w:noProof/>
            <w:webHidden/>
          </w:rPr>
          <w:t>57</w:t>
        </w:r>
        <w:r>
          <w:rPr>
            <w:noProof/>
            <w:webHidden/>
          </w:rPr>
          <w:fldChar w:fldCharType="end"/>
        </w:r>
      </w:hyperlink>
    </w:p>
    <w:p w14:paraId="6E4E5F5D" w14:textId="6A2E0201" w:rsidR="00AA3B38" w:rsidRDefault="00AA3B38">
      <w:pPr>
        <w:pStyle w:val="TOC3"/>
        <w:tabs>
          <w:tab w:val="left" w:pos="1200"/>
          <w:tab w:val="right" w:leader="dot" w:pos="9730"/>
        </w:tabs>
        <w:rPr>
          <w:rFonts w:eastAsiaTheme="minorEastAsia" w:hAnsiTheme="minorHAnsi" w:cstheme="minorBidi"/>
          <w:i w:val="0"/>
          <w:iCs w:val="0"/>
          <w:noProof/>
          <w:kern w:val="2"/>
          <w:sz w:val="24"/>
          <w:szCs w:val="24"/>
          <w:lang w:val="en-CH" w:eastAsia="en-GB"/>
          <w14:ligatures w14:val="standardContextual"/>
        </w:rPr>
      </w:pPr>
      <w:hyperlink w:anchor="_Toc164521900" w:history="1">
        <w:r w:rsidRPr="00AE0A93">
          <w:rPr>
            <w:rStyle w:val="Hyperlink"/>
            <w:noProof/>
          </w:rPr>
          <w:t>D.</w:t>
        </w:r>
        <w:r w:rsidR="00822279">
          <w:rPr>
            <w:rStyle w:val="Hyperlink"/>
            <w:noProof/>
          </w:rPr>
          <w:t>1</w:t>
        </w:r>
        <w:r>
          <w:rPr>
            <w:rFonts w:eastAsiaTheme="minorEastAsia" w:hAnsiTheme="minorHAnsi" w:cstheme="minorBidi"/>
            <w:i w:val="0"/>
            <w:iCs w:val="0"/>
            <w:noProof/>
            <w:kern w:val="2"/>
            <w:sz w:val="24"/>
            <w:szCs w:val="24"/>
            <w:lang w:val="en-CH" w:eastAsia="en-GB"/>
            <w14:ligatures w14:val="standardContextual"/>
          </w:rPr>
          <w:tab/>
        </w:r>
        <w:r w:rsidRPr="00AE0A93">
          <w:rPr>
            <w:rStyle w:val="Hyperlink"/>
            <w:noProof/>
          </w:rPr>
          <w:t>Instructions</w:t>
        </w:r>
        <w:r>
          <w:rPr>
            <w:noProof/>
            <w:webHidden/>
          </w:rPr>
          <w:tab/>
        </w:r>
        <w:r>
          <w:rPr>
            <w:noProof/>
            <w:webHidden/>
          </w:rPr>
          <w:fldChar w:fldCharType="begin"/>
        </w:r>
        <w:r>
          <w:rPr>
            <w:noProof/>
            <w:webHidden/>
          </w:rPr>
          <w:instrText xml:space="preserve"> PAGEREF _Toc164521900 \h </w:instrText>
        </w:r>
        <w:r>
          <w:rPr>
            <w:noProof/>
            <w:webHidden/>
          </w:rPr>
        </w:r>
        <w:r>
          <w:rPr>
            <w:noProof/>
            <w:webHidden/>
          </w:rPr>
          <w:fldChar w:fldCharType="separate"/>
        </w:r>
        <w:r>
          <w:rPr>
            <w:noProof/>
            <w:webHidden/>
          </w:rPr>
          <w:t>57</w:t>
        </w:r>
        <w:r>
          <w:rPr>
            <w:noProof/>
            <w:webHidden/>
          </w:rPr>
          <w:fldChar w:fldCharType="end"/>
        </w:r>
      </w:hyperlink>
    </w:p>
    <w:p w14:paraId="4FAD582A" w14:textId="0745BC65" w:rsidR="00AA3B38" w:rsidRDefault="00AA3B38">
      <w:pPr>
        <w:pStyle w:val="TOC3"/>
        <w:tabs>
          <w:tab w:val="left" w:pos="1200"/>
          <w:tab w:val="right" w:leader="dot" w:pos="9730"/>
        </w:tabs>
        <w:rPr>
          <w:rFonts w:eastAsiaTheme="minorEastAsia" w:hAnsiTheme="minorHAnsi" w:cstheme="minorBidi"/>
          <w:i w:val="0"/>
          <w:iCs w:val="0"/>
          <w:noProof/>
          <w:kern w:val="2"/>
          <w:sz w:val="24"/>
          <w:szCs w:val="24"/>
          <w:lang w:val="en-CH" w:eastAsia="en-GB"/>
          <w14:ligatures w14:val="standardContextual"/>
        </w:rPr>
      </w:pPr>
      <w:hyperlink w:anchor="_Toc164521901" w:history="1">
        <w:r w:rsidRPr="00AE0A93">
          <w:rPr>
            <w:rStyle w:val="Hyperlink"/>
            <w:noProof/>
          </w:rPr>
          <w:t>D.2</w:t>
        </w:r>
        <w:r>
          <w:rPr>
            <w:rFonts w:eastAsiaTheme="minorEastAsia" w:hAnsiTheme="minorHAnsi" w:cstheme="minorBidi"/>
            <w:i w:val="0"/>
            <w:iCs w:val="0"/>
            <w:noProof/>
            <w:kern w:val="2"/>
            <w:sz w:val="24"/>
            <w:szCs w:val="24"/>
            <w:lang w:val="en-CH" w:eastAsia="en-GB"/>
            <w14:ligatures w14:val="standardContextual"/>
          </w:rPr>
          <w:tab/>
        </w:r>
        <w:r w:rsidRPr="00AE0A93">
          <w:rPr>
            <w:rStyle w:val="Hyperlink"/>
            <w:noProof/>
          </w:rPr>
          <w:t>Triennial Congress Report (template)</w:t>
        </w:r>
        <w:r>
          <w:rPr>
            <w:noProof/>
            <w:webHidden/>
          </w:rPr>
          <w:tab/>
        </w:r>
        <w:r>
          <w:rPr>
            <w:noProof/>
            <w:webHidden/>
          </w:rPr>
          <w:fldChar w:fldCharType="begin"/>
        </w:r>
        <w:r>
          <w:rPr>
            <w:noProof/>
            <w:webHidden/>
          </w:rPr>
          <w:instrText xml:space="preserve"> PAGEREF _Toc164521901 \h </w:instrText>
        </w:r>
        <w:r>
          <w:rPr>
            <w:noProof/>
            <w:webHidden/>
          </w:rPr>
        </w:r>
        <w:r>
          <w:rPr>
            <w:noProof/>
            <w:webHidden/>
          </w:rPr>
          <w:fldChar w:fldCharType="separate"/>
        </w:r>
        <w:r>
          <w:rPr>
            <w:noProof/>
            <w:webHidden/>
          </w:rPr>
          <w:t>57</w:t>
        </w:r>
        <w:r>
          <w:rPr>
            <w:noProof/>
            <w:webHidden/>
          </w:rPr>
          <w:fldChar w:fldCharType="end"/>
        </w:r>
      </w:hyperlink>
    </w:p>
    <w:p w14:paraId="2FBC82AE" w14:textId="79978EE7" w:rsidR="009A3BB8" w:rsidRPr="009A3BB8" w:rsidRDefault="009A3BB8" w:rsidP="009A3BB8">
      <w:pPr>
        <w:pStyle w:val="TOC1"/>
        <w:tabs>
          <w:tab w:val="left" w:pos="480"/>
          <w:tab w:val="right" w:leader="dot" w:pos="9730"/>
        </w:tabs>
        <w:rPr>
          <w:rFonts w:eastAsiaTheme="minorEastAsia" w:hAnsiTheme="minorHAnsi" w:cstheme="minorBidi"/>
          <w:b w:val="0"/>
          <w:bCs w:val="0"/>
          <w:caps w:val="0"/>
          <w:noProof/>
          <w:kern w:val="2"/>
          <w:sz w:val="24"/>
          <w:szCs w:val="24"/>
          <w:lang w:val="en-CH" w:eastAsia="en-GB"/>
          <w14:ligatures w14:val="standardContextual"/>
        </w:rPr>
      </w:pPr>
      <w:r w:rsidRPr="00B55218">
        <w:rPr>
          <w:rFonts w:ascii="Lato" w:eastAsiaTheme="majorHAnsi" w:hAnsi="Lato"/>
          <w:b w:val="0"/>
          <w:bCs w:val="0"/>
          <w:caps w:val="0"/>
          <w:lang w:val="en-GB"/>
        </w:rPr>
        <w:fldChar w:fldCharType="end"/>
      </w:r>
    </w:p>
    <w:p w14:paraId="28A9574E" w14:textId="77777777" w:rsidR="008F732A" w:rsidRPr="008F732A" w:rsidRDefault="008F732A" w:rsidP="008F732A">
      <w:pPr>
        <w:pStyle w:val="IEASubhead2"/>
        <w:rPr>
          <w:lang w:val="en-GB"/>
        </w:rPr>
      </w:pPr>
    </w:p>
    <w:p w14:paraId="0E5E47C3" w14:textId="77777777" w:rsidR="00D0425F" w:rsidRPr="00D0425F" w:rsidRDefault="00D0425F" w:rsidP="00D0425F">
      <w:pPr>
        <w:pStyle w:val="IEASubhead2"/>
        <w:rPr>
          <w:lang w:val="en-GB"/>
        </w:rPr>
      </w:pPr>
    </w:p>
    <w:p w14:paraId="3DB542D2" w14:textId="77777777" w:rsidR="008B6FB0" w:rsidRPr="00AF1AC8" w:rsidRDefault="008B6FB0">
      <w:pPr>
        <w:rPr>
          <w:rFonts w:ascii="Lato" w:eastAsiaTheme="minorHAnsi" w:hAnsi="Lato" w:cstheme="minorBidi"/>
          <w:b/>
          <w:bCs/>
          <w:color w:val="00A6A8"/>
          <w:sz w:val="21"/>
          <w:szCs w:val="21"/>
          <w:lang w:val="en-GB" w:eastAsia="en-US"/>
        </w:rPr>
      </w:pPr>
    </w:p>
    <w:p w14:paraId="76B99DD9" w14:textId="77777777" w:rsidR="008B7F58" w:rsidRPr="00AF1AC8" w:rsidRDefault="008B7F58" w:rsidP="007A06DB">
      <w:pPr>
        <w:pStyle w:val="Headline"/>
        <w:rPr>
          <w:rFonts w:ascii="Lato" w:hAnsi="Lato"/>
          <w:sz w:val="21"/>
          <w:szCs w:val="21"/>
          <w:lang w:val="en-GB"/>
        </w:rPr>
      </w:pPr>
    </w:p>
    <w:p w14:paraId="06D59E8D" w14:textId="2A961F8A" w:rsidR="008B7F58" w:rsidRPr="004F6CF1" w:rsidRDefault="008B7F58" w:rsidP="009A3BB8">
      <w:pPr>
        <w:pStyle w:val="IEASubhead2"/>
      </w:pPr>
      <w:bookmarkStart w:id="252" w:name="_Toc163936224"/>
      <w:r w:rsidRPr="00AF1AC8">
        <w:rPr>
          <w:lang w:val="en-GB"/>
        </w:rPr>
        <w:br w:type="page"/>
      </w:r>
      <w:bookmarkStart w:id="253" w:name="_Toc163981226"/>
      <w:bookmarkStart w:id="254" w:name="_Toc164272469"/>
      <w:bookmarkStart w:id="255" w:name="_Toc164285744"/>
      <w:bookmarkStart w:id="256" w:name="_Toc164521013"/>
      <w:bookmarkStart w:id="257" w:name="_Toc164521237"/>
      <w:bookmarkStart w:id="258" w:name="_Toc164521884"/>
      <w:r w:rsidR="00D0425F" w:rsidRPr="004F6CF1">
        <w:lastRenderedPageBreak/>
        <w:t xml:space="preserve">A. </w:t>
      </w:r>
      <w:r w:rsidR="004F6CF1" w:rsidRPr="004F6CF1">
        <w:tab/>
      </w:r>
      <w:r w:rsidRPr="004F6CF1">
        <w:t>Call for Proposals Package</w:t>
      </w:r>
      <w:bookmarkEnd w:id="252"/>
      <w:bookmarkEnd w:id="253"/>
      <w:bookmarkEnd w:id="254"/>
      <w:bookmarkEnd w:id="255"/>
      <w:bookmarkEnd w:id="256"/>
      <w:bookmarkEnd w:id="257"/>
      <w:bookmarkEnd w:id="258"/>
    </w:p>
    <w:p w14:paraId="0A1C1E3F" w14:textId="51219329" w:rsidR="00A00548" w:rsidRPr="00D0425F" w:rsidRDefault="00A00548" w:rsidP="009A3BB8">
      <w:pPr>
        <w:pStyle w:val="IEAHeading3"/>
        <w:rPr>
          <w:lang w:val="en-GB" w:eastAsia="en-US"/>
        </w:rPr>
      </w:pPr>
      <w:bookmarkStart w:id="259" w:name="_Toc163936225"/>
      <w:bookmarkStart w:id="260" w:name="_Toc163981227"/>
      <w:bookmarkStart w:id="261" w:name="_Toc164521014"/>
      <w:bookmarkStart w:id="262" w:name="_Toc164521238"/>
      <w:bookmarkStart w:id="263" w:name="_Toc164521885"/>
      <w:r w:rsidRPr="00D0425F">
        <w:rPr>
          <w:lang w:val="en-GB" w:eastAsia="en-US"/>
        </w:rPr>
        <w:t xml:space="preserve">A.1 </w:t>
      </w:r>
      <w:r w:rsidRPr="00D0425F">
        <w:rPr>
          <w:lang w:val="en-GB" w:eastAsia="en-US"/>
        </w:rPr>
        <w:tab/>
      </w:r>
      <w:r w:rsidR="008B7F58" w:rsidRPr="00D0425F">
        <w:rPr>
          <w:lang w:val="en-GB" w:eastAsia="en-US"/>
        </w:rPr>
        <w:t>Call for Proposal (Template)</w:t>
      </w:r>
      <w:bookmarkEnd w:id="259"/>
      <w:bookmarkEnd w:id="260"/>
      <w:bookmarkEnd w:id="261"/>
      <w:bookmarkEnd w:id="262"/>
      <w:bookmarkEnd w:id="263"/>
    </w:p>
    <w:p w14:paraId="73793D7A" w14:textId="77777777" w:rsidR="008B7F58" w:rsidRPr="00AF1AC8" w:rsidRDefault="008B7F58" w:rsidP="00DD64CB">
      <w:pPr>
        <w:jc w:val="both"/>
        <w:rPr>
          <w:rFonts w:ascii="Lato" w:hAnsi="Lato" w:cs="Arial"/>
          <w:color w:val="78BBBF"/>
          <w:sz w:val="21"/>
          <w:szCs w:val="21"/>
          <w:lang w:val="en-GB"/>
        </w:rPr>
      </w:pPr>
    </w:p>
    <w:tbl>
      <w:tblPr>
        <w:tblStyle w:val="TableGrid"/>
        <w:tblW w:w="0" w:type="auto"/>
        <w:tblLook w:val="04A0" w:firstRow="1" w:lastRow="0" w:firstColumn="1" w:lastColumn="0" w:noHBand="0" w:noVBand="1"/>
      </w:tblPr>
      <w:tblGrid>
        <w:gridCol w:w="9730"/>
      </w:tblGrid>
      <w:tr w:rsidR="008B7F58" w:rsidRPr="00AF1AC8" w14:paraId="0A6DBD9A" w14:textId="77777777" w:rsidTr="00C7499B">
        <w:tc>
          <w:tcPr>
            <w:tcW w:w="9730" w:type="dxa"/>
          </w:tcPr>
          <w:p w14:paraId="0D387319" w14:textId="77777777" w:rsidR="008B7F58" w:rsidRPr="00AF1AC8" w:rsidRDefault="008B7F58" w:rsidP="00C7499B">
            <w:pPr>
              <w:spacing w:line="0" w:lineRule="atLeast"/>
              <w:rPr>
                <w:rFonts w:ascii="Lato" w:hAnsi="Lato" w:cs="Arial"/>
                <w:color w:val="000000" w:themeColor="text1"/>
                <w:sz w:val="18"/>
                <w:szCs w:val="18"/>
                <w:lang w:val="en-GB"/>
              </w:rPr>
            </w:pPr>
          </w:p>
          <w:p w14:paraId="49A450A3" w14:textId="77777777" w:rsidR="008B7F58" w:rsidRPr="00AF1AC8" w:rsidRDefault="008B7F58" w:rsidP="00C7499B">
            <w:pPr>
              <w:spacing w:line="0" w:lineRule="atLeast"/>
              <w:rPr>
                <w:rFonts w:ascii="Lato" w:hAnsi="Lato" w:cs="Arial"/>
                <w:color w:val="000000" w:themeColor="text1"/>
                <w:sz w:val="18"/>
                <w:szCs w:val="18"/>
                <w:lang w:val="en-GB"/>
              </w:rPr>
            </w:pPr>
            <w:r w:rsidRPr="00AF1AC8">
              <w:rPr>
                <w:rFonts w:ascii="Lato" w:hAnsi="Lato" w:cs="Arial"/>
                <w:color w:val="000000" w:themeColor="text1"/>
                <w:sz w:val="18"/>
                <w:szCs w:val="18"/>
                <w:lang w:val="en-GB"/>
              </w:rPr>
              <w:t>The Council of the International Ergonomics Association (IEA) invites IEA member societies to submit proposals to organize the IEA [</w:t>
            </w:r>
            <w:proofErr w:type="spellStart"/>
            <w:r w:rsidRPr="00AF1AC8">
              <w:rPr>
                <w:rFonts w:ascii="Lato" w:hAnsi="Lato" w:cs="Arial"/>
                <w:color w:val="FF0000"/>
                <w:sz w:val="18"/>
                <w:szCs w:val="18"/>
                <w:lang w:val="en-GB"/>
              </w:rPr>
              <w:t>XXth</w:t>
            </w:r>
            <w:proofErr w:type="spellEnd"/>
            <w:r w:rsidRPr="00AF1AC8">
              <w:rPr>
                <w:rFonts w:ascii="Lato" w:hAnsi="Lato" w:cs="Arial"/>
                <w:color w:val="000000" w:themeColor="text1"/>
                <w:sz w:val="18"/>
                <w:szCs w:val="18"/>
                <w:lang w:val="en-GB"/>
              </w:rPr>
              <w:t>] Triennial Congress, to be held in [</w:t>
            </w:r>
            <w:r w:rsidRPr="00AF1AC8">
              <w:rPr>
                <w:rFonts w:ascii="Lato" w:hAnsi="Lato" w:cs="Arial"/>
                <w:color w:val="FF0000"/>
                <w:sz w:val="18"/>
                <w:szCs w:val="18"/>
                <w:lang w:val="en-GB"/>
              </w:rPr>
              <w:t>year</w:t>
            </w:r>
            <w:r w:rsidRPr="00AF1AC8">
              <w:rPr>
                <w:rFonts w:ascii="Lato" w:hAnsi="Lato" w:cs="Arial"/>
                <w:color w:val="000000" w:themeColor="text1"/>
                <w:sz w:val="18"/>
                <w:szCs w:val="18"/>
                <w:lang w:val="en-GB"/>
              </w:rPr>
              <w:t>]. The Congress welcomes a thousand delegates or more for five days of scientific and interactive meetings. A large percentage of the delegates will participate actively by presenting papers and organizing sessions.</w:t>
            </w:r>
          </w:p>
          <w:p w14:paraId="3FB64CCA" w14:textId="77777777" w:rsidR="008B7F58" w:rsidRPr="00AF1AC8" w:rsidRDefault="008B7F58" w:rsidP="00C7499B">
            <w:pPr>
              <w:spacing w:line="0" w:lineRule="atLeast"/>
              <w:rPr>
                <w:rFonts w:ascii="Lato" w:hAnsi="Lato" w:cs="Arial"/>
                <w:color w:val="000000" w:themeColor="text1"/>
                <w:sz w:val="18"/>
                <w:szCs w:val="18"/>
                <w:lang w:val="en-GB"/>
              </w:rPr>
            </w:pPr>
          </w:p>
          <w:p w14:paraId="4FACB77A" w14:textId="77777777" w:rsidR="008B7F58" w:rsidRPr="00AF1AC8" w:rsidRDefault="008B7F58" w:rsidP="00C7499B">
            <w:pPr>
              <w:spacing w:line="0" w:lineRule="atLeast"/>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The basis for organizing the Congress is described in the IEA Operational Procedures – IEA Triennial Congress (attached). </w:t>
            </w:r>
          </w:p>
          <w:p w14:paraId="300791D9" w14:textId="77777777" w:rsidR="008B7F58" w:rsidRPr="00AF1AC8" w:rsidRDefault="008B7F58" w:rsidP="00C7499B">
            <w:pPr>
              <w:spacing w:line="0" w:lineRule="atLeast"/>
              <w:rPr>
                <w:rFonts w:ascii="Lato" w:hAnsi="Lato" w:cs="Arial"/>
                <w:color w:val="000000" w:themeColor="text1"/>
                <w:sz w:val="18"/>
                <w:szCs w:val="18"/>
                <w:lang w:val="en-GB"/>
              </w:rPr>
            </w:pPr>
          </w:p>
          <w:p w14:paraId="2D72F319" w14:textId="5CA06AFC" w:rsidR="008B7F58" w:rsidRPr="00AF1AC8" w:rsidRDefault="008B7F58" w:rsidP="00C7499B">
            <w:pPr>
              <w:spacing w:line="0" w:lineRule="atLeast"/>
              <w:rPr>
                <w:rFonts w:ascii="Lato" w:hAnsi="Lato" w:cs="Arial"/>
                <w:color w:val="000000" w:themeColor="text1"/>
                <w:sz w:val="18"/>
                <w:szCs w:val="18"/>
                <w:lang w:val="en-GB"/>
              </w:rPr>
            </w:pPr>
            <w:r w:rsidRPr="00AF1AC8">
              <w:rPr>
                <w:rFonts w:ascii="Lato" w:hAnsi="Lato" w:cs="Arial"/>
                <w:color w:val="000000" w:themeColor="text1"/>
                <w:sz w:val="18"/>
                <w:szCs w:val="18"/>
                <w:lang w:val="en-GB"/>
              </w:rPr>
              <w:t>Proposals must be submitted before [date], on the Proposal Form for IEA Triennial Congress (year) (available from the Vice President/Secretary General) and sent digitally to both the IEA President and the Vice President /Secretary General.</w:t>
            </w:r>
          </w:p>
          <w:p w14:paraId="2DE4C194" w14:textId="77777777" w:rsidR="008B7F58" w:rsidRPr="00AF1AC8" w:rsidRDefault="008B7F58" w:rsidP="00C7499B">
            <w:pPr>
              <w:spacing w:line="0" w:lineRule="atLeast"/>
              <w:rPr>
                <w:rFonts w:ascii="Lato" w:hAnsi="Lato" w:cs="Arial"/>
                <w:color w:val="000000" w:themeColor="text1"/>
                <w:sz w:val="18"/>
                <w:szCs w:val="18"/>
                <w:lang w:val="en-GB"/>
              </w:rPr>
            </w:pPr>
          </w:p>
          <w:p w14:paraId="3BE306C9" w14:textId="77777777" w:rsidR="008B7F58" w:rsidRPr="00AF1AC8" w:rsidRDefault="008B7F58" w:rsidP="00C7499B">
            <w:pPr>
              <w:spacing w:line="0" w:lineRule="atLeast"/>
              <w:rPr>
                <w:rFonts w:ascii="Lato" w:hAnsi="Lato" w:cs="Arial"/>
                <w:color w:val="000000" w:themeColor="text1"/>
                <w:sz w:val="18"/>
                <w:szCs w:val="18"/>
                <w:lang w:val="en-GB"/>
              </w:rPr>
            </w:pPr>
            <w:r w:rsidRPr="00AF1AC8">
              <w:rPr>
                <w:rFonts w:ascii="Lato" w:hAnsi="Lato" w:cs="Arial"/>
                <w:color w:val="000000" w:themeColor="text1"/>
                <w:sz w:val="18"/>
                <w:szCs w:val="18"/>
                <w:lang w:val="en-GB"/>
              </w:rPr>
              <w:t>The IEA Council will select the Host Society at its meeting on [</w:t>
            </w:r>
            <w:r w:rsidRPr="00AF1AC8">
              <w:rPr>
                <w:rFonts w:ascii="Lato" w:hAnsi="Lato" w:cs="Arial"/>
                <w:color w:val="FF0000"/>
                <w:sz w:val="18"/>
                <w:szCs w:val="18"/>
                <w:lang w:val="en-GB"/>
              </w:rPr>
              <w:t>date</w:t>
            </w:r>
            <w:r w:rsidRPr="00AF1AC8">
              <w:rPr>
                <w:rFonts w:ascii="Lato" w:hAnsi="Lato" w:cs="Arial"/>
                <w:color w:val="000000" w:themeColor="text1"/>
                <w:sz w:val="18"/>
                <w:szCs w:val="18"/>
                <w:lang w:val="en-GB"/>
              </w:rPr>
              <w:t>] in [</w:t>
            </w:r>
            <w:r w:rsidRPr="00AF1AC8">
              <w:rPr>
                <w:rFonts w:ascii="Lato" w:hAnsi="Lato" w:cs="Arial"/>
                <w:color w:val="FF0000"/>
                <w:sz w:val="18"/>
                <w:szCs w:val="18"/>
                <w:lang w:val="en-GB"/>
              </w:rPr>
              <w:t>city, country</w:t>
            </w:r>
            <w:r w:rsidRPr="00AF1AC8">
              <w:rPr>
                <w:rFonts w:ascii="Lato" w:hAnsi="Lato" w:cs="Arial"/>
                <w:color w:val="000000" w:themeColor="text1"/>
                <w:sz w:val="18"/>
                <w:szCs w:val="18"/>
                <w:lang w:val="en-GB"/>
              </w:rPr>
              <w:t>]. All proposals submitted on time in the correct form will be submitted for the decision.</w:t>
            </w:r>
          </w:p>
          <w:p w14:paraId="0F881375" w14:textId="77777777" w:rsidR="008B7F58" w:rsidRPr="00AF1AC8" w:rsidRDefault="008B7F58" w:rsidP="00C7499B">
            <w:pPr>
              <w:spacing w:line="0" w:lineRule="atLeast"/>
              <w:rPr>
                <w:rFonts w:ascii="Lato" w:hAnsi="Lato" w:cs="Arial"/>
                <w:color w:val="000000" w:themeColor="text1"/>
                <w:sz w:val="18"/>
                <w:szCs w:val="18"/>
                <w:lang w:val="en-GB"/>
              </w:rPr>
            </w:pPr>
          </w:p>
          <w:p w14:paraId="725F1916" w14:textId="77777777" w:rsidR="008B7F58" w:rsidRPr="00AF1AC8" w:rsidRDefault="008B7F58" w:rsidP="00C7499B">
            <w:pPr>
              <w:spacing w:line="0" w:lineRule="atLeast"/>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The President ensures that proposals are presented to the Council together with an evaluation of the proposals. The evaluation is meant to help Council members in the decision-making process. The evaluation document will indicate to what extent each proposal meets the criteria required by the Operating Procedure but will not recommend any proposal in </w:t>
            </w:r>
            <w:proofErr w:type="spellStart"/>
            <w:r w:rsidRPr="00AF1AC8">
              <w:rPr>
                <w:rFonts w:ascii="Lato" w:hAnsi="Lato" w:cs="Arial"/>
                <w:color w:val="000000" w:themeColor="text1"/>
                <w:sz w:val="18"/>
                <w:szCs w:val="18"/>
                <w:lang w:val="en-GB"/>
              </w:rPr>
              <w:t>favor</w:t>
            </w:r>
            <w:proofErr w:type="spellEnd"/>
            <w:r w:rsidRPr="00AF1AC8">
              <w:rPr>
                <w:rFonts w:ascii="Lato" w:hAnsi="Lato" w:cs="Arial"/>
                <w:color w:val="000000" w:themeColor="text1"/>
                <w:sz w:val="18"/>
                <w:szCs w:val="18"/>
                <w:lang w:val="en-GB"/>
              </w:rPr>
              <w:t xml:space="preserve"> of others. To prepare such a document, the President will form a small task force of members from Federated Societies who meet the following criteria:</w:t>
            </w:r>
          </w:p>
          <w:p w14:paraId="455259ED" w14:textId="77777777" w:rsidR="008B7F58" w:rsidRPr="00AF1AC8" w:rsidRDefault="008B7F58" w:rsidP="00AF1AC8">
            <w:pPr>
              <w:pStyle w:val="ListParagraph"/>
              <w:numPr>
                <w:ilvl w:val="0"/>
                <w:numId w:val="4"/>
              </w:numPr>
              <w:spacing w:line="0" w:lineRule="atLeast"/>
              <w:ind w:leftChars="0"/>
              <w:rPr>
                <w:rFonts w:ascii="Lato" w:hAnsi="Lato" w:cs="Arial"/>
                <w:color w:val="000000" w:themeColor="text1"/>
                <w:sz w:val="18"/>
                <w:szCs w:val="18"/>
                <w:lang w:val="en-GB"/>
              </w:rPr>
            </w:pPr>
            <w:r w:rsidRPr="00AF1AC8">
              <w:rPr>
                <w:rFonts w:ascii="Lato" w:hAnsi="Lato" w:cs="Arial"/>
                <w:color w:val="000000" w:themeColor="text1"/>
                <w:sz w:val="18"/>
                <w:szCs w:val="18"/>
                <w:lang w:val="en-GB"/>
              </w:rPr>
              <w:t>Independent from any of the proposing Federated Societies</w:t>
            </w:r>
          </w:p>
          <w:p w14:paraId="0350B989" w14:textId="77777777" w:rsidR="008B7F58" w:rsidRPr="00AF1AC8" w:rsidRDefault="008B7F58" w:rsidP="00AF1AC8">
            <w:pPr>
              <w:pStyle w:val="ListParagraph"/>
              <w:numPr>
                <w:ilvl w:val="0"/>
                <w:numId w:val="4"/>
              </w:numPr>
              <w:spacing w:line="0" w:lineRule="atLeast"/>
              <w:ind w:leftChars="0"/>
              <w:rPr>
                <w:rFonts w:ascii="Lato" w:hAnsi="Lato" w:cs="Arial"/>
                <w:color w:val="000000" w:themeColor="text1"/>
                <w:sz w:val="18"/>
                <w:szCs w:val="18"/>
                <w:lang w:val="en-GB"/>
              </w:rPr>
            </w:pPr>
            <w:r w:rsidRPr="00AF1AC8">
              <w:rPr>
                <w:rFonts w:ascii="Lato" w:hAnsi="Lato" w:cs="Arial"/>
                <w:color w:val="000000" w:themeColor="text1"/>
                <w:sz w:val="18"/>
                <w:szCs w:val="18"/>
                <w:lang w:val="en-GB"/>
              </w:rPr>
              <w:t>Relevant experience in organizing international conferences.</w:t>
            </w:r>
          </w:p>
          <w:p w14:paraId="4AEA677A" w14:textId="77777777" w:rsidR="008B7F58" w:rsidRPr="00AF1AC8" w:rsidRDefault="008B7F58" w:rsidP="00AF1AC8">
            <w:pPr>
              <w:pStyle w:val="ListParagraph"/>
              <w:numPr>
                <w:ilvl w:val="0"/>
                <w:numId w:val="4"/>
              </w:numPr>
              <w:spacing w:line="0" w:lineRule="atLeast"/>
              <w:ind w:leftChars="0"/>
              <w:rPr>
                <w:rFonts w:ascii="Lato" w:hAnsi="Lato" w:cs="Arial"/>
                <w:color w:val="000000" w:themeColor="text1"/>
                <w:sz w:val="18"/>
                <w:szCs w:val="18"/>
                <w:lang w:val="en-GB"/>
              </w:rPr>
            </w:pPr>
            <w:r w:rsidRPr="00AF1AC8">
              <w:rPr>
                <w:rFonts w:ascii="Lato" w:hAnsi="Lato" w:cs="Arial"/>
                <w:color w:val="000000" w:themeColor="text1"/>
                <w:sz w:val="18"/>
                <w:szCs w:val="18"/>
                <w:lang w:val="en-GB"/>
              </w:rPr>
              <w:t>Relevant experience within the IEA, e.g. in Council or the Executive Committee.</w:t>
            </w:r>
          </w:p>
          <w:p w14:paraId="1D90A1B2" w14:textId="77777777" w:rsidR="008B7F58" w:rsidRPr="00AF1AC8" w:rsidRDefault="008B7F58" w:rsidP="00C7499B">
            <w:pPr>
              <w:spacing w:line="0" w:lineRule="atLeast"/>
              <w:rPr>
                <w:rFonts w:ascii="Lato" w:hAnsi="Lato" w:cs="Arial"/>
                <w:color w:val="000000" w:themeColor="text1"/>
                <w:sz w:val="18"/>
                <w:szCs w:val="18"/>
                <w:lang w:val="en-GB"/>
              </w:rPr>
            </w:pPr>
          </w:p>
          <w:p w14:paraId="5097E322" w14:textId="77777777" w:rsidR="008B7F58" w:rsidRPr="00AF1AC8" w:rsidRDefault="008B7F58" w:rsidP="00C7499B">
            <w:pPr>
              <w:spacing w:line="0" w:lineRule="atLeast"/>
              <w:rPr>
                <w:rFonts w:ascii="Lato" w:hAnsi="Lato" w:cs="Arial"/>
                <w:color w:val="000000" w:themeColor="text1"/>
                <w:sz w:val="18"/>
                <w:szCs w:val="18"/>
                <w:lang w:val="en-GB"/>
              </w:rPr>
            </w:pPr>
            <w:r w:rsidRPr="00AF1AC8">
              <w:rPr>
                <w:rFonts w:ascii="Lato" w:hAnsi="Lato" w:cs="Arial"/>
                <w:color w:val="000000" w:themeColor="text1"/>
                <w:sz w:val="18"/>
                <w:szCs w:val="18"/>
                <w:lang w:val="en-GB"/>
              </w:rPr>
              <w:t>Attachments:</w:t>
            </w:r>
          </w:p>
          <w:p w14:paraId="6DF17567" w14:textId="77777777" w:rsidR="008B7F58" w:rsidRPr="00AF1AC8" w:rsidRDefault="008B7F58" w:rsidP="00AF1AC8">
            <w:pPr>
              <w:pStyle w:val="ListParagraph"/>
              <w:numPr>
                <w:ilvl w:val="0"/>
                <w:numId w:val="5"/>
              </w:numPr>
              <w:spacing w:line="0" w:lineRule="atLeast"/>
              <w:ind w:leftChars="0"/>
              <w:rPr>
                <w:rFonts w:ascii="Lato" w:hAnsi="Lato" w:cs="Arial"/>
                <w:color w:val="000000" w:themeColor="text1"/>
                <w:sz w:val="18"/>
                <w:szCs w:val="18"/>
                <w:lang w:val="en-GB"/>
              </w:rPr>
            </w:pPr>
            <w:r w:rsidRPr="00AF1AC8">
              <w:rPr>
                <w:rFonts w:ascii="Lato" w:hAnsi="Lato" w:cs="Arial"/>
                <w:color w:val="000000" w:themeColor="text1"/>
                <w:sz w:val="18"/>
                <w:szCs w:val="18"/>
                <w:lang w:val="en-GB"/>
              </w:rPr>
              <w:t>OP-Triennial Congress [</w:t>
            </w:r>
            <w:r w:rsidRPr="00AF1AC8">
              <w:rPr>
                <w:rFonts w:ascii="Lato" w:hAnsi="Lato" w:cs="Arial"/>
                <w:color w:val="FF0000"/>
                <w:sz w:val="18"/>
                <w:szCs w:val="18"/>
                <w:lang w:val="en-GB"/>
              </w:rPr>
              <w:t>approved date</w:t>
            </w:r>
            <w:r w:rsidRPr="00AF1AC8">
              <w:rPr>
                <w:rFonts w:ascii="Lato" w:hAnsi="Lato" w:cs="Arial"/>
                <w:color w:val="000000" w:themeColor="text1"/>
                <w:sz w:val="18"/>
                <w:szCs w:val="18"/>
                <w:lang w:val="en-GB"/>
              </w:rPr>
              <w:t>]</w:t>
            </w:r>
          </w:p>
          <w:p w14:paraId="6331D964" w14:textId="77777777" w:rsidR="008B7F58" w:rsidRPr="00AF1AC8" w:rsidRDefault="008B7F58" w:rsidP="00C7499B">
            <w:pPr>
              <w:spacing w:line="0" w:lineRule="atLeast"/>
              <w:rPr>
                <w:rFonts w:ascii="Lato" w:hAnsi="Lato" w:cs="Arial"/>
                <w:color w:val="000000" w:themeColor="text1"/>
                <w:sz w:val="18"/>
                <w:szCs w:val="18"/>
                <w:lang w:val="en-GB"/>
              </w:rPr>
            </w:pPr>
          </w:p>
        </w:tc>
      </w:tr>
    </w:tbl>
    <w:p w14:paraId="2F0F827B" w14:textId="77777777" w:rsidR="008B7F58" w:rsidRPr="00AF1AC8" w:rsidRDefault="008B7F58" w:rsidP="002C2225">
      <w:pPr>
        <w:ind w:left="1146"/>
        <w:rPr>
          <w:rFonts w:ascii="Lato" w:hAnsi="Lato"/>
          <w:lang w:val="en-GB"/>
        </w:rPr>
      </w:pPr>
    </w:p>
    <w:p w14:paraId="010D71BE" w14:textId="11E21D0E" w:rsidR="008B7F58" w:rsidRPr="00D0425F" w:rsidRDefault="00A00548" w:rsidP="009A3BB8">
      <w:pPr>
        <w:pStyle w:val="IEAHeading3"/>
      </w:pPr>
      <w:bookmarkStart w:id="264" w:name="_Toc163936226"/>
      <w:bookmarkStart w:id="265" w:name="_Toc163981228"/>
      <w:bookmarkStart w:id="266" w:name="_Toc164521015"/>
      <w:bookmarkStart w:id="267" w:name="_Toc164521239"/>
      <w:bookmarkStart w:id="268" w:name="_Toc164521886"/>
      <w:r w:rsidRPr="00D0425F">
        <w:t>A.2</w:t>
      </w:r>
      <w:r w:rsidR="007F52B4" w:rsidRPr="00D0425F">
        <w:tab/>
      </w:r>
      <w:r w:rsidR="008B7F58" w:rsidRPr="00D0425F">
        <w:t>Instructions for Preparing a Draft Proposal to the IEA</w:t>
      </w:r>
      <w:bookmarkEnd w:id="264"/>
      <w:bookmarkEnd w:id="265"/>
      <w:bookmarkEnd w:id="266"/>
      <w:bookmarkEnd w:id="267"/>
      <w:bookmarkEnd w:id="268"/>
    </w:p>
    <w:p w14:paraId="7BD13D51" w14:textId="77777777" w:rsidR="008B7F58" w:rsidRPr="00AF1AC8" w:rsidRDefault="008B7F58" w:rsidP="0099243C">
      <w:pPr>
        <w:jc w:val="both"/>
        <w:rPr>
          <w:rFonts w:ascii="Lato" w:hAnsi="Lato" w:cs="Arial"/>
          <w:color w:val="78BBBF"/>
          <w:sz w:val="21"/>
          <w:szCs w:val="21"/>
          <w:lang w:val="en-GB"/>
        </w:rPr>
      </w:pPr>
    </w:p>
    <w:tbl>
      <w:tblPr>
        <w:tblStyle w:val="TableGrid"/>
        <w:tblW w:w="0" w:type="auto"/>
        <w:tblLook w:val="04A0" w:firstRow="1" w:lastRow="0" w:firstColumn="1" w:lastColumn="0" w:noHBand="0" w:noVBand="1"/>
      </w:tblPr>
      <w:tblGrid>
        <w:gridCol w:w="9730"/>
      </w:tblGrid>
      <w:tr w:rsidR="008B7F58" w:rsidRPr="00AF1AC8" w14:paraId="3808C724" w14:textId="77777777" w:rsidTr="00C7499B">
        <w:tc>
          <w:tcPr>
            <w:tcW w:w="9730" w:type="dxa"/>
          </w:tcPr>
          <w:p w14:paraId="252A4E94" w14:textId="77777777" w:rsidR="008B7F58" w:rsidRPr="00AF1AC8" w:rsidRDefault="008B7F58" w:rsidP="00C7499B">
            <w:pPr>
              <w:spacing w:line="0" w:lineRule="atLeast"/>
              <w:ind w:leftChars="76" w:left="182" w:rightChars="56" w:right="134"/>
              <w:jc w:val="both"/>
              <w:rPr>
                <w:rFonts w:ascii="Lato" w:hAnsi="Lato" w:cs="Arial"/>
                <w:color w:val="000000" w:themeColor="text1"/>
                <w:sz w:val="21"/>
                <w:szCs w:val="21"/>
                <w:lang w:val="en-GB"/>
              </w:rPr>
            </w:pPr>
          </w:p>
          <w:p w14:paraId="63155669" w14:textId="77777777" w:rsidR="008B7F58" w:rsidRPr="00AF1AC8" w:rsidRDefault="008B7F58" w:rsidP="00C7499B">
            <w:pPr>
              <w:spacing w:afterLines="50" w:after="180" w:line="0" w:lineRule="atLeast"/>
              <w:ind w:leftChars="76" w:left="182" w:rightChars="56" w:right="134"/>
              <w:jc w:val="center"/>
              <w:rPr>
                <w:rFonts w:ascii="Lato" w:hAnsi="Lato" w:cs="Arial"/>
                <w:color w:val="000000" w:themeColor="text1"/>
                <w:sz w:val="21"/>
                <w:szCs w:val="21"/>
                <w:lang w:val="en-GB"/>
              </w:rPr>
            </w:pPr>
            <w:r w:rsidRPr="00AF1AC8">
              <w:rPr>
                <w:rFonts w:ascii="Lato" w:hAnsi="Lato" w:cs="Arial"/>
                <w:color w:val="000000" w:themeColor="text1"/>
                <w:sz w:val="21"/>
                <w:szCs w:val="21"/>
                <w:lang w:val="en-GB"/>
              </w:rPr>
              <w:t>Instruction for Submitting a Draft Proposal to Host the IEA Triennial Congress</w:t>
            </w:r>
          </w:p>
          <w:p w14:paraId="44A0E165" w14:textId="77777777" w:rsidR="008B7F58" w:rsidRPr="00AF1AC8" w:rsidRDefault="008B7F58" w:rsidP="00C7499B">
            <w:pPr>
              <w:spacing w:afterLines="50" w:after="180" w:line="0" w:lineRule="atLeast"/>
              <w:ind w:leftChars="76" w:left="182" w:rightChars="56" w:right="134"/>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Thank you for your interest in hosting the IEA Triennial Congress, the primary conference activity of IEA. This document briefly explains how to develop a draft proposal and submit it to the IEA Executive Committee (EC). Together with this document, you will find in this package (1) Form for Proposal, (2) the IEA By-laws, (3) the Operating Procedure (OP)-IEA Triennial Congress, (4) Checklist, and (5) Major Milestones. The form will be used for specifying the proposal. </w:t>
            </w:r>
          </w:p>
          <w:p w14:paraId="6AF3C511" w14:textId="77777777" w:rsidR="008B7F58" w:rsidRPr="00AF1AC8" w:rsidRDefault="008B7F58" w:rsidP="00C7499B">
            <w:pPr>
              <w:spacing w:afterLines="50" w:after="180" w:line="0" w:lineRule="atLeast"/>
              <w:ind w:leftChars="76" w:left="182" w:rightChars="56" w:right="134"/>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EC will check the draft proposal and provide comments and suggestions to the proposers as appropriate. Proposers will then be requested to submit the final proposal to EC. </w:t>
            </w:r>
          </w:p>
          <w:p w14:paraId="24DC142A" w14:textId="77777777" w:rsidR="008B7F58" w:rsidRPr="00AF1AC8" w:rsidRDefault="008B7F58" w:rsidP="00C7499B">
            <w:pPr>
              <w:spacing w:afterLines="50" w:after="180" w:line="0" w:lineRule="atLeast"/>
              <w:ind w:leftChars="76" w:left="182" w:rightChars="56" w:right="134"/>
              <w:rPr>
                <w:rFonts w:ascii="Lato" w:hAnsi="Lato" w:cs="Arial"/>
                <w:b/>
                <w:bCs/>
                <w:color w:val="000000" w:themeColor="text1"/>
                <w:sz w:val="21"/>
                <w:szCs w:val="21"/>
                <w:lang w:val="en-GB"/>
              </w:rPr>
            </w:pPr>
            <w:r w:rsidRPr="00AF1AC8">
              <w:rPr>
                <w:rFonts w:ascii="Lato" w:hAnsi="Lato" w:cs="Arial"/>
                <w:b/>
                <w:bCs/>
                <w:color w:val="000000" w:themeColor="text1"/>
                <w:sz w:val="21"/>
                <w:szCs w:val="21"/>
                <w:lang w:val="en-GB"/>
              </w:rPr>
              <w:t>Procedures:</w:t>
            </w:r>
          </w:p>
          <w:p w14:paraId="29FE53D2" w14:textId="77777777" w:rsidR="008B7F58" w:rsidRPr="00AF1AC8" w:rsidRDefault="008B7F58" w:rsidP="00AF1AC8">
            <w:pPr>
              <w:pStyle w:val="ListParagraph"/>
              <w:numPr>
                <w:ilvl w:val="0"/>
                <w:numId w:val="23"/>
              </w:numPr>
              <w:spacing w:afterLines="50" w:after="180" w:line="0" w:lineRule="atLeast"/>
              <w:ind w:leftChars="0" w:rightChars="56" w:right="134"/>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Read the IEA By-laws and OP-Triennial Congress carefully to understand requirements that the Host Society (HS) will be requested to satisfy. The Checklist gives an overview of </w:t>
            </w:r>
            <w:proofErr w:type="gramStart"/>
            <w:r w:rsidRPr="00AF1AC8">
              <w:rPr>
                <w:rFonts w:ascii="Lato" w:hAnsi="Lato" w:cs="Arial"/>
                <w:color w:val="000000" w:themeColor="text1"/>
                <w:sz w:val="21"/>
                <w:szCs w:val="21"/>
                <w:lang w:val="en-GB"/>
              </w:rPr>
              <w:t>all of</w:t>
            </w:r>
            <w:proofErr w:type="gramEnd"/>
            <w:r w:rsidRPr="00AF1AC8">
              <w:rPr>
                <w:rFonts w:ascii="Lato" w:hAnsi="Lato" w:cs="Arial"/>
                <w:color w:val="000000" w:themeColor="text1"/>
                <w:sz w:val="21"/>
                <w:szCs w:val="21"/>
                <w:lang w:val="en-GB"/>
              </w:rPr>
              <w:t xml:space="preserve"> the requirements. It can also help you to check your proposal before you submit it to EC.</w:t>
            </w:r>
          </w:p>
          <w:p w14:paraId="1CE25A7C" w14:textId="77777777" w:rsidR="008B7F58" w:rsidRPr="00AF1AC8" w:rsidRDefault="008B7F58" w:rsidP="00AF1AC8">
            <w:pPr>
              <w:pStyle w:val="ListParagraph"/>
              <w:numPr>
                <w:ilvl w:val="0"/>
                <w:numId w:val="23"/>
              </w:numPr>
              <w:spacing w:afterLines="50" w:after="180" w:line="0" w:lineRule="atLeast"/>
              <w:ind w:leftChars="0" w:rightChars="56" w:right="134"/>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Complete the Form for Proposal. See notes shown below for detailed instructions.</w:t>
            </w:r>
          </w:p>
          <w:p w14:paraId="32B60D8E" w14:textId="77777777" w:rsidR="008B7F58" w:rsidRPr="00AF1AC8" w:rsidRDefault="008B7F58" w:rsidP="00AF1AC8">
            <w:pPr>
              <w:pStyle w:val="ListParagraph"/>
              <w:numPr>
                <w:ilvl w:val="0"/>
                <w:numId w:val="23"/>
              </w:numPr>
              <w:spacing w:afterLines="50" w:after="180" w:line="0" w:lineRule="atLeast"/>
              <w:ind w:leftChars="76" w:left="542" w:rightChars="56" w:right="134"/>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Check the draft proposal to ensure that all items are answered appropriately.</w:t>
            </w:r>
          </w:p>
          <w:p w14:paraId="0D32D782" w14:textId="77777777" w:rsidR="008B7F58" w:rsidRPr="00AF1AC8" w:rsidRDefault="008B7F58" w:rsidP="00AF1AC8">
            <w:pPr>
              <w:pStyle w:val="ListParagraph"/>
              <w:numPr>
                <w:ilvl w:val="0"/>
                <w:numId w:val="23"/>
              </w:numPr>
              <w:spacing w:afterLines="50" w:after="180" w:line="0" w:lineRule="atLeast"/>
              <w:ind w:leftChars="76" w:left="542" w:rightChars="56" w:right="134"/>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lastRenderedPageBreak/>
              <w:t>Send the draft proposal to the following:</w:t>
            </w:r>
          </w:p>
          <w:p w14:paraId="72823E4F" w14:textId="77777777" w:rsidR="008B7F58" w:rsidRPr="00AF1AC8" w:rsidRDefault="008B7F58" w:rsidP="00AF1AC8">
            <w:pPr>
              <w:pStyle w:val="ListParagraph"/>
              <w:numPr>
                <w:ilvl w:val="0"/>
                <w:numId w:val="24"/>
              </w:numPr>
              <w:spacing w:afterLines="50" w:after="180" w:line="0" w:lineRule="atLeast"/>
              <w:ind w:leftChars="0" w:left="736" w:rightChars="56" w:right="134" w:hanging="278"/>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Vice President &amp; Secretary General: </w:t>
            </w:r>
            <w:hyperlink r:id="rId31" w:history="1">
              <w:r w:rsidRPr="00AF1AC8">
                <w:rPr>
                  <w:rStyle w:val="Hyperlink"/>
                  <w:rFonts w:ascii="Lato" w:hAnsi="Lato" w:cs="Arial"/>
                  <w:sz w:val="21"/>
                  <w:szCs w:val="21"/>
                  <w:lang w:val="en-GB"/>
                </w:rPr>
                <w:t>VPSG@iea.cc</w:t>
              </w:r>
            </w:hyperlink>
          </w:p>
          <w:p w14:paraId="099D63B9" w14:textId="77777777" w:rsidR="008B7F58" w:rsidRPr="00AF1AC8" w:rsidRDefault="008B7F58" w:rsidP="00C7499B">
            <w:pPr>
              <w:spacing w:afterLines="50" w:after="180" w:line="0" w:lineRule="atLeast"/>
              <w:ind w:left="458" w:rightChars="56" w:right="134"/>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Send copies to:</w:t>
            </w:r>
          </w:p>
          <w:p w14:paraId="76076FF8" w14:textId="77777777" w:rsidR="008B7F58" w:rsidRPr="00AF1AC8" w:rsidRDefault="008B7F58" w:rsidP="00AF1AC8">
            <w:pPr>
              <w:pStyle w:val="ListParagraph"/>
              <w:numPr>
                <w:ilvl w:val="0"/>
                <w:numId w:val="24"/>
              </w:numPr>
              <w:spacing w:line="0" w:lineRule="atLeast"/>
              <w:ind w:leftChars="0" w:left="737" w:rightChars="56" w:right="134" w:hanging="278"/>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President: </w:t>
            </w:r>
            <w:hyperlink r:id="rId32" w:history="1">
              <w:r w:rsidRPr="00AF1AC8">
                <w:rPr>
                  <w:rStyle w:val="Hyperlink"/>
                  <w:rFonts w:ascii="Lato" w:hAnsi="Lato" w:cs="Arial"/>
                  <w:sz w:val="21"/>
                  <w:szCs w:val="21"/>
                  <w:lang w:val="en-GB"/>
                </w:rPr>
                <w:t>President@iea.cc</w:t>
              </w:r>
            </w:hyperlink>
          </w:p>
          <w:p w14:paraId="165F6D0A" w14:textId="77777777" w:rsidR="008B7F58" w:rsidRPr="00AF1AC8" w:rsidRDefault="008B7F58" w:rsidP="00AF1AC8">
            <w:pPr>
              <w:pStyle w:val="ListParagraph"/>
              <w:numPr>
                <w:ilvl w:val="0"/>
                <w:numId w:val="24"/>
              </w:numPr>
              <w:spacing w:line="0" w:lineRule="atLeast"/>
              <w:ind w:leftChars="0" w:left="737" w:rightChars="56" w:right="134" w:hanging="278"/>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Secretariat Administrator: </w:t>
            </w:r>
            <w:hyperlink r:id="rId33" w:history="1">
              <w:r w:rsidRPr="00AF1AC8">
                <w:rPr>
                  <w:rStyle w:val="Hyperlink"/>
                  <w:rFonts w:ascii="Lato" w:hAnsi="Lato"/>
                  <w:sz w:val="21"/>
                  <w:szCs w:val="21"/>
                  <w:lang w:val="en-GB"/>
                </w:rPr>
                <w:t>Office</w:t>
              </w:r>
              <w:r w:rsidRPr="00AF1AC8">
                <w:rPr>
                  <w:rStyle w:val="Hyperlink"/>
                  <w:rFonts w:ascii="Lato" w:hAnsi="Lato" w:cs="Arial"/>
                  <w:sz w:val="21"/>
                  <w:szCs w:val="21"/>
                  <w:lang w:val="en-GB"/>
                </w:rPr>
                <w:t>@iea.cc</w:t>
              </w:r>
            </w:hyperlink>
          </w:p>
          <w:p w14:paraId="65E6DA7E" w14:textId="77777777" w:rsidR="008B7F58" w:rsidRPr="00AF1AC8" w:rsidRDefault="008B7F58" w:rsidP="00C7499B">
            <w:pPr>
              <w:spacing w:afterLines="50" w:after="180" w:line="0" w:lineRule="atLeast"/>
              <w:ind w:leftChars="76" w:left="182" w:rightChars="56" w:right="134"/>
              <w:rPr>
                <w:rFonts w:ascii="Lato" w:hAnsi="Lato" w:cs="Arial"/>
                <w:color w:val="000000" w:themeColor="text1"/>
                <w:sz w:val="21"/>
                <w:szCs w:val="21"/>
                <w:lang w:val="en-GB"/>
              </w:rPr>
            </w:pPr>
          </w:p>
          <w:p w14:paraId="64590703" w14:textId="77777777" w:rsidR="008B7F58" w:rsidRPr="00AF1AC8" w:rsidRDefault="008B7F58" w:rsidP="00C7499B">
            <w:pPr>
              <w:spacing w:afterLines="50" w:after="180" w:line="0" w:lineRule="atLeast"/>
              <w:ind w:leftChars="76" w:left="182" w:rightChars="56" w:right="134"/>
              <w:rPr>
                <w:rFonts w:ascii="Lato" w:hAnsi="Lato" w:cs="Arial"/>
                <w:b/>
                <w:bCs/>
                <w:color w:val="000000" w:themeColor="text1"/>
                <w:sz w:val="21"/>
                <w:szCs w:val="21"/>
                <w:lang w:val="en-GB"/>
              </w:rPr>
            </w:pPr>
            <w:r w:rsidRPr="00AF1AC8">
              <w:rPr>
                <w:rFonts w:ascii="Lato" w:hAnsi="Lato" w:cs="Arial"/>
                <w:b/>
                <w:bCs/>
                <w:color w:val="000000" w:themeColor="text1"/>
                <w:sz w:val="21"/>
                <w:szCs w:val="21"/>
                <w:lang w:val="en-GB"/>
              </w:rPr>
              <w:t>About the Form for Proposal:</w:t>
            </w:r>
          </w:p>
          <w:p w14:paraId="466EE5DE" w14:textId="77777777" w:rsidR="008B7F58" w:rsidRPr="00AF1AC8" w:rsidRDefault="008B7F58" w:rsidP="00C7499B">
            <w:pPr>
              <w:spacing w:afterLines="50" w:after="180" w:line="0" w:lineRule="atLeast"/>
              <w:ind w:leftChars="76" w:left="182" w:rightChars="56" w:right="134"/>
              <w:rPr>
                <w:rFonts w:ascii="Lato" w:hAnsi="Lato" w:cs="Arial"/>
                <w:color w:val="000000" w:themeColor="text1"/>
                <w:sz w:val="21"/>
                <w:szCs w:val="21"/>
                <w:lang w:val="en-GB"/>
              </w:rPr>
            </w:pPr>
            <w:r w:rsidRPr="00AF1AC8">
              <w:rPr>
                <w:rFonts w:ascii="Lato" w:hAnsi="Lato" w:cs="Arial"/>
                <w:color w:val="000000" w:themeColor="text1"/>
                <w:sz w:val="21"/>
                <w:szCs w:val="21"/>
                <w:lang w:val="en-GB"/>
              </w:rPr>
              <w:t>The contents of the form are mostly based on OP-I</w:t>
            </w:r>
            <w:r w:rsidRPr="00AF1AC8">
              <w:rPr>
                <w:rFonts w:ascii="Lato" w:hAnsi="Lato"/>
                <w:color w:val="000000" w:themeColor="text1"/>
                <w:sz w:val="21"/>
                <w:szCs w:val="21"/>
                <w:lang w:val="en-GB"/>
              </w:rPr>
              <w:t xml:space="preserve">EA </w:t>
            </w:r>
            <w:r w:rsidRPr="00AF1AC8">
              <w:rPr>
                <w:rFonts w:ascii="Lato" w:hAnsi="Lato" w:cs="Arial"/>
                <w:color w:val="000000" w:themeColor="text1"/>
                <w:sz w:val="21"/>
                <w:szCs w:val="21"/>
                <w:lang w:val="en-GB"/>
              </w:rPr>
              <w:t xml:space="preserve">Triennial Congress. They can be answered in a straightforward manner. There are several items that are relevant to content management. </w:t>
            </w:r>
          </w:p>
          <w:p w14:paraId="27753F14" w14:textId="77777777" w:rsidR="008B7F58" w:rsidRPr="00AF1AC8" w:rsidRDefault="008B7F58" w:rsidP="00C7499B">
            <w:pPr>
              <w:spacing w:afterLines="50" w:after="180" w:line="0" w:lineRule="atLeast"/>
              <w:ind w:leftChars="76" w:left="182" w:rightChars="56" w:right="134"/>
              <w:rPr>
                <w:rFonts w:ascii="Lato" w:hAnsi="Lato" w:cs="Arial"/>
                <w:color w:val="000000" w:themeColor="text1"/>
                <w:sz w:val="21"/>
                <w:szCs w:val="21"/>
                <w:u w:val="single"/>
                <w:lang w:val="en-GB"/>
              </w:rPr>
            </w:pPr>
            <w:r w:rsidRPr="00AF1AC8">
              <w:rPr>
                <w:rFonts w:ascii="Lato" w:hAnsi="Lato" w:cs="Arial"/>
                <w:color w:val="000000" w:themeColor="text1"/>
                <w:sz w:val="21"/>
                <w:szCs w:val="21"/>
                <w:u w:val="single"/>
                <w:lang w:val="en-GB"/>
              </w:rPr>
              <w:t>Item 8: Proposed Congress Theme and Technical Program</w:t>
            </w:r>
          </w:p>
          <w:p w14:paraId="5801BC67" w14:textId="77777777" w:rsidR="008B7F58" w:rsidRPr="00AF1AC8" w:rsidRDefault="008B7F58" w:rsidP="00AF1AC8">
            <w:pPr>
              <w:pStyle w:val="ListParagraph"/>
              <w:numPr>
                <w:ilvl w:val="0"/>
                <w:numId w:val="25"/>
              </w:numPr>
              <w:spacing w:afterLines="50" w:after="180" w:line="0" w:lineRule="atLeast"/>
              <w:ind w:leftChars="0" w:left="736" w:rightChars="56" w:right="134" w:hanging="284"/>
              <w:rPr>
                <w:rFonts w:ascii="Lato" w:hAnsi="Lato" w:cs="Arial"/>
                <w:color w:val="000000" w:themeColor="text1"/>
                <w:sz w:val="21"/>
                <w:szCs w:val="21"/>
                <w:lang w:val="en-GB"/>
              </w:rPr>
            </w:pPr>
            <w:r w:rsidRPr="00AF1AC8">
              <w:rPr>
                <w:rFonts w:ascii="Lato" w:hAnsi="Lato" w:cs="Arial"/>
                <w:color w:val="000000" w:themeColor="text1"/>
                <w:sz w:val="21"/>
                <w:szCs w:val="21"/>
                <w:lang w:val="en-GB"/>
              </w:rPr>
              <w:t>Congress Theme: The Congress theme should not be a mere catch phrase. It should be realized by means of technical programs. How would you like to realize the Congress Theme?</w:t>
            </w:r>
          </w:p>
          <w:p w14:paraId="55A5A8F6" w14:textId="77777777" w:rsidR="008B7F58" w:rsidRPr="00AF1AC8" w:rsidRDefault="008B7F58" w:rsidP="00AF1AC8">
            <w:pPr>
              <w:pStyle w:val="ListParagraph"/>
              <w:numPr>
                <w:ilvl w:val="0"/>
                <w:numId w:val="25"/>
              </w:numPr>
              <w:spacing w:afterLines="50" w:after="180" w:line="0" w:lineRule="atLeast"/>
              <w:ind w:leftChars="0" w:left="736" w:rightChars="56" w:right="134" w:hanging="284"/>
              <w:rPr>
                <w:rFonts w:ascii="Lato" w:hAnsi="Lato" w:cs="Arial"/>
                <w:color w:val="000000" w:themeColor="text1"/>
                <w:sz w:val="21"/>
                <w:szCs w:val="21"/>
                <w:lang w:val="en-GB"/>
              </w:rPr>
            </w:pPr>
            <w:r w:rsidRPr="00AF1AC8">
              <w:rPr>
                <w:rFonts w:ascii="Lato" w:hAnsi="Lato" w:cs="Arial"/>
                <w:color w:val="000000" w:themeColor="text1"/>
                <w:sz w:val="21"/>
                <w:szCs w:val="21"/>
                <w:lang w:val="en-GB"/>
              </w:rPr>
              <w:t>Other featured scientific/technical highlights: Other than the Congress theme, what do you foresee being the highlights of the Congress?</w:t>
            </w:r>
          </w:p>
          <w:p w14:paraId="4F4FD4A3" w14:textId="4E0D2B5E" w:rsidR="008B7F58" w:rsidRPr="00AF1AC8" w:rsidRDefault="008B7F58" w:rsidP="00AF1AC8">
            <w:pPr>
              <w:pStyle w:val="ListParagraph"/>
              <w:numPr>
                <w:ilvl w:val="0"/>
                <w:numId w:val="25"/>
              </w:numPr>
              <w:spacing w:afterLines="50" w:after="180" w:line="0" w:lineRule="atLeast"/>
              <w:ind w:leftChars="0" w:left="736" w:rightChars="56" w:right="134" w:hanging="284"/>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How to ensure the promotion of high-quality HF/E: How will the proposed Congress promote HF/E research and practices that focus on the three characteristics of HF/E </w:t>
            </w:r>
            <w:r w:rsidR="00D0425F">
              <w:rPr>
                <w:rFonts w:ascii="Lato" w:hAnsi="Lato" w:cs="Arial"/>
                <w:color w:val="000000" w:themeColor="text1"/>
                <w:sz w:val="21"/>
                <w:szCs w:val="21"/>
                <w:lang w:val="en-GB"/>
              </w:rPr>
              <w:t xml:space="preserve">as </w:t>
            </w:r>
            <w:r w:rsidRPr="00AF1AC8">
              <w:rPr>
                <w:rFonts w:ascii="Lato" w:hAnsi="Lato" w:cs="Arial"/>
                <w:color w:val="000000" w:themeColor="text1"/>
                <w:sz w:val="21"/>
                <w:szCs w:val="21"/>
                <w:lang w:val="en-GB"/>
              </w:rPr>
              <w:t xml:space="preserve">defined in </w:t>
            </w:r>
            <w:r w:rsidR="00D0425F">
              <w:rPr>
                <w:rFonts w:ascii="Lato" w:hAnsi="Lato" w:cs="Arial"/>
                <w:color w:val="000000" w:themeColor="text1"/>
                <w:sz w:val="21"/>
                <w:szCs w:val="21"/>
                <w:lang w:val="en-GB"/>
              </w:rPr>
              <w:t>the IEA</w:t>
            </w:r>
            <w:r w:rsidRPr="00AF1AC8">
              <w:rPr>
                <w:rFonts w:ascii="Lato" w:hAnsi="Lato" w:cs="Arial"/>
                <w:color w:val="000000" w:themeColor="text1"/>
                <w:sz w:val="21"/>
                <w:szCs w:val="21"/>
                <w:lang w:val="en-GB"/>
              </w:rPr>
              <w:t xml:space="preserve"> </w:t>
            </w:r>
            <w:r w:rsidR="00D0425F">
              <w:rPr>
                <w:rFonts w:ascii="Lato" w:hAnsi="Lato" w:cs="Arial"/>
                <w:color w:val="000000" w:themeColor="text1"/>
                <w:sz w:val="21"/>
                <w:szCs w:val="21"/>
                <w:lang w:val="en-GB"/>
              </w:rPr>
              <w:t xml:space="preserve">strategy </w:t>
            </w:r>
            <w:r w:rsidRPr="00AF1AC8">
              <w:rPr>
                <w:rFonts w:ascii="Lato" w:hAnsi="Lato" w:cs="Arial"/>
                <w:color w:val="000000" w:themeColor="text1"/>
                <w:sz w:val="21"/>
                <w:szCs w:val="21"/>
                <w:lang w:val="en-GB"/>
              </w:rPr>
              <w:t>paper</w:t>
            </w:r>
            <w:r w:rsidR="00D0425F">
              <w:rPr>
                <w:rStyle w:val="FootnoteReference"/>
                <w:rFonts w:ascii="Lato" w:hAnsi="Lato" w:cs="Arial"/>
                <w:color w:val="000000" w:themeColor="text1"/>
                <w:sz w:val="21"/>
                <w:szCs w:val="21"/>
                <w:lang w:val="en-GB"/>
              </w:rPr>
              <w:footnoteReference w:id="2"/>
            </w:r>
            <w:r w:rsidRPr="00AF1AC8">
              <w:rPr>
                <w:rFonts w:ascii="Lato" w:hAnsi="Lato" w:cs="Arial"/>
                <w:color w:val="000000" w:themeColor="text1"/>
                <w:sz w:val="21"/>
                <w:szCs w:val="21"/>
                <w:lang w:val="en-GB"/>
              </w:rPr>
              <w:t xml:space="preserve"> of 2012? They are the design-driven approaches, the stakeholder involvement, and the systems approach</w:t>
            </w:r>
            <w:r w:rsidR="00D0425F">
              <w:rPr>
                <w:rFonts w:ascii="Lato" w:hAnsi="Lato" w:cs="Arial"/>
                <w:color w:val="000000" w:themeColor="text1"/>
                <w:sz w:val="21"/>
                <w:szCs w:val="21"/>
                <w:lang w:val="en-GB"/>
              </w:rPr>
              <w:t>.</w:t>
            </w:r>
            <w:r w:rsidRPr="00AF1AC8">
              <w:rPr>
                <w:rFonts w:ascii="Lato" w:hAnsi="Lato" w:cs="Arial"/>
                <w:color w:val="000000" w:themeColor="text1"/>
                <w:sz w:val="21"/>
                <w:szCs w:val="21"/>
                <w:lang w:val="en-GB"/>
              </w:rPr>
              <w:t xml:space="preserve"> </w:t>
            </w:r>
          </w:p>
          <w:p w14:paraId="449D40F0" w14:textId="77777777" w:rsidR="008B7F58" w:rsidRPr="00AF1AC8" w:rsidRDefault="008B7F58" w:rsidP="00AF1AC8">
            <w:pPr>
              <w:pStyle w:val="ListParagraph"/>
              <w:numPr>
                <w:ilvl w:val="0"/>
                <w:numId w:val="25"/>
              </w:numPr>
              <w:spacing w:afterLines="50" w:after="180" w:line="0" w:lineRule="atLeast"/>
              <w:ind w:leftChars="0" w:left="736" w:rightChars="56" w:right="134" w:hanging="284"/>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Collaboration with non-HF/E community: How will the proposed Congress strengthen the relationship with non-HF/E communities (e.g., occupational health, industrial engineering, </w:t>
            </w:r>
            <w:proofErr w:type="gramStart"/>
            <w:r w:rsidRPr="00AF1AC8">
              <w:rPr>
                <w:rFonts w:ascii="Lato" w:hAnsi="Lato" w:cs="Arial"/>
                <w:color w:val="000000" w:themeColor="text1"/>
                <w:sz w:val="21"/>
                <w:szCs w:val="21"/>
                <w:lang w:val="en-GB"/>
              </w:rPr>
              <w:t>information</w:t>
            </w:r>
            <w:proofErr w:type="gramEnd"/>
            <w:r w:rsidRPr="00AF1AC8">
              <w:rPr>
                <w:rFonts w:ascii="Lato" w:hAnsi="Lato" w:cs="Arial"/>
                <w:color w:val="000000" w:themeColor="text1"/>
                <w:sz w:val="21"/>
                <w:szCs w:val="21"/>
                <w:lang w:val="en-GB"/>
              </w:rPr>
              <w:t xml:space="preserve"> and communication technologies)? How will the proposed Congress try to establish closer relationships with disruptive technologies?</w:t>
            </w:r>
          </w:p>
          <w:p w14:paraId="5FD11B37" w14:textId="77777777" w:rsidR="008B7F58" w:rsidRPr="00AF1AC8" w:rsidRDefault="008B7F58" w:rsidP="00C7499B">
            <w:pPr>
              <w:spacing w:afterLines="50" w:after="180" w:line="0" w:lineRule="atLeast"/>
              <w:ind w:leftChars="76" w:left="182" w:rightChars="56" w:right="134"/>
              <w:rPr>
                <w:rFonts w:ascii="Lato" w:hAnsi="Lato" w:cs="Arial"/>
                <w:color w:val="000000" w:themeColor="text1"/>
                <w:sz w:val="21"/>
                <w:szCs w:val="21"/>
                <w:lang w:val="en-GB"/>
              </w:rPr>
            </w:pPr>
            <w:r w:rsidRPr="00AF1AC8">
              <w:rPr>
                <w:rFonts w:ascii="Lato" w:hAnsi="Lato" w:cs="Arial"/>
                <w:color w:val="000000" w:themeColor="text1"/>
                <w:sz w:val="21"/>
                <w:szCs w:val="21"/>
                <w:u w:val="single"/>
                <w:lang w:val="en-GB"/>
              </w:rPr>
              <w:t>Item 9: Involvement of stakeholders</w:t>
            </w:r>
          </w:p>
          <w:p w14:paraId="740DF9A0" w14:textId="77777777" w:rsidR="008B7F58" w:rsidRPr="00AF1AC8" w:rsidRDefault="008B7F58" w:rsidP="00AF1AC8">
            <w:pPr>
              <w:pStyle w:val="ListParagraph"/>
              <w:numPr>
                <w:ilvl w:val="0"/>
                <w:numId w:val="26"/>
              </w:numPr>
              <w:spacing w:afterLines="50" w:after="180" w:line="0" w:lineRule="atLeast"/>
              <w:ind w:leftChars="0" w:left="753" w:rightChars="56" w:right="134" w:hanging="294"/>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Collaborating societies: Host Society is encouraged to collaborate with societies both inside and outside the IEA family, and both HF/E-oriented societies and </w:t>
            </w:r>
            <w:proofErr w:type="gramStart"/>
            <w:r w:rsidRPr="00AF1AC8">
              <w:rPr>
                <w:rFonts w:ascii="Lato" w:hAnsi="Lato" w:cs="Arial"/>
                <w:color w:val="000000" w:themeColor="text1"/>
                <w:sz w:val="21"/>
                <w:szCs w:val="21"/>
                <w:lang w:val="en-GB"/>
              </w:rPr>
              <w:t>non HF</w:t>
            </w:r>
            <w:proofErr w:type="gramEnd"/>
            <w:r w:rsidRPr="00AF1AC8">
              <w:rPr>
                <w:rFonts w:ascii="Lato" w:hAnsi="Lato" w:cs="Arial"/>
                <w:color w:val="000000" w:themeColor="text1"/>
                <w:sz w:val="21"/>
                <w:szCs w:val="21"/>
                <w:lang w:val="en-GB"/>
              </w:rPr>
              <w:t>/E-oriented societies.</w:t>
            </w:r>
          </w:p>
          <w:p w14:paraId="572E5780" w14:textId="77777777" w:rsidR="008B7F58" w:rsidRPr="00AF1AC8" w:rsidRDefault="008B7F58" w:rsidP="00AF1AC8">
            <w:pPr>
              <w:pStyle w:val="ListParagraph"/>
              <w:numPr>
                <w:ilvl w:val="0"/>
                <w:numId w:val="26"/>
              </w:numPr>
              <w:spacing w:afterLines="50" w:after="180" w:line="0" w:lineRule="atLeast"/>
              <w:ind w:leftChars="0" w:left="753" w:rightChars="56" w:right="134" w:hanging="294"/>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External stakeholders: Host Society is encouraged to involve external stakeholders such as governmental officers, entrepreneur/company management, union leaders, </w:t>
            </w:r>
            <w:r w:rsidRPr="00AF1AC8">
              <w:rPr>
                <w:rFonts w:ascii="Lato" w:eastAsia="MS Gothic" w:hAnsi="Lato" w:cs="Arial"/>
                <w:color w:val="000000" w:themeColor="text1"/>
                <w:sz w:val="21"/>
                <w:szCs w:val="21"/>
                <w:lang w:val="en-GB"/>
              </w:rPr>
              <w:t>m</w:t>
            </w:r>
            <w:r w:rsidRPr="00AF1AC8">
              <w:rPr>
                <w:rFonts w:ascii="Lato" w:hAnsi="Lato" w:cs="Arial"/>
                <w:color w:val="000000" w:themeColor="text1"/>
                <w:sz w:val="21"/>
                <w:szCs w:val="21"/>
                <w:lang w:val="en-GB"/>
              </w:rPr>
              <w:t>anagement of universities and Institutes, sponsors)</w:t>
            </w:r>
          </w:p>
          <w:p w14:paraId="58C5D1A7" w14:textId="77777777" w:rsidR="008B7F58" w:rsidRPr="00AF1AC8" w:rsidRDefault="008B7F58" w:rsidP="002A496C">
            <w:pPr>
              <w:spacing w:afterLines="50" w:after="180" w:line="0" w:lineRule="atLeast"/>
              <w:ind w:leftChars="205" w:left="775" w:rightChars="56" w:right="134" w:hangingChars="157" w:hanging="283"/>
              <w:rPr>
                <w:rFonts w:ascii="Lato" w:hAnsi="Lato" w:cs="Arial"/>
                <w:color w:val="000000" w:themeColor="text1"/>
                <w:sz w:val="18"/>
                <w:szCs w:val="18"/>
                <w:lang w:val="en-GB"/>
              </w:rPr>
            </w:pPr>
          </w:p>
        </w:tc>
      </w:tr>
    </w:tbl>
    <w:p w14:paraId="43CC70E4" w14:textId="77777777" w:rsidR="008B7F58" w:rsidRPr="00AF1AC8" w:rsidRDefault="008B7F58" w:rsidP="0099243C">
      <w:pPr>
        <w:ind w:rightChars="-83" w:right="-199"/>
        <w:jc w:val="both"/>
        <w:rPr>
          <w:rFonts w:ascii="Lato" w:hAnsi="Lato" w:cs="Arial"/>
          <w:b/>
          <w:bCs/>
          <w:color w:val="4472C4" w:themeColor="accent1"/>
          <w:sz w:val="28"/>
          <w:szCs w:val="28"/>
          <w:lang w:val="en-GB"/>
        </w:rPr>
      </w:pPr>
      <w:r w:rsidRPr="00AF1AC8">
        <w:rPr>
          <w:rFonts w:ascii="Lato" w:hAnsi="Lato" w:cs="Arial"/>
          <w:b/>
          <w:bCs/>
          <w:color w:val="4472C4" w:themeColor="accent1"/>
          <w:sz w:val="28"/>
          <w:szCs w:val="28"/>
          <w:lang w:val="en-GB"/>
        </w:rPr>
        <w:br w:type="page"/>
      </w:r>
    </w:p>
    <w:p w14:paraId="1513B93E" w14:textId="77777777" w:rsidR="008B7F58" w:rsidRPr="00AF1AC8" w:rsidRDefault="008B7F58" w:rsidP="00DD64CB">
      <w:pPr>
        <w:rPr>
          <w:rFonts w:ascii="Lato" w:hAnsi="Lato" w:cs="Arial"/>
          <w:color w:val="000000" w:themeColor="text1"/>
          <w:sz w:val="21"/>
          <w:szCs w:val="21"/>
          <w:lang w:val="en-GB"/>
        </w:rPr>
      </w:pPr>
    </w:p>
    <w:p w14:paraId="30B62DE8" w14:textId="4E253BBA" w:rsidR="008B7F58" w:rsidRPr="00D0425F" w:rsidRDefault="007F52B4" w:rsidP="009A3BB8">
      <w:pPr>
        <w:pStyle w:val="IEAHeading3"/>
      </w:pPr>
      <w:bookmarkStart w:id="269" w:name="_Toc163936227"/>
      <w:bookmarkStart w:id="270" w:name="_Toc163981229"/>
      <w:bookmarkStart w:id="271" w:name="_Toc164521016"/>
      <w:bookmarkStart w:id="272" w:name="_Toc164521240"/>
      <w:bookmarkStart w:id="273" w:name="_Toc164521887"/>
      <w:r w:rsidRPr="00D0425F">
        <w:t>A.3</w:t>
      </w:r>
      <w:r w:rsidRPr="00D0425F">
        <w:tab/>
      </w:r>
      <w:r w:rsidR="008B7F58" w:rsidRPr="00D0425F">
        <w:t>How to submit the Proposal to host the IEA Congress</w:t>
      </w:r>
      <w:bookmarkEnd w:id="269"/>
      <w:bookmarkEnd w:id="270"/>
      <w:bookmarkEnd w:id="271"/>
      <w:bookmarkEnd w:id="272"/>
      <w:bookmarkEnd w:id="273"/>
    </w:p>
    <w:p w14:paraId="580BE177" w14:textId="77777777" w:rsidR="008B7F58" w:rsidRPr="00D0425F" w:rsidRDefault="008B7F58" w:rsidP="00D0425F">
      <w:pPr>
        <w:numPr>
          <w:ilvl w:val="1"/>
          <w:numId w:val="0"/>
        </w:numPr>
        <w:ind w:left="709" w:hanging="709"/>
        <w:rPr>
          <w:rFonts w:ascii="Lato" w:eastAsiaTheme="minorHAnsi" w:hAnsi="Lato" w:cstheme="minorBidi"/>
          <w:b/>
          <w:bCs/>
          <w:color w:val="008787"/>
          <w:sz w:val="21"/>
          <w:szCs w:val="21"/>
          <w:lang w:val="en-GB" w:eastAsia="en-US"/>
        </w:rPr>
      </w:pPr>
    </w:p>
    <w:tbl>
      <w:tblPr>
        <w:tblStyle w:val="TableGrid"/>
        <w:tblW w:w="0" w:type="auto"/>
        <w:tblLook w:val="04A0" w:firstRow="1" w:lastRow="0" w:firstColumn="1" w:lastColumn="0" w:noHBand="0" w:noVBand="1"/>
      </w:tblPr>
      <w:tblGrid>
        <w:gridCol w:w="9730"/>
      </w:tblGrid>
      <w:tr w:rsidR="008B7F58" w:rsidRPr="00AF1AC8" w14:paraId="16530290" w14:textId="77777777" w:rsidTr="00C7499B">
        <w:tc>
          <w:tcPr>
            <w:tcW w:w="9730" w:type="dxa"/>
          </w:tcPr>
          <w:p w14:paraId="5AD5774F" w14:textId="77777777" w:rsidR="008B7F58" w:rsidRPr="00AF1AC8" w:rsidRDefault="008B7F58" w:rsidP="00AF1AC8">
            <w:pPr>
              <w:pStyle w:val="ListParagraph"/>
              <w:numPr>
                <w:ilvl w:val="0"/>
                <w:numId w:val="8"/>
              </w:numPr>
              <w:ind w:leftChars="0"/>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Complete the attached proposal Form to describe the details of your bid to host the IEA Congress. Please complete the form to the best of your knowledge at the time of the proposal. If the proposal is accepted, the information will need to be completed before it becomes part of the final agreement between the host society and the IEA. </w:t>
            </w:r>
          </w:p>
          <w:p w14:paraId="4A4EECD0" w14:textId="77777777" w:rsidR="008B7F58" w:rsidRPr="00AF1AC8" w:rsidRDefault="008B7F58" w:rsidP="00AF1AC8">
            <w:pPr>
              <w:pStyle w:val="ListParagraph"/>
              <w:numPr>
                <w:ilvl w:val="0"/>
                <w:numId w:val="68"/>
              </w:numPr>
              <w:ind w:leftChars="0"/>
              <w:rPr>
                <w:rFonts w:ascii="Lato" w:hAnsi="Lato" w:cs="Arial"/>
                <w:color w:val="000000" w:themeColor="text1"/>
                <w:sz w:val="18"/>
                <w:szCs w:val="18"/>
                <w:lang w:val="en-GB"/>
              </w:rPr>
            </w:pPr>
            <w:r w:rsidRPr="00AF1AC8">
              <w:rPr>
                <w:rFonts w:ascii="Lato" w:hAnsi="Lato" w:cs="Arial"/>
                <w:color w:val="000000" w:themeColor="text1"/>
                <w:sz w:val="18"/>
                <w:szCs w:val="18"/>
                <w:lang w:val="en-GB"/>
              </w:rPr>
              <w:t>Use the checklist to ensure that the proposal satisfies the requirements (i.e., checkpoints).</w:t>
            </w:r>
          </w:p>
          <w:p w14:paraId="50DFBC9B" w14:textId="77777777" w:rsidR="008B7F58" w:rsidRPr="00AF1AC8" w:rsidRDefault="008B7F58" w:rsidP="00AF1AC8">
            <w:pPr>
              <w:pStyle w:val="ListParagraph"/>
              <w:numPr>
                <w:ilvl w:val="0"/>
                <w:numId w:val="68"/>
              </w:numPr>
              <w:ind w:leftChars="0"/>
              <w:rPr>
                <w:rFonts w:ascii="Lato" w:hAnsi="Lato" w:cs="Arial"/>
                <w:color w:val="000000" w:themeColor="text1"/>
                <w:sz w:val="18"/>
                <w:szCs w:val="18"/>
                <w:lang w:val="en-GB"/>
              </w:rPr>
            </w:pPr>
            <w:r w:rsidRPr="00AF1AC8">
              <w:rPr>
                <w:rFonts w:ascii="Lato" w:hAnsi="Lato" w:cs="Arial"/>
                <w:color w:val="000000" w:themeColor="text1"/>
                <w:sz w:val="18"/>
                <w:szCs w:val="18"/>
                <w:lang w:val="en-GB"/>
              </w:rPr>
              <w:t>Also check the IEA By-laws and OP-Triennial Congress.</w:t>
            </w:r>
          </w:p>
          <w:p w14:paraId="3253665E" w14:textId="77777777" w:rsidR="008B7F58" w:rsidRPr="00AF1AC8" w:rsidRDefault="008B7F58" w:rsidP="00AF1AC8">
            <w:pPr>
              <w:pStyle w:val="ListParagraph"/>
              <w:numPr>
                <w:ilvl w:val="0"/>
                <w:numId w:val="8"/>
              </w:numPr>
              <w:ind w:leftChars="0"/>
              <w:rPr>
                <w:rFonts w:ascii="Lato" w:hAnsi="Lato" w:cs="Arial"/>
                <w:color w:val="000000" w:themeColor="text1"/>
                <w:sz w:val="18"/>
                <w:szCs w:val="18"/>
                <w:lang w:val="en-GB"/>
              </w:rPr>
            </w:pPr>
            <w:r w:rsidRPr="00AF1AC8">
              <w:rPr>
                <w:rFonts w:ascii="Lato" w:hAnsi="Lato" w:cs="Arial"/>
                <w:color w:val="000000" w:themeColor="text1"/>
                <w:sz w:val="18"/>
                <w:szCs w:val="18"/>
                <w:lang w:val="en-GB"/>
              </w:rPr>
              <w:t>Attach the following documents to the form:</w:t>
            </w:r>
          </w:p>
          <w:p w14:paraId="448AF8BE" w14:textId="77777777" w:rsidR="008B7F58" w:rsidRPr="00AF1AC8" w:rsidRDefault="008B7F58" w:rsidP="00AF1AC8">
            <w:pPr>
              <w:pStyle w:val="ListParagraph"/>
              <w:numPr>
                <w:ilvl w:val="0"/>
                <w:numId w:val="69"/>
              </w:numPr>
              <w:ind w:leftChars="0"/>
              <w:rPr>
                <w:rFonts w:ascii="Lato" w:hAnsi="Lato" w:cs="Arial"/>
                <w:color w:val="000000" w:themeColor="text1"/>
                <w:sz w:val="18"/>
                <w:szCs w:val="18"/>
                <w:lang w:val="en-GB"/>
              </w:rPr>
            </w:pPr>
            <w:r w:rsidRPr="00AF1AC8">
              <w:rPr>
                <w:rFonts w:ascii="Lato" w:hAnsi="Lato" w:cs="Arial"/>
                <w:color w:val="000000" w:themeColor="text1"/>
                <w:sz w:val="18"/>
                <w:szCs w:val="18"/>
                <w:lang w:val="en-GB"/>
              </w:rPr>
              <w:t>Preliminary timeline.</w:t>
            </w:r>
          </w:p>
          <w:p w14:paraId="22756DA3" w14:textId="77777777" w:rsidR="008B7F58" w:rsidRPr="00AF1AC8" w:rsidRDefault="008B7F58" w:rsidP="00AF1AC8">
            <w:pPr>
              <w:pStyle w:val="ListParagraph"/>
              <w:numPr>
                <w:ilvl w:val="0"/>
                <w:numId w:val="69"/>
              </w:numPr>
              <w:ind w:leftChars="0"/>
              <w:rPr>
                <w:rFonts w:ascii="Lato" w:hAnsi="Lato" w:cs="Arial"/>
                <w:color w:val="000000" w:themeColor="text1"/>
                <w:sz w:val="18"/>
                <w:szCs w:val="18"/>
                <w:lang w:val="en-GB"/>
              </w:rPr>
            </w:pPr>
            <w:r w:rsidRPr="00AF1AC8">
              <w:rPr>
                <w:rFonts w:ascii="Lato" w:hAnsi="Lato" w:cs="Arial"/>
                <w:color w:val="000000" w:themeColor="text1"/>
                <w:sz w:val="18"/>
                <w:szCs w:val="18"/>
                <w:lang w:val="en-GB"/>
              </w:rPr>
              <w:t>Brief presentation of the location and venue (optional).</w:t>
            </w:r>
          </w:p>
          <w:p w14:paraId="0DFBCD2D" w14:textId="77777777" w:rsidR="008B7F58" w:rsidRPr="00AF1AC8" w:rsidRDefault="008B7F58" w:rsidP="00AF1AC8">
            <w:pPr>
              <w:pStyle w:val="ListParagraph"/>
              <w:numPr>
                <w:ilvl w:val="0"/>
                <w:numId w:val="69"/>
              </w:numPr>
              <w:ind w:leftChars="0"/>
              <w:rPr>
                <w:rFonts w:ascii="Lato" w:hAnsi="Lato" w:cs="Arial"/>
                <w:color w:val="000000" w:themeColor="text1"/>
                <w:sz w:val="18"/>
                <w:szCs w:val="18"/>
                <w:lang w:val="en-GB"/>
              </w:rPr>
            </w:pPr>
            <w:r w:rsidRPr="00AF1AC8">
              <w:rPr>
                <w:rFonts w:ascii="Lato" w:hAnsi="Lato" w:cs="Arial"/>
                <w:color w:val="000000" w:themeColor="text1"/>
                <w:sz w:val="18"/>
                <w:szCs w:val="18"/>
                <w:lang w:val="en-GB"/>
              </w:rPr>
              <w:t>Letters of support (optional)</w:t>
            </w:r>
          </w:p>
          <w:p w14:paraId="0FFAEB5A" w14:textId="77777777" w:rsidR="008B7F58" w:rsidRPr="00AF1AC8" w:rsidRDefault="008B7F58" w:rsidP="00AF1AC8">
            <w:pPr>
              <w:pStyle w:val="ListParagraph"/>
              <w:numPr>
                <w:ilvl w:val="0"/>
                <w:numId w:val="8"/>
              </w:numPr>
              <w:ind w:leftChars="0"/>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Send the form and attachments electronically to the following by </w:t>
            </w:r>
            <w:r w:rsidRPr="00AF1AC8">
              <w:rPr>
                <w:rFonts w:ascii="Lato" w:hAnsi="Lato" w:cs="Arial"/>
                <w:color w:val="FF0000"/>
                <w:sz w:val="18"/>
                <w:szCs w:val="18"/>
                <w:lang w:val="en-GB"/>
              </w:rPr>
              <w:t>Month Day, Year</w:t>
            </w:r>
            <w:r w:rsidRPr="00AF1AC8">
              <w:rPr>
                <w:rFonts w:ascii="Lato" w:hAnsi="Lato" w:cs="Arial"/>
                <w:color w:val="000000" w:themeColor="text1"/>
                <w:sz w:val="18"/>
                <w:szCs w:val="18"/>
                <w:lang w:val="en-GB"/>
              </w:rPr>
              <w:t>.</w:t>
            </w:r>
          </w:p>
          <w:p w14:paraId="2823916C" w14:textId="77777777" w:rsidR="008B7F58" w:rsidRPr="00AF1AC8" w:rsidRDefault="008B7F58" w:rsidP="00AF1AC8">
            <w:pPr>
              <w:pStyle w:val="ListParagraph"/>
              <w:numPr>
                <w:ilvl w:val="0"/>
                <w:numId w:val="70"/>
              </w:numPr>
              <w:ind w:leftChars="0"/>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The Vice President and Secretary General of the IEA - </w:t>
            </w:r>
            <w:hyperlink r:id="rId34" w:history="1">
              <w:r w:rsidRPr="00AF1AC8">
                <w:rPr>
                  <w:rStyle w:val="Hyperlink"/>
                  <w:rFonts w:ascii="Lato" w:hAnsi="Lato" w:cs="Arial"/>
                  <w:sz w:val="18"/>
                  <w:szCs w:val="18"/>
                  <w:lang w:val="en-GB"/>
                </w:rPr>
                <w:t>vpsg@iea.cc</w:t>
              </w:r>
            </w:hyperlink>
            <w:r w:rsidRPr="00AF1AC8">
              <w:rPr>
                <w:rFonts w:ascii="Lato" w:hAnsi="Lato" w:cs="Arial"/>
                <w:color w:val="000000" w:themeColor="text1"/>
                <w:sz w:val="18"/>
                <w:szCs w:val="18"/>
                <w:lang w:val="en-GB"/>
              </w:rPr>
              <w:t xml:space="preserve">. </w:t>
            </w:r>
          </w:p>
          <w:p w14:paraId="778E98C6" w14:textId="77777777" w:rsidR="008B7F58" w:rsidRPr="00AF1AC8" w:rsidRDefault="008B7F58" w:rsidP="00AF1AC8">
            <w:pPr>
              <w:pStyle w:val="ListParagraph"/>
              <w:numPr>
                <w:ilvl w:val="0"/>
                <w:numId w:val="70"/>
              </w:numPr>
              <w:ind w:leftChars="0"/>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A copy to the President of the IEA - </w:t>
            </w:r>
            <w:hyperlink r:id="rId35" w:history="1">
              <w:r w:rsidRPr="00AF1AC8">
                <w:rPr>
                  <w:rStyle w:val="Hyperlink"/>
                  <w:rFonts w:ascii="Lato" w:hAnsi="Lato" w:cs="Arial"/>
                  <w:sz w:val="18"/>
                  <w:szCs w:val="18"/>
                  <w:lang w:val="en-GB"/>
                </w:rPr>
                <w:t>president@iea.cc</w:t>
              </w:r>
            </w:hyperlink>
            <w:r w:rsidRPr="00AF1AC8">
              <w:rPr>
                <w:rFonts w:ascii="Lato" w:hAnsi="Lato" w:cs="Arial"/>
                <w:color w:val="000000" w:themeColor="text1"/>
                <w:sz w:val="18"/>
                <w:szCs w:val="18"/>
                <w:lang w:val="en-GB"/>
              </w:rPr>
              <w:t>.</w:t>
            </w:r>
          </w:p>
          <w:p w14:paraId="3487DB24" w14:textId="77777777" w:rsidR="008B7F58" w:rsidRPr="00AF1AC8" w:rsidRDefault="008B7F58" w:rsidP="00AF1AC8">
            <w:pPr>
              <w:pStyle w:val="ListParagraph"/>
              <w:numPr>
                <w:ilvl w:val="0"/>
                <w:numId w:val="70"/>
              </w:numPr>
              <w:ind w:leftChars="0"/>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A copy to the IEA Secretariat Administrator - </w:t>
            </w:r>
            <w:hyperlink r:id="rId36" w:history="1">
              <w:r w:rsidRPr="00AF1AC8">
                <w:rPr>
                  <w:rStyle w:val="Hyperlink"/>
                  <w:rFonts w:ascii="Lato" w:hAnsi="Lato" w:cs="Arial"/>
                  <w:sz w:val="18"/>
                  <w:szCs w:val="18"/>
                  <w:lang w:val="en-GB"/>
                </w:rPr>
                <w:t>secretariat@iea.cc</w:t>
              </w:r>
            </w:hyperlink>
            <w:r w:rsidRPr="00AF1AC8">
              <w:rPr>
                <w:rFonts w:ascii="Lato" w:hAnsi="Lato" w:cs="Arial"/>
                <w:color w:val="000000" w:themeColor="text1"/>
                <w:sz w:val="18"/>
                <w:szCs w:val="18"/>
                <w:lang w:val="en-GB"/>
              </w:rPr>
              <w:t xml:space="preserve">. </w:t>
            </w:r>
          </w:p>
          <w:p w14:paraId="5AEECD9E" w14:textId="77777777" w:rsidR="008B7F58" w:rsidRPr="00AF1AC8" w:rsidRDefault="008B7F58" w:rsidP="00C7499B">
            <w:pPr>
              <w:spacing w:line="0" w:lineRule="atLeast"/>
              <w:rPr>
                <w:rFonts w:ascii="Lato" w:hAnsi="Lato" w:cs="Arial"/>
                <w:color w:val="000000" w:themeColor="text1"/>
                <w:sz w:val="18"/>
                <w:szCs w:val="18"/>
                <w:lang w:val="en-GB"/>
              </w:rPr>
            </w:pPr>
          </w:p>
        </w:tc>
      </w:tr>
    </w:tbl>
    <w:p w14:paraId="099611D4" w14:textId="77777777" w:rsidR="008B7F58" w:rsidRDefault="008B7F58" w:rsidP="008B4138">
      <w:pPr>
        <w:ind w:left="1146"/>
        <w:rPr>
          <w:rFonts w:ascii="Lato" w:hAnsi="Lato"/>
          <w:lang w:val="en-GB"/>
        </w:rPr>
      </w:pPr>
    </w:p>
    <w:p w14:paraId="2C87A180" w14:textId="77777777" w:rsidR="004F6CF1" w:rsidRPr="00AF1AC8" w:rsidRDefault="004F6CF1" w:rsidP="008B4138">
      <w:pPr>
        <w:ind w:left="1146"/>
        <w:rPr>
          <w:rFonts w:ascii="Lato" w:hAnsi="Lato"/>
          <w:lang w:val="en-GB"/>
        </w:rPr>
      </w:pPr>
    </w:p>
    <w:p w14:paraId="5A2CA069" w14:textId="5013BE03" w:rsidR="008B7F58" w:rsidRPr="00D0425F" w:rsidRDefault="00D0425F" w:rsidP="009A3BB8">
      <w:pPr>
        <w:pStyle w:val="IEAHeading3"/>
      </w:pPr>
      <w:bookmarkStart w:id="274" w:name="_Toc163936229"/>
      <w:bookmarkStart w:id="275" w:name="_Toc163981231"/>
      <w:bookmarkStart w:id="276" w:name="_Toc164272470"/>
      <w:bookmarkStart w:id="277" w:name="_Toc164285745"/>
      <w:bookmarkStart w:id="278" w:name="_Toc164521017"/>
      <w:bookmarkStart w:id="279" w:name="_Toc164521241"/>
      <w:bookmarkStart w:id="280" w:name="_Toc164521888"/>
      <w:r w:rsidRPr="00D0425F">
        <w:t xml:space="preserve">A.4 </w:t>
      </w:r>
      <w:r>
        <w:tab/>
      </w:r>
      <w:commentRangeStart w:id="281"/>
      <w:commentRangeStart w:id="282"/>
      <w:commentRangeStart w:id="283"/>
      <w:r w:rsidR="008B7F58" w:rsidRPr="00D0425F">
        <w:t>Proposal Assessment Checklist</w:t>
      </w:r>
      <w:commentRangeEnd w:id="281"/>
      <w:r w:rsidR="008B7F58" w:rsidRPr="00D0425F">
        <w:commentReference w:id="281"/>
      </w:r>
      <w:commentRangeEnd w:id="282"/>
      <w:r w:rsidR="008B7F58" w:rsidRPr="00D0425F">
        <w:commentReference w:id="282"/>
      </w:r>
      <w:bookmarkEnd w:id="274"/>
      <w:bookmarkEnd w:id="275"/>
      <w:commentRangeEnd w:id="283"/>
      <w:r w:rsidR="00C25C25" w:rsidRPr="00D0425F">
        <w:commentReference w:id="283"/>
      </w:r>
      <w:bookmarkEnd w:id="276"/>
      <w:bookmarkEnd w:id="277"/>
      <w:bookmarkEnd w:id="278"/>
      <w:bookmarkEnd w:id="279"/>
      <w:bookmarkEnd w:id="280"/>
    </w:p>
    <w:p w14:paraId="7D12BD66" w14:textId="77777777" w:rsidR="008B7F58" w:rsidRPr="00AF1AC8" w:rsidRDefault="008B7F58" w:rsidP="00072932">
      <w:pPr>
        <w:jc w:val="both"/>
        <w:rPr>
          <w:rFonts w:ascii="Lato" w:hAnsi="Lato" w:cs="Arial"/>
          <w:color w:val="000000" w:themeColor="text1"/>
          <w:sz w:val="21"/>
          <w:szCs w:val="21"/>
          <w:lang w:val="en-GB"/>
        </w:rPr>
      </w:pPr>
    </w:p>
    <w:p w14:paraId="52F8E96A" w14:textId="71F62FE9" w:rsidR="008B7F58" w:rsidRPr="00AF1AC8" w:rsidRDefault="008B7F58" w:rsidP="00941C14">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This checklist will be used in the review of proposals that have been submitted to the IEA. </w:t>
      </w:r>
      <w:r w:rsidR="00D0425F">
        <w:rPr>
          <w:rFonts w:ascii="Lato" w:hAnsi="Lato" w:cs="Arial"/>
          <w:color w:val="000000" w:themeColor="text1"/>
          <w:sz w:val="21"/>
          <w:szCs w:val="21"/>
          <w:lang w:val="en-GB"/>
        </w:rPr>
        <w:t>It</w:t>
      </w:r>
      <w:r w:rsidR="00D0425F" w:rsidRPr="00AF1AC8">
        <w:rPr>
          <w:rFonts w:ascii="Lato" w:hAnsi="Lato" w:cs="Arial"/>
          <w:color w:val="000000" w:themeColor="text1"/>
          <w:sz w:val="21"/>
          <w:szCs w:val="21"/>
          <w:lang w:val="en-GB"/>
        </w:rPr>
        <w:t xml:space="preserve"> is based on OP-</w:t>
      </w:r>
      <w:r w:rsidR="00D0425F">
        <w:rPr>
          <w:rFonts w:ascii="Lato" w:hAnsi="Lato" w:cs="Arial"/>
          <w:color w:val="000000" w:themeColor="text1"/>
          <w:sz w:val="21"/>
          <w:szCs w:val="21"/>
          <w:lang w:val="en-GB"/>
        </w:rPr>
        <w:t xml:space="preserve">IEA </w:t>
      </w:r>
      <w:r w:rsidR="00D0425F" w:rsidRPr="00AF1AC8">
        <w:rPr>
          <w:rFonts w:ascii="Lato" w:hAnsi="Lato" w:cs="Arial"/>
          <w:color w:val="000000" w:themeColor="text1"/>
          <w:sz w:val="21"/>
          <w:szCs w:val="21"/>
          <w:lang w:val="en-GB"/>
        </w:rPr>
        <w:t>Triennial Congress.</w:t>
      </w:r>
    </w:p>
    <w:p w14:paraId="321F6EFC" w14:textId="77777777" w:rsidR="008B7F58" w:rsidRPr="00AF1AC8" w:rsidRDefault="008B7F58" w:rsidP="00072932">
      <w:pPr>
        <w:jc w:val="both"/>
        <w:rPr>
          <w:rFonts w:ascii="Lato" w:hAnsi="Lato" w:cs="Arial"/>
          <w:color w:val="000000" w:themeColor="text1"/>
          <w:sz w:val="21"/>
          <w:szCs w:val="21"/>
          <w:lang w:val="en-GB"/>
        </w:rPr>
      </w:pPr>
    </w:p>
    <w:tbl>
      <w:tblPr>
        <w:tblStyle w:val="TableGrid"/>
        <w:tblW w:w="9776" w:type="dxa"/>
        <w:tblLook w:val="04A0" w:firstRow="1" w:lastRow="0" w:firstColumn="1" w:lastColumn="0" w:noHBand="0" w:noVBand="1"/>
      </w:tblPr>
      <w:tblGrid>
        <w:gridCol w:w="562"/>
        <w:gridCol w:w="9214"/>
      </w:tblGrid>
      <w:tr w:rsidR="008B7F58" w:rsidRPr="00AF1AC8" w14:paraId="1573AF52" w14:textId="77777777" w:rsidTr="008B6C25">
        <w:trPr>
          <w:tblHeader/>
        </w:trPr>
        <w:tc>
          <w:tcPr>
            <w:tcW w:w="562" w:type="dxa"/>
            <w:shd w:val="clear" w:color="auto" w:fill="D9D9D9" w:themeFill="background1" w:themeFillShade="D9"/>
            <w:vAlign w:val="center"/>
          </w:tcPr>
          <w:p w14:paraId="7AF18D77"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No.</w:t>
            </w:r>
          </w:p>
        </w:tc>
        <w:tc>
          <w:tcPr>
            <w:tcW w:w="9214" w:type="dxa"/>
            <w:shd w:val="clear" w:color="auto" w:fill="D9D9D9" w:themeFill="background1" w:themeFillShade="D9"/>
          </w:tcPr>
          <w:p w14:paraId="1FCCF8DB"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Checkpoint</w:t>
            </w:r>
          </w:p>
        </w:tc>
      </w:tr>
      <w:tr w:rsidR="008B7F58" w:rsidRPr="00AF1AC8" w14:paraId="1345C641" w14:textId="77777777" w:rsidTr="008B6C25">
        <w:tc>
          <w:tcPr>
            <w:tcW w:w="562" w:type="dxa"/>
            <w:vAlign w:val="center"/>
          </w:tcPr>
          <w:p w14:paraId="12199464"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1</w:t>
            </w:r>
          </w:p>
        </w:tc>
        <w:tc>
          <w:tcPr>
            <w:tcW w:w="9214" w:type="dxa"/>
          </w:tcPr>
          <w:p w14:paraId="7A5E6B42" w14:textId="6C15790D" w:rsidR="008B7F58" w:rsidRPr="00AF1AC8" w:rsidRDefault="008B7F58" w:rsidP="008B6C25">
            <w:pPr>
              <w:spacing w:line="0" w:lineRule="atLeast"/>
              <w:rPr>
                <w:rFonts w:ascii="Lato" w:hAnsi="Lato" w:cs="Arial"/>
                <w:sz w:val="18"/>
                <w:szCs w:val="18"/>
                <w:lang w:val="en-GB"/>
              </w:rPr>
            </w:pPr>
            <w:r w:rsidRPr="00AF1AC8">
              <w:rPr>
                <w:rFonts w:ascii="Lato" w:hAnsi="Lato" w:cs="Arial"/>
                <w:sz w:val="18"/>
                <w:szCs w:val="18"/>
                <w:lang w:val="en-GB"/>
              </w:rPr>
              <w:t xml:space="preserve">The candidate Host Society is </w:t>
            </w:r>
            <w:r w:rsidR="00AF1AC8">
              <w:rPr>
                <w:rFonts w:ascii="Lato" w:hAnsi="Lato" w:cs="Arial"/>
                <w:sz w:val="18"/>
                <w:szCs w:val="18"/>
                <w:lang w:val="en-GB"/>
              </w:rPr>
              <w:t>organisation</w:t>
            </w:r>
            <w:r w:rsidRPr="00AF1AC8">
              <w:rPr>
                <w:rFonts w:ascii="Lato" w:hAnsi="Lato" w:cs="Arial"/>
                <w:sz w:val="18"/>
                <w:szCs w:val="18"/>
                <w:lang w:val="en-GB"/>
              </w:rPr>
              <w:t>ally sound and credible [</w:t>
            </w:r>
            <w:commentRangeStart w:id="284"/>
            <w:commentRangeStart w:id="285"/>
            <w:r w:rsidRPr="00AF1AC8">
              <w:rPr>
                <w:rFonts w:ascii="Lato" w:hAnsi="Lato" w:cs="Arial"/>
                <w:sz w:val="18"/>
                <w:szCs w:val="18"/>
                <w:lang w:val="en-GB"/>
              </w:rPr>
              <w:t xml:space="preserve">Section 2.4 of </w:t>
            </w:r>
            <w:commentRangeEnd w:id="284"/>
            <w:r w:rsidRPr="00AF1AC8">
              <w:rPr>
                <w:rStyle w:val="CommentReference"/>
                <w:rFonts w:ascii="Lato" w:hAnsi="Lato"/>
                <w:lang w:val="en-GB"/>
              </w:rPr>
              <w:commentReference w:id="284"/>
            </w:r>
            <w:commentRangeEnd w:id="285"/>
            <w:r w:rsidR="00C25C25" w:rsidRPr="00AF1AC8">
              <w:rPr>
                <w:rStyle w:val="CommentReference"/>
                <w:lang w:val="en-GB"/>
              </w:rPr>
              <w:commentReference w:id="285"/>
            </w:r>
            <w:r w:rsidRPr="00AF1AC8">
              <w:rPr>
                <w:rFonts w:ascii="Lato" w:hAnsi="Lato" w:cs="Arial"/>
                <w:sz w:val="18"/>
                <w:szCs w:val="18"/>
                <w:lang w:val="en-GB"/>
              </w:rPr>
              <w:t>OP-Triennial Congress].</w:t>
            </w:r>
          </w:p>
        </w:tc>
      </w:tr>
      <w:tr w:rsidR="008B7F58" w:rsidRPr="00AF1AC8" w14:paraId="4528D3F6" w14:textId="77777777" w:rsidTr="008B6C25">
        <w:tc>
          <w:tcPr>
            <w:tcW w:w="562" w:type="dxa"/>
            <w:vAlign w:val="center"/>
          </w:tcPr>
          <w:p w14:paraId="76D36814"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2</w:t>
            </w:r>
          </w:p>
        </w:tc>
        <w:tc>
          <w:tcPr>
            <w:tcW w:w="9214" w:type="dxa"/>
          </w:tcPr>
          <w:p w14:paraId="274CB783" w14:textId="77777777" w:rsidR="008B7F58" w:rsidRPr="00AF1AC8" w:rsidRDefault="008B7F58" w:rsidP="008B6C25">
            <w:pPr>
              <w:spacing w:line="0" w:lineRule="atLeast"/>
              <w:rPr>
                <w:rFonts w:ascii="Lato" w:hAnsi="Lato" w:cs="Arial"/>
                <w:sz w:val="18"/>
                <w:szCs w:val="18"/>
                <w:lang w:val="en-GB"/>
              </w:rPr>
            </w:pPr>
            <w:r w:rsidRPr="00AF1AC8">
              <w:rPr>
                <w:rFonts w:ascii="Lato" w:hAnsi="Lato" w:cs="Arial"/>
                <w:sz w:val="18"/>
                <w:szCs w:val="18"/>
                <w:lang w:val="en-GB"/>
              </w:rPr>
              <w:t>The candidate Host Society is experienced in financial risk management [Section 2.4 of OP-Triennial Congress].</w:t>
            </w:r>
          </w:p>
        </w:tc>
      </w:tr>
      <w:tr w:rsidR="008B7F58" w:rsidRPr="00AF1AC8" w14:paraId="0809DE7B" w14:textId="77777777" w:rsidTr="008B6C25">
        <w:tc>
          <w:tcPr>
            <w:tcW w:w="562" w:type="dxa"/>
            <w:vAlign w:val="center"/>
          </w:tcPr>
          <w:p w14:paraId="4A58671F"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3</w:t>
            </w:r>
          </w:p>
        </w:tc>
        <w:tc>
          <w:tcPr>
            <w:tcW w:w="9214" w:type="dxa"/>
          </w:tcPr>
          <w:p w14:paraId="3C78F989" w14:textId="77777777" w:rsidR="008B7F58" w:rsidRPr="00AF1AC8" w:rsidRDefault="008B7F58" w:rsidP="008B6C25">
            <w:pPr>
              <w:spacing w:line="0" w:lineRule="atLeast"/>
              <w:rPr>
                <w:rFonts w:ascii="Lato" w:hAnsi="Lato" w:cs="Arial"/>
                <w:sz w:val="18"/>
                <w:szCs w:val="18"/>
                <w:lang w:val="en-GB"/>
              </w:rPr>
            </w:pPr>
            <w:r w:rsidRPr="00AF1AC8">
              <w:rPr>
                <w:rFonts w:ascii="Lato" w:hAnsi="Lato" w:cs="Arial"/>
                <w:sz w:val="18"/>
                <w:szCs w:val="18"/>
                <w:lang w:val="en-GB"/>
              </w:rPr>
              <w:t>The candidate Host Society has experience in conducting an international conference of similar size [Section 2.4 of OP-Triennial Congress].</w:t>
            </w:r>
          </w:p>
        </w:tc>
      </w:tr>
      <w:tr w:rsidR="008B7F58" w:rsidRPr="00AF1AC8" w14:paraId="3AE93217" w14:textId="77777777" w:rsidTr="008B6C25">
        <w:tc>
          <w:tcPr>
            <w:tcW w:w="562" w:type="dxa"/>
            <w:vAlign w:val="center"/>
          </w:tcPr>
          <w:p w14:paraId="7DA8C2C3"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4</w:t>
            </w:r>
          </w:p>
        </w:tc>
        <w:tc>
          <w:tcPr>
            <w:tcW w:w="9214" w:type="dxa"/>
          </w:tcPr>
          <w:p w14:paraId="4E44A7E1" w14:textId="77777777" w:rsidR="008B7F58" w:rsidRPr="00AF1AC8" w:rsidRDefault="008B7F58" w:rsidP="008B6C25">
            <w:pPr>
              <w:spacing w:line="0" w:lineRule="atLeast"/>
              <w:rPr>
                <w:rFonts w:ascii="Lato" w:hAnsi="Lato" w:cs="Arial"/>
                <w:sz w:val="18"/>
                <w:szCs w:val="18"/>
                <w:lang w:val="en-GB"/>
              </w:rPr>
            </w:pPr>
            <w:r w:rsidRPr="00AF1AC8">
              <w:rPr>
                <w:rFonts w:ascii="Lato" w:hAnsi="Lato" w:cs="Arial"/>
                <w:sz w:val="18"/>
                <w:szCs w:val="18"/>
                <w:lang w:val="en-GB"/>
              </w:rPr>
              <w:t>The geographical location of the Congress reflects the strength of HF/E [Section 2.4 of OP-Triennial Congress].</w:t>
            </w:r>
          </w:p>
        </w:tc>
      </w:tr>
      <w:tr w:rsidR="008B7F58" w:rsidRPr="00AF1AC8" w14:paraId="444F2E1B" w14:textId="77777777" w:rsidTr="008B6C25">
        <w:tc>
          <w:tcPr>
            <w:tcW w:w="562" w:type="dxa"/>
            <w:vAlign w:val="center"/>
          </w:tcPr>
          <w:p w14:paraId="1F335D8C"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5</w:t>
            </w:r>
          </w:p>
        </w:tc>
        <w:tc>
          <w:tcPr>
            <w:tcW w:w="9214" w:type="dxa"/>
          </w:tcPr>
          <w:p w14:paraId="10987863" w14:textId="77777777" w:rsidR="008B7F58" w:rsidRPr="00AF1AC8" w:rsidRDefault="008B7F58" w:rsidP="008B6C25">
            <w:pPr>
              <w:spacing w:line="0" w:lineRule="atLeast"/>
              <w:rPr>
                <w:rFonts w:ascii="Lato" w:hAnsi="Lato" w:cs="Arial"/>
                <w:sz w:val="18"/>
                <w:szCs w:val="18"/>
                <w:lang w:val="en-GB"/>
              </w:rPr>
            </w:pPr>
            <w:r w:rsidRPr="00AF1AC8">
              <w:rPr>
                <w:rFonts w:ascii="Lato" w:hAnsi="Lato" w:cs="Arial"/>
                <w:sz w:val="18"/>
                <w:szCs w:val="18"/>
                <w:lang w:val="en-GB"/>
              </w:rPr>
              <w:t>The proposed location of the Congress is not in the same region where immediate past Congress was held.</w:t>
            </w:r>
          </w:p>
        </w:tc>
      </w:tr>
      <w:tr w:rsidR="008B7F58" w:rsidRPr="00AF1AC8" w14:paraId="075D1D14" w14:textId="77777777" w:rsidTr="008B6C25">
        <w:tc>
          <w:tcPr>
            <w:tcW w:w="562" w:type="dxa"/>
            <w:vAlign w:val="center"/>
          </w:tcPr>
          <w:p w14:paraId="2CA887DE"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6</w:t>
            </w:r>
          </w:p>
        </w:tc>
        <w:tc>
          <w:tcPr>
            <w:tcW w:w="9214" w:type="dxa"/>
          </w:tcPr>
          <w:p w14:paraId="5871231E" w14:textId="77777777" w:rsidR="008B7F58" w:rsidRPr="00AF1AC8" w:rsidRDefault="008B7F58" w:rsidP="008B6C25">
            <w:pPr>
              <w:spacing w:line="0" w:lineRule="atLeast"/>
              <w:rPr>
                <w:rFonts w:ascii="Lato" w:hAnsi="Lato" w:cs="Arial"/>
                <w:sz w:val="18"/>
                <w:szCs w:val="18"/>
                <w:lang w:val="en-GB"/>
              </w:rPr>
            </w:pPr>
            <w:r w:rsidRPr="00AF1AC8">
              <w:rPr>
                <w:rFonts w:ascii="Lato" w:hAnsi="Lato" w:cs="Arial"/>
                <w:sz w:val="18"/>
                <w:szCs w:val="18"/>
                <w:lang w:val="en-GB"/>
              </w:rPr>
              <w:t xml:space="preserve">The candidate Host Society </w:t>
            </w:r>
            <w:proofErr w:type="gramStart"/>
            <w:r w:rsidRPr="00AF1AC8">
              <w:rPr>
                <w:rFonts w:ascii="Lato" w:hAnsi="Lato" w:cs="Arial"/>
                <w:sz w:val="18"/>
                <w:szCs w:val="18"/>
                <w:lang w:val="en-GB"/>
              </w:rPr>
              <w:t>is able to</w:t>
            </w:r>
            <w:proofErr w:type="gramEnd"/>
            <w:r w:rsidRPr="00AF1AC8">
              <w:rPr>
                <w:rFonts w:ascii="Lato" w:hAnsi="Lato" w:cs="Arial"/>
                <w:sz w:val="18"/>
                <w:szCs w:val="18"/>
                <w:lang w:val="en-GB"/>
              </w:rPr>
              <w:t xml:space="preserve"> cope with the increasing size of the Congress [Section 2.4 of OP-Triennial Congress].</w:t>
            </w:r>
          </w:p>
        </w:tc>
      </w:tr>
      <w:tr w:rsidR="008B7F58" w:rsidRPr="00AF1AC8" w14:paraId="4F20F662" w14:textId="77777777" w:rsidTr="008B6C25">
        <w:tc>
          <w:tcPr>
            <w:tcW w:w="562" w:type="dxa"/>
            <w:vAlign w:val="center"/>
          </w:tcPr>
          <w:p w14:paraId="1A314051"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7</w:t>
            </w:r>
          </w:p>
        </w:tc>
        <w:tc>
          <w:tcPr>
            <w:tcW w:w="9214" w:type="dxa"/>
          </w:tcPr>
          <w:p w14:paraId="6E7D11CE" w14:textId="77777777" w:rsidR="008B7F58" w:rsidRPr="00AF1AC8" w:rsidRDefault="008B7F58" w:rsidP="008B6C25">
            <w:pPr>
              <w:spacing w:line="0" w:lineRule="atLeast"/>
              <w:rPr>
                <w:rFonts w:ascii="Lato" w:hAnsi="Lato" w:cs="Arial"/>
                <w:sz w:val="18"/>
                <w:szCs w:val="18"/>
                <w:lang w:val="en-GB"/>
              </w:rPr>
            </w:pPr>
            <w:r w:rsidRPr="00AF1AC8">
              <w:rPr>
                <w:rFonts w:ascii="Lato" w:hAnsi="Lato" w:cs="Arial"/>
                <w:sz w:val="18"/>
                <w:szCs w:val="18"/>
                <w:lang w:val="en-GB"/>
              </w:rPr>
              <w:t>Attendees at the Congress are not discriminated against in terms of nationality, race, political beliefs, religion, gender, and/or age [Section 2.4 of OP-Triennial Congress].</w:t>
            </w:r>
          </w:p>
        </w:tc>
      </w:tr>
      <w:tr w:rsidR="008B7F58" w:rsidRPr="00AF1AC8" w14:paraId="3ADE90FA" w14:textId="77777777" w:rsidTr="008B6C25">
        <w:tc>
          <w:tcPr>
            <w:tcW w:w="562" w:type="dxa"/>
            <w:vAlign w:val="center"/>
          </w:tcPr>
          <w:p w14:paraId="3E98F2D5"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8</w:t>
            </w:r>
          </w:p>
        </w:tc>
        <w:tc>
          <w:tcPr>
            <w:tcW w:w="9214" w:type="dxa"/>
          </w:tcPr>
          <w:p w14:paraId="0CA89812" w14:textId="77777777" w:rsidR="008B7F58" w:rsidRPr="00AF1AC8" w:rsidRDefault="008B7F58" w:rsidP="008B6C25">
            <w:pPr>
              <w:spacing w:line="0" w:lineRule="atLeast"/>
              <w:rPr>
                <w:rFonts w:ascii="Lato" w:hAnsi="Lato" w:cs="Arial"/>
                <w:sz w:val="18"/>
                <w:szCs w:val="18"/>
                <w:lang w:val="en-GB"/>
              </w:rPr>
            </w:pPr>
            <w:r w:rsidRPr="00AF1AC8">
              <w:rPr>
                <w:rFonts w:ascii="Lato" w:hAnsi="Lato" w:cs="Arial"/>
                <w:sz w:val="18"/>
                <w:szCs w:val="18"/>
                <w:lang w:val="en-GB"/>
              </w:rPr>
              <w:t>The selection of a Host Society is based on strategic, scientific, and political advantages to IEA.</w:t>
            </w:r>
          </w:p>
        </w:tc>
      </w:tr>
      <w:tr w:rsidR="008B7F58" w:rsidRPr="00AF1AC8" w14:paraId="1766EE66" w14:textId="77777777" w:rsidTr="008B6C25">
        <w:tc>
          <w:tcPr>
            <w:tcW w:w="562" w:type="dxa"/>
            <w:vAlign w:val="center"/>
          </w:tcPr>
          <w:p w14:paraId="076CA7A2"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9</w:t>
            </w:r>
          </w:p>
        </w:tc>
        <w:tc>
          <w:tcPr>
            <w:tcW w:w="9214" w:type="dxa"/>
          </w:tcPr>
          <w:p w14:paraId="6E679909" w14:textId="77777777" w:rsidR="008B7F58" w:rsidRPr="00AF1AC8" w:rsidRDefault="008B7F58" w:rsidP="008B6C25">
            <w:pPr>
              <w:spacing w:line="0" w:lineRule="atLeast"/>
              <w:rPr>
                <w:rFonts w:ascii="Lato" w:hAnsi="Lato" w:cs="Arial"/>
                <w:sz w:val="18"/>
                <w:szCs w:val="18"/>
                <w:lang w:val="en-GB"/>
              </w:rPr>
            </w:pPr>
            <w:r w:rsidRPr="00AF1AC8">
              <w:rPr>
                <w:rFonts w:ascii="Lato" w:hAnsi="Lato" w:cs="Arial"/>
                <w:sz w:val="18"/>
                <w:szCs w:val="18"/>
                <w:lang w:val="en-GB"/>
              </w:rPr>
              <w:t>Considerations are given to proposals that include funds for delegates and participants from industrially developing countries and students [Section 2.4 of OP-Triennial Congress].</w:t>
            </w:r>
          </w:p>
        </w:tc>
      </w:tr>
      <w:tr w:rsidR="008B7F58" w:rsidRPr="00AF1AC8" w14:paraId="4879EF8B" w14:textId="77777777" w:rsidTr="008B6C25">
        <w:tc>
          <w:tcPr>
            <w:tcW w:w="562" w:type="dxa"/>
            <w:vAlign w:val="center"/>
          </w:tcPr>
          <w:p w14:paraId="62D489E8"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10</w:t>
            </w:r>
          </w:p>
        </w:tc>
        <w:tc>
          <w:tcPr>
            <w:tcW w:w="9214" w:type="dxa"/>
          </w:tcPr>
          <w:p w14:paraId="0EBB74BB" w14:textId="77777777" w:rsidR="008B7F58" w:rsidRPr="00AF1AC8" w:rsidRDefault="008B7F58" w:rsidP="008B6C25">
            <w:pPr>
              <w:spacing w:line="0" w:lineRule="atLeast"/>
              <w:rPr>
                <w:rFonts w:ascii="Lato" w:hAnsi="Lato" w:cs="Arial"/>
                <w:sz w:val="18"/>
                <w:szCs w:val="18"/>
                <w:lang w:val="en-GB"/>
              </w:rPr>
            </w:pPr>
            <w:r w:rsidRPr="00AF1AC8">
              <w:rPr>
                <w:rFonts w:ascii="Lato" w:hAnsi="Lato" w:cs="Arial"/>
                <w:sz w:val="18"/>
                <w:szCs w:val="18"/>
                <w:lang w:val="en-GB"/>
              </w:rPr>
              <w:t>There are various sources of revenue in addition to registration fees (e.g., exhibits, sponsorships) [Section 2.4 of OP-Triennial Congress].</w:t>
            </w:r>
          </w:p>
        </w:tc>
      </w:tr>
      <w:tr w:rsidR="008B7F58" w:rsidRPr="00AF1AC8" w14:paraId="7D3767B8" w14:textId="77777777" w:rsidTr="008B6C25">
        <w:tc>
          <w:tcPr>
            <w:tcW w:w="562" w:type="dxa"/>
            <w:vAlign w:val="center"/>
          </w:tcPr>
          <w:p w14:paraId="08E77786"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11</w:t>
            </w:r>
          </w:p>
        </w:tc>
        <w:tc>
          <w:tcPr>
            <w:tcW w:w="9214" w:type="dxa"/>
          </w:tcPr>
          <w:p w14:paraId="32E102DB" w14:textId="77777777" w:rsidR="008B7F58" w:rsidRPr="00AF1AC8" w:rsidRDefault="008B7F58" w:rsidP="008B6C25">
            <w:pPr>
              <w:spacing w:line="0" w:lineRule="atLeast"/>
              <w:rPr>
                <w:rFonts w:ascii="Lato" w:hAnsi="Lato" w:cs="Arial"/>
                <w:sz w:val="18"/>
                <w:szCs w:val="18"/>
                <w:lang w:val="en-GB"/>
              </w:rPr>
            </w:pPr>
            <w:r w:rsidRPr="00AF1AC8">
              <w:rPr>
                <w:rFonts w:ascii="Lato" w:hAnsi="Lato" w:cs="Arial"/>
                <w:sz w:val="18"/>
                <w:szCs w:val="18"/>
                <w:lang w:val="en-GB"/>
              </w:rPr>
              <w:t>The proposal is made and submitted by the governing body of an IEA Federated Society – [Section 2.5 of OP-Triennial Congress].</w:t>
            </w:r>
          </w:p>
        </w:tc>
      </w:tr>
      <w:tr w:rsidR="008B7F58" w:rsidRPr="00AF1AC8" w14:paraId="50CC7CC0" w14:textId="77777777" w:rsidTr="008B6C25">
        <w:tc>
          <w:tcPr>
            <w:tcW w:w="562" w:type="dxa"/>
            <w:vAlign w:val="center"/>
          </w:tcPr>
          <w:p w14:paraId="5192E7B7"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12</w:t>
            </w:r>
          </w:p>
        </w:tc>
        <w:tc>
          <w:tcPr>
            <w:tcW w:w="9214" w:type="dxa"/>
          </w:tcPr>
          <w:p w14:paraId="0BD04AA6" w14:textId="77777777" w:rsidR="008B7F58" w:rsidRPr="00AF1AC8" w:rsidRDefault="008B7F58" w:rsidP="008B6C25">
            <w:pPr>
              <w:spacing w:line="0" w:lineRule="atLeast"/>
              <w:rPr>
                <w:rFonts w:ascii="Lato" w:hAnsi="Lato" w:cs="Arial"/>
                <w:sz w:val="18"/>
                <w:szCs w:val="18"/>
                <w:lang w:val="en-GB"/>
              </w:rPr>
            </w:pPr>
            <w:r w:rsidRPr="00AF1AC8">
              <w:rPr>
                <w:rFonts w:ascii="Lato" w:hAnsi="Lato" w:cs="Arial"/>
                <w:sz w:val="18"/>
                <w:szCs w:val="18"/>
                <w:lang w:val="en-GB"/>
              </w:rPr>
              <w:t>The proposal is written in English using a specified template provided by the Vice President and Secretary General [Section 2.5 of OP-Triennial Congress}.</w:t>
            </w:r>
          </w:p>
        </w:tc>
      </w:tr>
      <w:tr w:rsidR="008B7F58" w:rsidRPr="00AF1AC8" w14:paraId="4CC0EB5D" w14:textId="77777777" w:rsidTr="008B6C25">
        <w:tc>
          <w:tcPr>
            <w:tcW w:w="562" w:type="dxa"/>
            <w:vAlign w:val="center"/>
          </w:tcPr>
          <w:p w14:paraId="4FDA9F4D"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13</w:t>
            </w:r>
          </w:p>
        </w:tc>
        <w:tc>
          <w:tcPr>
            <w:tcW w:w="9214" w:type="dxa"/>
          </w:tcPr>
          <w:p w14:paraId="111E26BD" w14:textId="77777777" w:rsidR="008B7F58" w:rsidRPr="00AF1AC8" w:rsidRDefault="008B7F58" w:rsidP="008B6C25">
            <w:pPr>
              <w:spacing w:line="0" w:lineRule="atLeast"/>
              <w:rPr>
                <w:rFonts w:ascii="Lato" w:hAnsi="Lato" w:cs="Arial"/>
                <w:sz w:val="18"/>
                <w:szCs w:val="18"/>
                <w:lang w:val="en-GB"/>
              </w:rPr>
            </w:pPr>
            <w:r w:rsidRPr="00AF1AC8">
              <w:rPr>
                <w:rFonts w:ascii="Lato" w:hAnsi="Lato" w:cs="Arial"/>
                <w:sz w:val="18"/>
                <w:szCs w:val="18"/>
                <w:lang w:val="en-GB"/>
              </w:rPr>
              <w:t xml:space="preserve">The title of the proposed Congress is specified as “The </w:t>
            </w:r>
            <w:proofErr w:type="spellStart"/>
            <w:r w:rsidRPr="00AF1AC8">
              <w:rPr>
                <w:rFonts w:ascii="Lato" w:hAnsi="Lato" w:cs="Arial"/>
                <w:sz w:val="18"/>
                <w:szCs w:val="18"/>
                <w:lang w:val="en-GB"/>
              </w:rPr>
              <w:t>Xth</w:t>
            </w:r>
            <w:proofErr w:type="spellEnd"/>
            <w:r w:rsidRPr="00AF1AC8">
              <w:rPr>
                <w:rFonts w:ascii="Lato" w:hAnsi="Lato" w:cs="Arial"/>
                <w:sz w:val="18"/>
                <w:szCs w:val="18"/>
                <w:lang w:val="en-GB"/>
              </w:rPr>
              <w:t xml:space="preserve"> IEA Congress of International Ergonomics Association” [ Section 2.5 of OP-Triennial Congress.</w:t>
            </w:r>
          </w:p>
        </w:tc>
      </w:tr>
      <w:tr w:rsidR="008B7F58" w:rsidRPr="00AF1AC8" w14:paraId="76EED723" w14:textId="77777777" w:rsidTr="008B6C25">
        <w:tc>
          <w:tcPr>
            <w:tcW w:w="562" w:type="dxa"/>
            <w:vAlign w:val="center"/>
          </w:tcPr>
          <w:p w14:paraId="20122C4C"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lastRenderedPageBreak/>
              <w:t>14</w:t>
            </w:r>
          </w:p>
        </w:tc>
        <w:tc>
          <w:tcPr>
            <w:tcW w:w="9214" w:type="dxa"/>
          </w:tcPr>
          <w:p w14:paraId="743A2D75" w14:textId="263F7AE6" w:rsidR="008B7F58" w:rsidRPr="00AF1AC8" w:rsidRDefault="008B7F58" w:rsidP="008B6C25">
            <w:pPr>
              <w:spacing w:line="0" w:lineRule="atLeast"/>
              <w:rPr>
                <w:rFonts w:ascii="Lato" w:hAnsi="Lato" w:cs="Arial"/>
                <w:sz w:val="18"/>
                <w:szCs w:val="18"/>
                <w:lang w:val="en-GB"/>
              </w:rPr>
            </w:pPr>
            <w:r w:rsidRPr="00AF1AC8">
              <w:rPr>
                <w:rFonts w:ascii="Lato" w:hAnsi="Lato" w:cs="Arial"/>
                <w:sz w:val="18"/>
                <w:szCs w:val="18"/>
                <w:lang w:val="en-GB"/>
              </w:rPr>
              <w:t xml:space="preserve">The proposal satisfies the IEA policies and detailed </w:t>
            </w:r>
            <w:r w:rsidR="00AF1AC8">
              <w:rPr>
                <w:rFonts w:ascii="Lato" w:hAnsi="Lato" w:cs="Arial"/>
                <w:sz w:val="18"/>
                <w:szCs w:val="18"/>
                <w:lang w:val="en-GB"/>
              </w:rPr>
              <w:t>organisation</w:t>
            </w:r>
            <w:r w:rsidRPr="00AF1AC8">
              <w:rPr>
                <w:rFonts w:ascii="Lato" w:hAnsi="Lato" w:cs="Arial"/>
                <w:sz w:val="18"/>
                <w:szCs w:val="18"/>
                <w:lang w:val="en-GB"/>
              </w:rPr>
              <w:t xml:space="preserve">al and technical criteria attached to this </w:t>
            </w:r>
            <w:proofErr w:type="gramStart"/>
            <w:r w:rsidRPr="00AF1AC8">
              <w:rPr>
                <w:rFonts w:ascii="Lato" w:hAnsi="Lato" w:cs="Arial"/>
                <w:sz w:val="18"/>
                <w:szCs w:val="18"/>
                <w:lang w:val="en-GB"/>
              </w:rPr>
              <w:t>checklist  [</w:t>
            </w:r>
            <w:proofErr w:type="gramEnd"/>
            <w:r w:rsidRPr="00AF1AC8">
              <w:rPr>
                <w:rFonts w:ascii="Lato" w:hAnsi="Lato" w:cs="Arial"/>
                <w:sz w:val="18"/>
                <w:szCs w:val="18"/>
                <w:lang w:val="en-GB"/>
              </w:rPr>
              <w:t>Section 2.5 of OP-Triennial Congress].</w:t>
            </w:r>
          </w:p>
        </w:tc>
      </w:tr>
      <w:tr w:rsidR="008B7F58" w:rsidRPr="00AF1AC8" w14:paraId="58E39332" w14:textId="77777777" w:rsidTr="008B6C25">
        <w:tc>
          <w:tcPr>
            <w:tcW w:w="562" w:type="dxa"/>
            <w:vAlign w:val="center"/>
          </w:tcPr>
          <w:p w14:paraId="43C060D0"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15</w:t>
            </w:r>
          </w:p>
        </w:tc>
        <w:tc>
          <w:tcPr>
            <w:tcW w:w="9214" w:type="dxa"/>
          </w:tcPr>
          <w:p w14:paraId="464ED238" w14:textId="77777777" w:rsidR="008B7F58" w:rsidRPr="00AF1AC8" w:rsidRDefault="008B7F58" w:rsidP="008B6C25">
            <w:pPr>
              <w:spacing w:line="0" w:lineRule="atLeast"/>
              <w:rPr>
                <w:rFonts w:ascii="Lato" w:hAnsi="Lato" w:cs="Arial"/>
                <w:sz w:val="18"/>
                <w:szCs w:val="18"/>
                <w:lang w:val="en-GB"/>
              </w:rPr>
            </w:pPr>
            <w:r w:rsidRPr="00AF1AC8">
              <w:rPr>
                <w:rFonts w:ascii="Lato" w:hAnsi="Lato" w:cs="Arial"/>
                <w:sz w:val="18"/>
                <w:szCs w:val="18"/>
                <w:lang w:val="en-GB"/>
              </w:rPr>
              <w:t>The proposed Congress is global in its scope – [Section 2.5 of OP-Triennial Congress].</w:t>
            </w:r>
          </w:p>
        </w:tc>
      </w:tr>
      <w:tr w:rsidR="008B7F58" w:rsidRPr="00AF1AC8" w14:paraId="2C92AA54" w14:textId="77777777" w:rsidTr="008B6C25">
        <w:tc>
          <w:tcPr>
            <w:tcW w:w="562" w:type="dxa"/>
            <w:vAlign w:val="center"/>
          </w:tcPr>
          <w:p w14:paraId="2D92D1BD"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16</w:t>
            </w:r>
          </w:p>
        </w:tc>
        <w:tc>
          <w:tcPr>
            <w:tcW w:w="9214" w:type="dxa"/>
          </w:tcPr>
          <w:p w14:paraId="7484FAB3" w14:textId="77777777" w:rsidR="008B7F58" w:rsidRPr="00AF1AC8" w:rsidRDefault="008B7F58" w:rsidP="008B6C25">
            <w:pPr>
              <w:spacing w:line="0" w:lineRule="atLeast"/>
              <w:rPr>
                <w:rFonts w:ascii="Lato" w:hAnsi="Lato" w:cs="Arial"/>
                <w:sz w:val="18"/>
                <w:szCs w:val="18"/>
                <w:lang w:val="en-GB"/>
              </w:rPr>
            </w:pPr>
            <w:r w:rsidRPr="00AF1AC8">
              <w:rPr>
                <w:rFonts w:ascii="Lato" w:hAnsi="Lato" w:cs="Arial"/>
                <w:sz w:val="18"/>
                <w:szCs w:val="18"/>
                <w:lang w:val="en-GB"/>
              </w:rPr>
              <w:t>Plenary speakers are invited from a variety of national and continental backgrounds [Section 2.5 of OP-Triennial Congress].</w:t>
            </w:r>
          </w:p>
        </w:tc>
      </w:tr>
      <w:tr w:rsidR="008B7F58" w:rsidRPr="00AF1AC8" w14:paraId="084D456F" w14:textId="77777777" w:rsidTr="008B6C25">
        <w:tc>
          <w:tcPr>
            <w:tcW w:w="562" w:type="dxa"/>
            <w:vAlign w:val="center"/>
          </w:tcPr>
          <w:p w14:paraId="119D1164"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17</w:t>
            </w:r>
          </w:p>
        </w:tc>
        <w:tc>
          <w:tcPr>
            <w:tcW w:w="9214" w:type="dxa"/>
          </w:tcPr>
          <w:p w14:paraId="51B0D7A2" w14:textId="77777777" w:rsidR="008B7F58" w:rsidRPr="00AF1AC8" w:rsidRDefault="008B7F58" w:rsidP="008B6C25">
            <w:pPr>
              <w:spacing w:line="0" w:lineRule="atLeast"/>
              <w:rPr>
                <w:rFonts w:ascii="Lato" w:hAnsi="Lato" w:cs="Arial"/>
                <w:sz w:val="18"/>
                <w:szCs w:val="18"/>
                <w:lang w:val="en-GB"/>
              </w:rPr>
            </w:pPr>
            <w:r w:rsidRPr="00AF1AC8">
              <w:rPr>
                <w:rFonts w:ascii="Lato" w:hAnsi="Lato" w:cs="Arial"/>
                <w:sz w:val="18"/>
                <w:szCs w:val="18"/>
                <w:lang w:val="en-GB"/>
              </w:rPr>
              <w:t>The duration of the Congress is five days or longer [Section 2.5 of OP-Triennial Congress.]</w:t>
            </w:r>
          </w:p>
        </w:tc>
      </w:tr>
      <w:tr w:rsidR="008B7F58" w:rsidRPr="00AF1AC8" w14:paraId="01F5686C" w14:textId="77777777" w:rsidTr="008B6C25">
        <w:tc>
          <w:tcPr>
            <w:tcW w:w="562" w:type="dxa"/>
            <w:vAlign w:val="center"/>
          </w:tcPr>
          <w:p w14:paraId="176D762A"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18</w:t>
            </w:r>
          </w:p>
        </w:tc>
        <w:tc>
          <w:tcPr>
            <w:tcW w:w="9214" w:type="dxa"/>
          </w:tcPr>
          <w:p w14:paraId="5D5ADDA2" w14:textId="77777777" w:rsidR="008B7F58" w:rsidRPr="00AF1AC8" w:rsidRDefault="008B7F58" w:rsidP="008B6C25">
            <w:pPr>
              <w:spacing w:line="0" w:lineRule="atLeast"/>
              <w:rPr>
                <w:rFonts w:ascii="Lato" w:hAnsi="Lato" w:cs="Arial"/>
                <w:sz w:val="18"/>
                <w:szCs w:val="18"/>
                <w:lang w:val="en-GB"/>
              </w:rPr>
            </w:pPr>
            <w:r w:rsidRPr="00AF1AC8">
              <w:rPr>
                <w:rFonts w:ascii="Lato" w:hAnsi="Lato" w:cs="Arial"/>
                <w:sz w:val="18"/>
                <w:szCs w:val="18"/>
                <w:lang w:val="en-GB"/>
              </w:rPr>
              <w:t>The total expected/planned audience is shown in the proposal– [Section 2.5 of OP-Triennial Congress}.</w:t>
            </w:r>
          </w:p>
        </w:tc>
      </w:tr>
      <w:tr w:rsidR="008B7F58" w:rsidRPr="00AF1AC8" w14:paraId="4B5C579D" w14:textId="77777777" w:rsidTr="008B6C25">
        <w:tc>
          <w:tcPr>
            <w:tcW w:w="562" w:type="dxa"/>
            <w:vAlign w:val="center"/>
          </w:tcPr>
          <w:p w14:paraId="3EB39F2C"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19</w:t>
            </w:r>
          </w:p>
        </w:tc>
        <w:tc>
          <w:tcPr>
            <w:tcW w:w="9214" w:type="dxa"/>
          </w:tcPr>
          <w:p w14:paraId="0BEE2DB6" w14:textId="77777777" w:rsidR="008B7F58" w:rsidRPr="00AF1AC8" w:rsidRDefault="008B7F58" w:rsidP="008B6C25">
            <w:pPr>
              <w:spacing w:line="0" w:lineRule="atLeast"/>
              <w:rPr>
                <w:rFonts w:ascii="Lato" w:hAnsi="Lato" w:cs="Arial"/>
                <w:sz w:val="18"/>
                <w:szCs w:val="18"/>
                <w:lang w:val="en-GB"/>
              </w:rPr>
            </w:pPr>
            <w:r w:rsidRPr="00AF1AC8">
              <w:rPr>
                <w:rFonts w:ascii="Lato" w:hAnsi="Lato" w:cs="Arial"/>
                <w:sz w:val="18"/>
                <w:szCs w:val="18"/>
                <w:lang w:val="en-GB"/>
              </w:rPr>
              <w:t>The proposal explicitly indicates that the financial arrangements attached to this checklist will be satisfied [Section 2.5 of OP-Triennial Congress].</w:t>
            </w:r>
          </w:p>
        </w:tc>
      </w:tr>
      <w:tr w:rsidR="008B7F58" w:rsidRPr="00AF1AC8" w14:paraId="7FC29627" w14:textId="77777777" w:rsidTr="008B6C25">
        <w:tc>
          <w:tcPr>
            <w:tcW w:w="562" w:type="dxa"/>
            <w:vAlign w:val="center"/>
          </w:tcPr>
          <w:p w14:paraId="3099FA3A"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20</w:t>
            </w:r>
          </w:p>
        </w:tc>
        <w:tc>
          <w:tcPr>
            <w:tcW w:w="9214" w:type="dxa"/>
          </w:tcPr>
          <w:p w14:paraId="1E2154E5" w14:textId="77777777" w:rsidR="008B7F58" w:rsidRPr="00AF1AC8" w:rsidRDefault="008B7F58" w:rsidP="008B6C25">
            <w:pPr>
              <w:spacing w:line="0" w:lineRule="atLeast"/>
              <w:rPr>
                <w:rFonts w:ascii="Lato" w:hAnsi="Lato" w:cs="Arial"/>
                <w:sz w:val="18"/>
                <w:szCs w:val="18"/>
                <w:lang w:val="en-GB"/>
              </w:rPr>
            </w:pPr>
            <w:r w:rsidRPr="00AF1AC8">
              <w:rPr>
                <w:rFonts w:ascii="Lato" w:hAnsi="Lato" w:cs="Arial"/>
                <w:sz w:val="18"/>
                <w:szCs w:val="18"/>
                <w:lang w:val="en-GB"/>
              </w:rPr>
              <w:t>The proposal explicitly mentions (1) the organizer, (2) the type of conference (i.e., IEA Triennial Congress), (3) financial sponsors, (4) plans to solicit papers, (5) plans to select papers, (6) publication, (7) session facilities, (8) accommodations/housing, (9) exhibit facilities, and (10) other necessary information [Section 2.5 of OP-Triennial Congress.</w:t>
            </w:r>
          </w:p>
        </w:tc>
      </w:tr>
      <w:tr w:rsidR="008B7F58" w:rsidRPr="00AF1AC8" w14:paraId="4A5EA32E" w14:textId="77777777" w:rsidTr="008B6C25">
        <w:tc>
          <w:tcPr>
            <w:tcW w:w="562" w:type="dxa"/>
            <w:vAlign w:val="center"/>
          </w:tcPr>
          <w:p w14:paraId="67074283"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21</w:t>
            </w:r>
          </w:p>
        </w:tc>
        <w:tc>
          <w:tcPr>
            <w:tcW w:w="9214" w:type="dxa"/>
          </w:tcPr>
          <w:p w14:paraId="1C8F8E9B" w14:textId="77777777" w:rsidR="008B7F58" w:rsidRPr="00AF1AC8" w:rsidRDefault="008B7F58" w:rsidP="008B6C25">
            <w:pPr>
              <w:spacing w:line="0" w:lineRule="atLeast"/>
              <w:rPr>
                <w:rFonts w:ascii="Lato" w:hAnsi="Lato" w:cs="Arial"/>
                <w:sz w:val="18"/>
                <w:szCs w:val="18"/>
                <w:lang w:val="en-GB"/>
              </w:rPr>
            </w:pPr>
            <w:r w:rsidRPr="00AF1AC8">
              <w:rPr>
                <w:rFonts w:ascii="Lato" w:hAnsi="Lato" w:cs="Arial"/>
                <w:sz w:val="18"/>
                <w:szCs w:val="18"/>
                <w:lang w:val="en-GB"/>
              </w:rPr>
              <w:t xml:space="preserve">The Congress should be held at or close to a major </w:t>
            </w:r>
            <w:proofErr w:type="spellStart"/>
            <w:r w:rsidRPr="00AF1AC8">
              <w:rPr>
                <w:rFonts w:ascii="Lato" w:hAnsi="Lato" w:cs="Arial"/>
                <w:sz w:val="18"/>
                <w:szCs w:val="18"/>
                <w:lang w:val="en-GB"/>
              </w:rPr>
              <w:t>center</w:t>
            </w:r>
            <w:proofErr w:type="spellEnd"/>
            <w:r w:rsidRPr="00AF1AC8">
              <w:rPr>
                <w:rFonts w:ascii="Lato" w:hAnsi="Lato" w:cs="Arial"/>
                <w:sz w:val="18"/>
                <w:szCs w:val="18"/>
                <w:lang w:val="en-GB"/>
              </w:rPr>
              <w:t xml:space="preserve"> noted for its academic and/or professional affiliations as well as social/historic attractions [ Section 2.5 of OP-Triennial Congress].</w:t>
            </w:r>
          </w:p>
        </w:tc>
      </w:tr>
      <w:tr w:rsidR="008B7F58" w:rsidRPr="00AF1AC8" w14:paraId="118D1B7D" w14:textId="77777777" w:rsidTr="008B6C25">
        <w:tc>
          <w:tcPr>
            <w:tcW w:w="562" w:type="dxa"/>
            <w:vAlign w:val="center"/>
          </w:tcPr>
          <w:p w14:paraId="2BA6F181"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22</w:t>
            </w:r>
          </w:p>
        </w:tc>
        <w:tc>
          <w:tcPr>
            <w:tcW w:w="9214" w:type="dxa"/>
          </w:tcPr>
          <w:p w14:paraId="3E8BBAE1" w14:textId="77777777" w:rsidR="008B7F58" w:rsidRPr="00AF1AC8" w:rsidRDefault="008B7F58" w:rsidP="008B6C25">
            <w:pPr>
              <w:spacing w:line="0" w:lineRule="atLeast"/>
              <w:rPr>
                <w:rFonts w:ascii="Lato" w:hAnsi="Lato" w:cs="Arial"/>
                <w:sz w:val="18"/>
                <w:szCs w:val="18"/>
                <w:lang w:val="en-GB"/>
              </w:rPr>
            </w:pPr>
            <w:r w:rsidRPr="00AF1AC8">
              <w:rPr>
                <w:rFonts w:ascii="Lato" w:hAnsi="Lato" w:cs="Arial"/>
                <w:sz w:val="18"/>
                <w:szCs w:val="18"/>
                <w:lang w:val="en-GB"/>
              </w:rPr>
              <w:t>The location should be easily accessible by air or land transportation from distant points [ Section 2.5 of OP-Triennial Congress.</w:t>
            </w:r>
          </w:p>
        </w:tc>
      </w:tr>
      <w:tr w:rsidR="008B7F58" w:rsidRPr="00AF1AC8" w14:paraId="5084B7AB" w14:textId="77777777" w:rsidTr="008B6C25">
        <w:tc>
          <w:tcPr>
            <w:tcW w:w="562" w:type="dxa"/>
            <w:vAlign w:val="center"/>
          </w:tcPr>
          <w:p w14:paraId="6D644467"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23</w:t>
            </w:r>
          </w:p>
        </w:tc>
        <w:tc>
          <w:tcPr>
            <w:tcW w:w="9214" w:type="dxa"/>
          </w:tcPr>
          <w:p w14:paraId="3AA113E3" w14:textId="77777777" w:rsidR="008B7F58" w:rsidRPr="00AF1AC8" w:rsidRDefault="008B7F58" w:rsidP="008B6C25">
            <w:pPr>
              <w:spacing w:line="0" w:lineRule="atLeast"/>
              <w:rPr>
                <w:rFonts w:ascii="Lato" w:hAnsi="Lato" w:cs="Arial"/>
                <w:sz w:val="18"/>
                <w:szCs w:val="18"/>
                <w:lang w:val="en-GB"/>
              </w:rPr>
            </w:pPr>
            <w:r w:rsidRPr="00AF1AC8">
              <w:rPr>
                <w:rFonts w:ascii="Lato" w:hAnsi="Lato" w:cs="Arial"/>
                <w:sz w:val="18"/>
                <w:szCs w:val="18"/>
                <w:lang w:val="en-GB"/>
              </w:rPr>
              <w:t>The Congress is to be held in the third quarter of the year [Section 2.5 of OP-Triennial Congress].</w:t>
            </w:r>
          </w:p>
        </w:tc>
      </w:tr>
      <w:tr w:rsidR="008B7F58" w:rsidRPr="00AF1AC8" w14:paraId="11F30139" w14:textId="77777777" w:rsidTr="008B6C25">
        <w:tc>
          <w:tcPr>
            <w:tcW w:w="562" w:type="dxa"/>
            <w:vAlign w:val="center"/>
          </w:tcPr>
          <w:p w14:paraId="0E86EA8C"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24</w:t>
            </w:r>
          </w:p>
        </w:tc>
        <w:tc>
          <w:tcPr>
            <w:tcW w:w="9214" w:type="dxa"/>
          </w:tcPr>
          <w:p w14:paraId="68E0C503" w14:textId="77777777" w:rsidR="008B7F58" w:rsidRPr="00AF1AC8" w:rsidRDefault="008B7F58" w:rsidP="008B6C25">
            <w:pPr>
              <w:spacing w:line="0" w:lineRule="atLeast"/>
              <w:rPr>
                <w:rFonts w:ascii="Lato" w:hAnsi="Lato" w:cs="Arial"/>
                <w:sz w:val="18"/>
                <w:szCs w:val="18"/>
                <w:lang w:val="en-GB"/>
              </w:rPr>
            </w:pPr>
            <w:r w:rsidRPr="00AF1AC8">
              <w:rPr>
                <w:rFonts w:ascii="Lato" w:hAnsi="Lato" w:cs="Arial"/>
                <w:sz w:val="18"/>
                <w:szCs w:val="18"/>
                <w:lang w:val="en-GB"/>
              </w:rPr>
              <w:t>The dates of the proposed Congress do not conflict with other related conferences, academic terms, major holidays, etc. [Section 2.5 of OP-Triennial Congress].</w:t>
            </w:r>
          </w:p>
        </w:tc>
      </w:tr>
      <w:tr w:rsidR="008B7F58" w:rsidRPr="00AF1AC8" w14:paraId="11DF10C1" w14:textId="77777777" w:rsidTr="008B6C25">
        <w:tc>
          <w:tcPr>
            <w:tcW w:w="562" w:type="dxa"/>
            <w:vAlign w:val="center"/>
          </w:tcPr>
          <w:p w14:paraId="3282A839"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25</w:t>
            </w:r>
          </w:p>
        </w:tc>
        <w:tc>
          <w:tcPr>
            <w:tcW w:w="9214" w:type="dxa"/>
          </w:tcPr>
          <w:p w14:paraId="597C553E" w14:textId="77777777" w:rsidR="008B7F58" w:rsidRPr="00AF1AC8" w:rsidRDefault="008B7F58" w:rsidP="008B6C25">
            <w:pPr>
              <w:spacing w:line="0" w:lineRule="atLeast"/>
              <w:rPr>
                <w:rFonts w:ascii="Lato" w:hAnsi="Lato" w:cs="Arial"/>
                <w:sz w:val="18"/>
                <w:szCs w:val="18"/>
                <w:lang w:val="en-GB"/>
              </w:rPr>
            </w:pPr>
            <w:r w:rsidRPr="00AF1AC8">
              <w:rPr>
                <w:rFonts w:ascii="Lato" w:hAnsi="Lato" w:cs="Arial"/>
                <w:sz w:val="18"/>
                <w:szCs w:val="18"/>
                <w:lang w:val="en-GB"/>
              </w:rPr>
              <w:t>The dates of the proposed Congress are approved by IEA EC [Section 2.5 of OP-Triennial Congress].</w:t>
            </w:r>
          </w:p>
        </w:tc>
      </w:tr>
      <w:tr w:rsidR="008B7F58" w:rsidRPr="00AF1AC8" w14:paraId="28AF9D3D" w14:textId="77777777" w:rsidTr="008B6C25">
        <w:tc>
          <w:tcPr>
            <w:tcW w:w="562" w:type="dxa"/>
            <w:vAlign w:val="center"/>
          </w:tcPr>
          <w:p w14:paraId="35927ECD"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26</w:t>
            </w:r>
          </w:p>
        </w:tc>
        <w:tc>
          <w:tcPr>
            <w:tcW w:w="9214" w:type="dxa"/>
            <w:vAlign w:val="center"/>
          </w:tcPr>
          <w:p w14:paraId="50174B46" w14:textId="77777777" w:rsidR="008B7F58" w:rsidRPr="00AF1AC8" w:rsidRDefault="008B7F58" w:rsidP="008B6C25">
            <w:pPr>
              <w:pStyle w:val="NormalWeb"/>
              <w:spacing w:before="0" w:beforeAutospacing="0" w:after="0" w:afterAutospacing="0" w:line="0" w:lineRule="atLeast"/>
              <w:rPr>
                <w:rFonts w:ascii="Lato" w:hAnsi="Lato" w:cs="Arial"/>
                <w:sz w:val="18"/>
                <w:szCs w:val="18"/>
                <w:lang w:val="en-GB"/>
              </w:rPr>
            </w:pPr>
            <w:r w:rsidRPr="00AF1AC8">
              <w:rPr>
                <w:rFonts w:ascii="Lato" w:hAnsi="Lato" w:cs="Arial"/>
                <w:color w:val="000000" w:themeColor="text1"/>
                <w:kern w:val="24"/>
                <w:sz w:val="18"/>
                <w:szCs w:val="18"/>
                <w:lang w:val="en-GB"/>
              </w:rPr>
              <w:t xml:space="preserve">The Congress </w:t>
            </w:r>
            <w:proofErr w:type="spellStart"/>
            <w:r w:rsidRPr="00AF1AC8">
              <w:rPr>
                <w:rFonts w:ascii="Lato" w:hAnsi="Lato" w:cs="Arial"/>
                <w:color w:val="000000" w:themeColor="text1"/>
                <w:kern w:val="24"/>
                <w:sz w:val="18"/>
                <w:szCs w:val="18"/>
                <w:lang w:val="en-GB"/>
              </w:rPr>
              <w:t>center</w:t>
            </w:r>
            <w:proofErr w:type="spellEnd"/>
            <w:r w:rsidRPr="00AF1AC8">
              <w:rPr>
                <w:rFonts w:ascii="Lato" w:hAnsi="Lato" w:cs="Arial"/>
                <w:color w:val="000000" w:themeColor="text1"/>
                <w:kern w:val="24"/>
                <w:sz w:val="18"/>
                <w:szCs w:val="18"/>
                <w:lang w:val="en-GB"/>
              </w:rPr>
              <w:t xml:space="preserve"> is in one building</w:t>
            </w:r>
            <w:r w:rsidRPr="00AF1AC8">
              <w:rPr>
                <w:rFonts w:ascii="Lato" w:hAnsi="Lato" w:cs="Arial"/>
                <w:sz w:val="18"/>
                <w:szCs w:val="18"/>
                <w:lang w:val="en-GB"/>
              </w:rPr>
              <w:t xml:space="preserve"> [Section 2.5.1 of OP-Triennial Congress].</w:t>
            </w:r>
          </w:p>
        </w:tc>
      </w:tr>
      <w:tr w:rsidR="008B7F58" w:rsidRPr="00AF1AC8" w14:paraId="189935F5" w14:textId="77777777" w:rsidTr="008B6C25">
        <w:tc>
          <w:tcPr>
            <w:tcW w:w="562" w:type="dxa"/>
            <w:vAlign w:val="center"/>
          </w:tcPr>
          <w:p w14:paraId="742FFAB5"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27</w:t>
            </w:r>
          </w:p>
        </w:tc>
        <w:tc>
          <w:tcPr>
            <w:tcW w:w="9214" w:type="dxa"/>
            <w:vAlign w:val="center"/>
          </w:tcPr>
          <w:p w14:paraId="6FB1F1E1" w14:textId="77777777" w:rsidR="008B7F58" w:rsidRPr="00AF1AC8" w:rsidRDefault="008B7F58" w:rsidP="008B6C25">
            <w:pPr>
              <w:pStyle w:val="NormalWeb"/>
              <w:spacing w:before="0" w:beforeAutospacing="0" w:after="0" w:afterAutospacing="0" w:line="0" w:lineRule="atLeast"/>
              <w:rPr>
                <w:rFonts w:ascii="Lato" w:hAnsi="Lato" w:cs="Arial"/>
                <w:sz w:val="18"/>
                <w:szCs w:val="18"/>
                <w:lang w:val="en-GB"/>
              </w:rPr>
            </w:pPr>
            <w:r w:rsidRPr="00AF1AC8">
              <w:rPr>
                <w:rFonts w:ascii="Lato" w:hAnsi="Lato" w:cs="Arial"/>
                <w:color w:val="000000" w:themeColor="text1"/>
                <w:kern w:val="24"/>
                <w:sz w:val="18"/>
                <w:szCs w:val="18"/>
                <w:lang w:val="en-GB"/>
              </w:rPr>
              <w:t xml:space="preserve">The Congress </w:t>
            </w:r>
            <w:proofErr w:type="spellStart"/>
            <w:r w:rsidRPr="00AF1AC8">
              <w:rPr>
                <w:rFonts w:ascii="Lato" w:hAnsi="Lato" w:cs="Arial"/>
                <w:color w:val="000000" w:themeColor="text1"/>
                <w:kern w:val="24"/>
                <w:sz w:val="18"/>
                <w:szCs w:val="18"/>
                <w:lang w:val="en-GB"/>
              </w:rPr>
              <w:t>center</w:t>
            </w:r>
            <w:proofErr w:type="spellEnd"/>
            <w:r w:rsidRPr="00AF1AC8">
              <w:rPr>
                <w:rFonts w:ascii="Lato" w:hAnsi="Lato" w:cs="Arial"/>
                <w:color w:val="000000" w:themeColor="text1"/>
                <w:kern w:val="24"/>
                <w:sz w:val="18"/>
                <w:szCs w:val="18"/>
                <w:lang w:val="en-GB"/>
              </w:rPr>
              <w:t xml:space="preserve"> is equipped with (1) administrative/logistic facilities, (2) a major hall/auditorium for plenary sessions, (3) conference rooms, (4) committee rooms, (5) places for casual, informal discussions with beverages during breaks</w:t>
            </w:r>
            <w:r w:rsidRPr="00AF1AC8">
              <w:rPr>
                <w:rFonts w:ascii="Lato" w:hAnsi="Lato" w:cs="Arial"/>
                <w:sz w:val="18"/>
                <w:szCs w:val="18"/>
                <w:lang w:val="en-GB"/>
              </w:rPr>
              <w:t xml:space="preserve"> [Section 2.5.1 of OP-Triennial Congress].</w:t>
            </w:r>
          </w:p>
        </w:tc>
      </w:tr>
      <w:tr w:rsidR="008B7F58" w:rsidRPr="00AF1AC8" w14:paraId="08529DA6" w14:textId="77777777" w:rsidTr="008B6C25">
        <w:tc>
          <w:tcPr>
            <w:tcW w:w="562" w:type="dxa"/>
            <w:vAlign w:val="center"/>
          </w:tcPr>
          <w:p w14:paraId="48B7BD2A"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28</w:t>
            </w:r>
          </w:p>
        </w:tc>
        <w:tc>
          <w:tcPr>
            <w:tcW w:w="9214" w:type="dxa"/>
            <w:vAlign w:val="center"/>
          </w:tcPr>
          <w:p w14:paraId="4BE0C0D6" w14:textId="77777777" w:rsidR="008B7F58" w:rsidRPr="00AF1AC8" w:rsidRDefault="008B7F58" w:rsidP="008B6C25">
            <w:pPr>
              <w:pStyle w:val="NormalWeb"/>
              <w:spacing w:before="0" w:beforeAutospacing="0" w:after="0" w:afterAutospacing="0" w:line="0" w:lineRule="atLeast"/>
              <w:rPr>
                <w:rFonts w:ascii="Lato" w:hAnsi="Lato" w:cs="Arial"/>
                <w:sz w:val="18"/>
                <w:szCs w:val="18"/>
                <w:lang w:val="en-GB"/>
              </w:rPr>
            </w:pPr>
            <w:r w:rsidRPr="00AF1AC8">
              <w:rPr>
                <w:rFonts w:ascii="Lato" w:hAnsi="Lato" w:cs="Arial"/>
                <w:color w:val="000000" w:themeColor="text1"/>
                <w:kern w:val="24"/>
                <w:sz w:val="18"/>
                <w:szCs w:val="18"/>
                <w:lang w:val="en-GB"/>
              </w:rPr>
              <w:t xml:space="preserve">The Congress </w:t>
            </w:r>
            <w:proofErr w:type="spellStart"/>
            <w:r w:rsidRPr="00AF1AC8">
              <w:rPr>
                <w:rFonts w:ascii="Lato" w:hAnsi="Lato" w:cs="Arial"/>
                <w:color w:val="000000" w:themeColor="text1"/>
                <w:kern w:val="24"/>
                <w:sz w:val="18"/>
                <w:szCs w:val="18"/>
                <w:lang w:val="en-GB"/>
              </w:rPr>
              <w:t>center</w:t>
            </w:r>
            <w:proofErr w:type="spellEnd"/>
            <w:r w:rsidRPr="00AF1AC8">
              <w:rPr>
                <w:rFonts w:ascii="Lato" w:hAnsi="Lato" w:cs="Arial"/>
                <w:color w:val="000000" w:themeColor="text1"/>
                <w:kern w:val="24"/>
                <w:sz w:val="18"/>
                <w:szCs w:val="18"/>
                <w:lang w:val="en-GB"/>
              </w:rPr>
              <w:t xml:space="preserve"> is an accessible facility for those with disabilities </w:t>
            </w:r>
            <w:r w:rsidRPr="00AF1AC8">
              <w:rPr>
                <w:rFonts w:ascii="Lato" w:hAnsi="Lato" w:cs="Arial"/>
                <w:sz w:val="18"/>
                <w:szCs w:val="18"/>
                <w:lang w:val="en-GB"/>
              </w:rPr>
              <w:t>[ Section 2.5.1 of OP-Triennial Congress].</w:t>
            </w:r>
          </w:p>
        </w:tc>
      </w:tr>
      <w:tr w:rsidR="008B7F58" w:rsidRPr="00AF1AC8" w14:paraId="1833B7CC" w14:textId="77777777" w:rsidTr="008B6C25">
        <w:tc>
          <w:tcPr>
            <w:tcW w:w="562" w:type="dxa"/>
            <w:vAlign w:val="center"/>
          </w:tcPr>
          <w:p w14:paraId="64769CDA"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29</w:t>
            </w:r>
          </w:p>
        </w:tc>
        <w:tc>
          <w:tcPr>
            <w:tcW w:w="9214" w:type="dxa"/>
            <w:vAlign w:val="center"/>
          </w:tcPr>
          <w:p w14:paraId="356C5633" w14:textId="77777777" w:rsidR="008B7F58" w:rsidRPr="00AF1AC8" w:rsidRDefault="008B7F58" w:rsidP="008B6C25">
            <w:pPr>
              <w:pStyle w:val="NormalWeb"/>
              <w:spacing w:before="0" w:beforeAutospacing="0" w:after="0" w:afterAutospacing="0" w:line="0" w:lineRule="atLeast"/>
              <w:rPr>
                <w:rFonts w:ascii="Lato" w:hAnsi="Lato" w:cs="Arial"/>
                <w:sz w:val="18"/>
                <w:szCs w:val="18"/>
                <w:lang w:val="en-GB"/>
              </w:rPr>
            </w:pPr>
            <w:r w:rsidRPr="00AF1AC8">
              <w:rPr>
                <w:rFonts w:ascii="Lato" w:hAnsi="Lato" w:cs="Arial"/>
                <w:color w:val="000000" w:themeColor="text1"/>
                <w:kern w:val="24"/>
                <w:sz w:val="18"/>
                <w:szCs w:val="18"/>
                <w:lang w:val="en-GB"/>
              </w:rPr>
              <w:t>Up-to-date audio-visual equipment is available for presentations [</w:t>
            </w:r>
            <w:r w:rsidRPr="00AF1AC8">
              <w:rPr>
                <w:rFonts w:ascii="Lato" w:hAnsi="Lato" w:cs="Arial"/>
                <w:sz w:val="18"/>
                <w:szCs w:val="18"/>
                <w:lang w:val="en-GB"/>
              </w:rPr>
              <w:t>Section 2.5.1 of OP-Triennial Congress].</w:t>
            </w:r>
          </w:p>
        </w:tc>
      </w:tr>
      <w:tr w:rsidR="008B7F58" w:rsidRPr="00AF1AC8" w14:paraId="1AA43D12" w14:textId="77777777" w:rsidTr="008B6C25">
        <w:tc>
          <w:tcPr>
            <w:tcW w:w="562" w:type="dxa"/>
            <w:vAlign w:val="center"/>
          </w:tcPr>
          <w:p w14:paraId="131EDBB6"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30</w:t>
            </w:r>
          </w:p>
        </w:tc>
        <w:tc>
          <w:tcPr>
            <w:tcW w:w="9214" w:type="dxa"/>
            <w:vAlign w:val="center"/>
          </w:tcPr>
          <w:p w14:paraId="21DF9D5A" w14:textId="77777777" w:rsidR="008B7F58" w:rsidRPr="00AF1AC8" w:rsidRDefault="008B7F58" w:rsidP="008B6C25">
            <w:pPr>
              <w:pStyle w:val="NormalWeb"/>
              <w:spacing w:before="0" w:beforeAutospacing="0" w:after="0" w:afterAutospacing="0" w:line="0" w:lineRule="atLeast"/>
              <w:rPr>
                <w:rFonts w:ascii="Lato" w:hAnsi="Lato" w:cs="Arial"/>
                <w:sz w:val="18"/>
                <w:szCs w:val="18"/>
                <w:lang w:val="en-GB"/>
              </w:rPr>
            </w:pPr>
            <w:r w:rsidRPr="00AF1AC8">
              <w:rPr>
                <w:rFonts w:ascii="Lato" w:hAnsi="Lato" w:cs="Arial"/>
                <w:color w:val="000000" w:themeColor="text1"/>
                <w:kern w:val="24"/>
                <w:sz w:val="18"/>
                <w:szCs w:val="18"/>
                <w:lang w:val="en-GB"/>
              </w:rPr>
              <w:t>Microphones are available for discussions</w:t>
            </w:r>
            <w:r w:rsidRPr="00AF1AC8">
              <w:rPr>
                <w:rFonts w:ascii="Lato" w:hAnsi="Lato" w:cs="Arial"/>
                <w:sz w:val="18"/>
                <w:szCs w:val="18"/>
                <w:lang w:val="en-GB"/>
              </w:rPr>
              <w:t xml:space="preserve"> [Section 2.5.1 of OP-Triennial Congress].</w:t>
            </w:r>
          </w:p>
        </w:tc>
      </w:tr>
      <w:tr w:rsidR="008B7F58" w:rsidRPr="00AF1AC8" w14:paraId="02D10402" w14:textId="77777777" w:rsidTr="008B6C25">
        <w:tc>
          <w:tcPr>
            <w:tcW w:w="562" w:type="dxa"/>
            <w:vAlign w:val="center"/>
          </w:tcPr>
          <w:p w14:paraId="29C797EF"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31</w:t>
            </w:r>
          </w:p>
        </w:tc>
        <w:tc>
          <w:tcPr>
            <w:tcW w:w="9214" w:type="dxa"/>
            <w:vAlign w:val="center"/>
          </w:tcPr>
          <w:p w14:paraId="691C6EBC" w14:textId="77777777" w:rsidR="008B7F58" w:rsidRPr="00AF1AC8" w:rsidRDefault="008B7F58" w:rsidP="008B6C25">
            <w:pPr>
              <w:pStyle w:val="NormalWeb"/>
              <w:spacing w:before="0" w:beforeAutospacing="0" w:after="0" w:afterAutospacing="0" w:line="0" w:lineRule="atLeast"/>
              <w:rPr>
                <w:rFonts w:ascii="Lato" w:hAnsi="Lato" w:cs="Arial"/>
                <w:sz w:val="18"/>
                <w:szCs w:val="18"/>
                <w:lang w:val="en-GB"/>
              </w:rPr>
            </w:pPr>
            <w:r w:rsidRPr="00AF1AC8">
              <w:rPr>
                <w:rFonts w:ascii="Lato" w:hAnsi="Lato" w:cs="Arial"/>
                <w:color w:val="000000" w:themeColor="text1"/>
                <w:kern w:val="24"/>
                <w:sz w:val="18"/>
                <w:szCs w:val="18"/>
                <w:lang w:val="en-GB"/>
              </w:rPr>
              <w:t>Internet access is available free of cost</w:t>
            </w:r>
            <w:r w:rsidRPr="00AF1AC8">
              <w:rPr>
                <w:rFonts w:ascii="Lato" w:hAnsi="Lato" w:cs="Arial"/>
                <w:sz w:val="18"/>
                <w:szCs w:val="18"/>
                <w:lang w:val="en-GB"/>
              </w:rPr>
              <w:t xml:space="preserve"> [ Section 2.5.1 of OP-Triennial Congress].</w:t>
            </w:r>
          </w:p>
        </w:tc>
      </w:tr>
      <w:tr w:rsidR="008B7F58" w:rsidRPr="00AF1AC8" w14:paraId="78637C93" w14:textId="77777777" w:rsidTr="008B6C25">
        <w:tc>
          <w:tcPr>
            <w:tcW w:w="562" w:type="dxa"/>
            <w:vAlign w:val="center"/>
          </w:tcPr>
          <w:p w14:paraId="27936ECF"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32</w:t>
            </w:r>
          </w:p>
        </w:tc>
        <w:tc>
          <w:tcPr>
            <w:tcW w:w="9214" w:type="dxa"/>
            <w:vAlign w:val="center"/>
          </w:tcPr>
          <w:p w14:paraId="5E0EC9E0" w14:textId="77777777" w:rsidR="008B7F58" w:rsidRPr="00AF1AC8" w:rsidRDefault="008B7F58" w:rsidP="008B6C25">
            <w:pPr>
              <w:pStyle w:val="NormalWeb"/>
              <w:spacing w:before="0" w:beforeAutospacing="0" w:after="0" w:afterAutospacing="0" w:line="0" w:lineRule="atLeast"/>
              <w:rPr>
                <w:rFonts w:ascii="Lato" w:hAnsi="Lato" w:cs="Arial"/>
                <w:sz w:val="18"/>
                <w:szCs w:val="18"/>
                <w:lang w:val="en-GB"/>
              </w:rPr>
            </w:pPr>
            <w:r w:rsidRPr="00AF1AC8">
              <w:rPr>
                <w:rFonts w:ascii="Lato" w:hAnsi="Lato" w:cs="Arial"/>
                <w:color w:val="000000" w:themeColor="text1"/>
                <w:kern w:val="24"/>
                <w:sz w:val="18"/>
                <w:szCs w:val="18"/>
                <w:lang w:val="en-GB"/>
              </w:rPr>
              <w:t>The design and placement of signs meet ergonomics standards</w:t>
            </w:r>
            <w:r w:rsidRPr="00AF1AC8">
              <w:rPr>
                <w:rFonts w:ascii="Lato" w:hAnsi="Lato" w:cs="Arial"/>
                <w:sz w:val="18"/>
                <w:szCs w:val="18"/>
                <w:lang w:val="en-GB"/>
              </w:rPr>
              <w:t xml:space="preserve"> [ Section 2.5.1 of OP-Triennial Congress].</w:t>
            </w:r>
          </w:p>
        </w:tc>
      </w:tr>
      <w:tr w:rsidR="008B7F58" w:rsidRPr="00AF1AC8" w14:paraId="1150F601" w14:textId="77777777" w:rsidTr="008B6C25">
        <w:tc>
          <w:tcPr>
            <w:tcW w:w="562" w:type="dxa"/>
            <w:vAlign w:val="center"/>
          </w:tcPr>
          <w:p w14:paraId="1BAF0A51"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33</w:t>
            </w:r>
          </w:p>
        </w:tc>
        <w:tc>
          <w:tcPr>
            <w:tcW w:w="9214" w:type="dxa"/>
            <w:vAlign w:val="center"/>
          </w:tcPr>
          <w:p w14:paraId="252B8318" w14:textId="77777777" w:rsidR="008B7F58" w:rsidRPr="00AF1AC8" w:rsidRDefault="008B7F58" w:rsidP="008B6C25">
            <w:pPr>
              <w:pStyle w:val="NormalWeb"/>
              <w:spacing w:before="0" w:beforeAutospacing="0" w:after="0" w:afterAutospacing="0" w:line="0" w:lineRule="atLeast"/>
              <w:rPr>
                <w:rFonts w:ascii="Lato" w:hAnsi="Lato" w:cs="Arial"/>
                <w:sz w:val="18"/>
                <w:szCs w:val="18"/>
                <w:lang w:val="en-GB"/>
              </w:rPr>
            </w:pPr>
            <w:r w:rsidRPr="00AF1AC8">
              <w:rPr>
                <w:rFonts w:ascii="Lato" w:hAnsi="Lato" w:cs="Arial"/>
                <w:color w:val="000000" w:themeColor="text1"/>
                <w:kern w:val="24"/>
                <w:sz w:val="18"/>
                <w:szCs w:val="18"/>
                <w:lang w:val="en-GB"/>
              </w:rPr>
              <w:t>Multilingual assistance is available at onsite registration and the information desk</w:t>
            </w:r>
            <w:r w:rsidRPr="00AF1AC8">
              <w:rPr>
                <w:rFonts w:ascii="Lato" w:hAnsi="Lato" w:cs="Arial"/>
                <w:sz w:val="18"/>
                <w:szCs w:val="18"/>
                <w:lang w:val="en-GB"/>
              </w:rPr>
              <w:t xml:space="preserve"> [ Section 2.5.1 of OP-Triennial Congress].</w:t>
            </w:r>
          </w:p>
        </w:tc>
      </w:tr>
      <w:tr w:rsidR="008B7F58" w:rsidRPr="00AF1AC8" w14:paraId="34495E79" w14:textId="77777777" w:rsidTr="008B6C25">
        <w:tc>
          <w:tcPr>
            <w:tcW w:w="562" w:type="dxa"/>
            <w:vAlign w:val="center"/>
          </w:tcPr>
          <w:p w14:paraId="69FA465F"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34</w:t>
            </w:r>
          </w:p>
        </w:tc>
        <w:tc>
          <w:tcPr>
            <w:tcW w:w="9214" w:type="dxa"/>
            <w:vAlign w:val="center"/>
          </w:tcPr>
          <w:p w14:paraId="416AABB0" w14:textId="77777777" w:rsidR="008B7F58" w:rsidRPr="00AF1AC8" w:rsidRDefault="008B7F58" w:rsidP="008B6C25">
            <w:pPr>
              <w:pStyle w:val="NormalWeb"/>
              <w:spacing w:before="0" w:beforeAutospacing="0" w:after="0" w:afterAutospacing="0" w:line="0" w:lineRule="atLeast"/>
              <w:rPr>
                <w:rFonts w:ascii="Lato" w:hAnsi="Lato" w:cs="Arial"/>
                <w:sz w:val="18"/>
                <w:szCs w:val="18"/>
                <w:lang w:val="en-GB"/>
              </w:rPr>
            </w:pPr>
            <w:r w:rsidRPr="00AF1AC8">
              <w:rPr>
                <w:rFonts w:ascii="Lato" w:hAnsi="Lato" w:cs="Arial"/>
                <w:color w:val="000000" w:themeColor="text1"/>
                <w:kern w:val="24"/>
                <w:sz w:val="18"/>
                <w:szCs w:val="18"/>
                <w:lang w:val="en-GB"/>
              </w:rPr>
              <w:t xml:space="preserve">Accommodations are at or close to the Congress </w:t>
            </w:r>
            <w:proofErr w:type="spellStart"/>
            <w:r w:rsidRPr="00AF1AC8">
              <w:rPr>
                <w:rFonts w:ascii="Lato" w:hAnsi="Lato" w:cs="Arial"/>
                <w:color w:val="000000" w:themeColor="text1"/>
                <w:kern w:val="24"/>
                <w:sz w:val="18"/>
                <w:szCs w:val="18"/>
                <w:lang w:val="en-GB"/>
              </w:rPr>
              <w:t>center</w:t>
            </w:r>
            <w:proofErr w:type="spellEnd"/>
            <w:r w:rsidRPr="00AF1AC8">
              <w:rPr>
                <w:rFonts w:ascii="Lato" w:hAnsi="Lato" w:cs="Arial"/>
                <w:sz w:val="18"/>
                <w:szCs w:val="18"/>
                <w:lang w:val="en-GB"/>
              </w:rPr>
              <w:t xml:space="preserve"> [Section 2.5.1 of OP-Triennial Congress].</w:t>
            </w:r>
          </w:p>
        </w:tc>
      </w:tr>
      <w:tr w:rsidR="008B7F58" w:rsidRPr="00AF1AC8" w14:paraId="23A43EF9" w14:textId="77777777" w:rsidTr="008B6C25">
        <w:tc>
          <w:tcPr>
            <w:tcW w:w="562" w:type="dxa"/>
            <w:vAlign w:val="center"/>
          </w:tcPr>
          <w:p w14:paraId="7DBA1222"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35</w:t>
            </w:r>
          </w:p>
        </w:tc>
        <w:tc>
          <w:tcPr>
            <w:tcW w:w="9214" w:type="dxa"/>
            <w:vAlign w:val="center"/>
          </w:tcPr>
          <w:p w14:paraId="66569BCF" w14:textId="77777777" w:rsidR="008B7F58" w:rsidRPr="00AF1AC8" w:rsidRDefault="008B7F58" w:rsidP="008B6C25">
            <w:pPr>
              <w:pStyle w:val="NormalWeb"/>
              <w:spacing w:before="0" w:beforeAutospacing="0" w:after="0" w:afterAutospacing="0" w:line="0" w:lineRule="atLeast"/>
              <w:rPr>
                <w:rFonts w:ascii="Lato" w:hAnsi="Lato" w:cs="Arial"/>
                <w:sz w:val="18"/>
                <w:szCs w:val="18"/>
                <w:lang w:val="en-GB"/>
              </w:rPr>
            </w:pPr>
            <w:r w:rsidRPr="00AF1AC8">
              <w:rPr>
                <w:rFonts w:ascii="Lato" w:hAnsi="Lato" w:cs="Arial"/>
                <w:color w:val="000000" w:themeColor="text1"/>
                <w:kern w:val="24"/>
                <w:sz w:val="18"/>
                <w:szCs w:val="18"/>
                <w:lang w:val="en-GB"/>
              </w:rPr>
              <w:t>The quality of accommodations is high in terms of that normally found in the area</w:t>
            </w:r>
            <w:r w:rsidRPr="00AF1AC8">
              <w:rPr>
                <w:rFonts w:ascii="Lato" w:hAnsi="Lato" w:cs="Arial"/>
                <w:sz w:val="18"/>
                <w:szCs w:val="18"/>
                <w:lang w:val="en-GB"/>
              </w:rPr>
              <w:t xml:space="preserve"> [Section 2.5.1 of OP-Triennial Congress].</w:t>
            </w:r>
          </w:p>
        </w:tc>
      </w:tr>
      <w:tr w:rsidR="008B7F58" w:rsidRPr="00AF1AC8" w14:paraId="1FF6BFB3" w14:textId="77777777" w:rsidTr="008B6C25">
        <w:tc>
          <w:tcPr>
            <w:tcW w:w="562" w:type="dxa"/>
            <w:vAlign w:val="center"/>
          </w:tcPr>
          <w:p w14:paraId="6F10AA13"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36</w:t>
            </w:r>
          </w:p>
        </w:tc>
        <w:tc>
          <w:tcPr>
            <w:tcW w:w="9214" w:type="dxa"/>
            <w:vAlign w:val="center"/>
          </w:tcPr>
          <w:p w14:paraId="6D599003" w14:textId="77777777" w:rsidR="008B7F58" w:rsidRPr="00AF1AC8" w:rsidRDefault="008B7F58" w:rsidP="008B6C25">
            <w:pPr>
              <w:pStyle w:val="NormalWeb"/>
              <w:spacing w:before="0" w:beforeAutospacing="0" w:after="0" w:afterAutospacing="0" w:line="0" w:lineRule="atLeast"/>
              <w:rPr>
                <w:rFonts w:ascii="Lato" w:hAnsi="Lato" w:cs="Arial"/>
                <w:sz w:val="18"/>
                <w:szCs w:val="18"/>
                <w:lang w:val="en-GB"/>
              </w:rPr>
            </w:pPr>
            <w:r w:rsidRPr="00AF1AC8">
              <w:rPr>
                <w:rFonts w:ascii="Lato" w:hAnsi="Lato" w:cs="Arial"/>
                <w:color w:val="000000" w:themeColor="text1"/>
                <w:kern w:val="24"/>
                <w:sz w:val="18"/>
                <w:szCs w:val="18"/>
                <w:lang w:val="en-GB"/>
              </w:rPr>
              <w:t>There are different levels of accommodations (e.g., multiple room types, multiple-occupancy) that meet different budgets</w:t>
            </w:r>
            <w:r w:rsidRPr="00AF1AC8">
              <w:rPr>
                <w:rFonts w:ascii="Lato" w:hAnsi="Lato" w:cs="Arial"/>
                <w:sz w:val="18"/>
                <w:szCs w:val="18"/>
                <w:lang w:val="en-GB"/>
              </w:rPr>
              <w:t xml:space="preserve"> [Section 2.5.1 of OP-Triennial Congress].</w:t>
            </w:r>
          </w:p>
        </w:tc>
      </w:tr>
      <w:tr w:rsidR="008B7F58" w:rsidRPr="00AF1AC8" w14:paraId="095A043A" w14:textId="77777777" w:rsidTr="008B6C25">
        <w:tc>
          <w:tcPr>
            <w:tcW w:w="562" w:type="dxa"/>
            <w:vAlign w:val="center"/>
          </w:tcPr>
          <w:p w14:paraId="5824EC33"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37</w:t>
            </w:r>
          </w:p>
        </w:tc>
        <w:tc>
          <w:tcPr>
            <w:tcW w:w="9214" w:type="dxa"/>
            <w:vAlign w:val="center"/>
          </w:tcPr>
          <w:p w14:paraId="1B8646E2" w14:textId="77777777" w:rsidR="008B7F58" w:rsidRPr="00AF1AC8" w:rsidRDefault="008B7F58" w:rsidP="008B6C25">
            <w:pPr>
              <w:pStyle w:val="NormalWeb"/>
              <w:spacing w:before="0" w:beforeAutospacing="0" w:after="0" w:afterAutospacing="0" w:line="0" w:lineRule="atLeast"/>
              <w:rPr>
                <w:rFonts w:ascii="Lato" w:hAnsi="Lato" w:cs="Arial"/>
                <w:sz w:val="18"/>
                <w:szCs w:val="18"/>
                <w:lang w:val="en-GB"/>
              </w:rPr>
            </w:pPr>
            <w:r w:rsidRPr="00AF1AC8">
              <w:rPr>
                <w:rFonts w:ascii="Lato" w:hAnsi="Lato" w:cs="Arial"/>
                <w:color w:val="000000" w:themeColor="text1"/>
                <w:kern w:val="24"/>
                <w:sz w:val="18"/>
                <w:szCs w:val="18"/>
                <w:lang w:val="en-GB"/>
              </w:rPr>
              <w:t>Free and frequent transportation is available between accommodations and the Congress during the day</w:t>
            </w:r>
            <w:r w:rsidRPr="00AF1AC8">
              <w:rPr>
                <w:rFonts w:ascii="Lato" w:hAnsi="Lato" w:cs="Arial"/>
                <w:sz w:val="18"/>
                <w:szCs w:val="18"/>
                <w:lang w:val="en-GB"/>
              </w:rPr>
              <w:t xml:space="preserve"> [Section 2.5.1 of OP-Triennial Congress].</w:t>
            </w:r>
          </w:p>
        </w:tc>
      </w:tr>
      <w:tr w:rsidR="008B7F58" w:rsidRPr="00AF1AC8" w14:paraId="38124610" w14:textId="77777777" w:rsidTr="008B6C25">
        <w:tc>
          <w:tcPr>
            <w:tcW w:w="562" w:type="dxa"/>
            <w:vAlign w:val="center"/>
          </w:tcPr>
          <w:p w14:paraId="5D60DA6B"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38</w:t>
            </w:r>
          </w:p>
        </w:tc>
        <w:tc>
          <w:tcPr>
            <w:tcW w:w="9214" w:type="dxa"/>
            <w:vAlign w:val="center"/>
          </w:tcPr>
          <w:p w14:paraId="67A8214C" w14:textId="77777777" w:rsidR="008B7F58" w:rsidRPr="00AF1AC8" w:rsidRDefault="008B7F58" w:rsidP="008B6C25">
            <w:pPr>
              <w:pStyle w:val="NormalWeb"/>
              <w:spacing w:before="0" w:beforeAutospacing="0" w:after="0" w:afterAutospacing="0" w:line="0" w:lineRule="atLeast"/>
              <w:rPr>
                <w:rFonts w:ascii="Lato" w:hAnsi="Lato" w:cs="Arial"/>
                <w:sz w:val="18"/>
                <w:szCs w:val="18"/>
                <w:lang w:val="en-GB"/>
              </w:rPr>
            </w:pPr>
            <w:r w:rsidRPr="00AF1AC8">
              <w:rPr>
                <w:rFonts w:ascii="Lato" w:hAnsi="Lato" w:cs="Arial"/>
                <w:color w:val="000000" w:themeColor="text1"/>
                <w:kern w:val="24"/>
                <w:sz w:val="18"/>
                <w:szCs w:val="18"/>
                <w:lang w:val="en-GB"/>
              </w:rPr>
              <w:t>Transportation can be provided by the Congress organizer for all Congress events [</w:t>
            </w:r>
            <w:r w:rsidRPr="00AF1AC8">
              <w:rPr>
                <w:rFonts w:ascii="Lato" w:hAnsi="Lato" w:cs="Arial"/>
                <w:sz w:val="18"/>
                <w:szCs w:val="18"/>
                <w:lang w:val="en-GB"/>
              </w:rPr>
              <w:t>Section 2.5.1 of OP-Triennial Congress].</w:t>
            </w:r>
          </w:p>
        </w:tc>
      </w:tr>
      <w:tr w:rsidR="008B7F58" w:rsidRPr="00AF1AC8" w14:paraId="3C2FC747" w14:textId="77777777" w:rsidTr="008B6C25">
        <w:tc>
          <w:tcPr>
            <w:tcW w:w="562" w:type="dxa"/>
            <w:vAlign w:val="center"/>
          </w:tcPr>
          <w:p w14:paraId="3016AB68"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39</w:t>
            </w:r>
          </w:p>
        </w:tc>
        <w:tc>
          <w:tcPr>
            <w:tcW w:w="9214" w:type="dxa"/>
            <w:vAlign w:val="center"/>
          </w:tcPr>
          <w:p w14:paraId="70BA7538" w14:textId="77777777" w:rsidR="008B7F58" w:rsidRPr="00AF1AC8" w:rsidRDefault="008B7F58" w:rsidP="008B6C25">
            <w:pPr>
              <w:pStyle w:val="NormalWeb"/>
              <w:spacing w:before="0" w:beforeAutospacing="0" w:after="0" w:afterAutospacing="0" w:line="0" w:lineRule="atLeast"/>
              <w:rPr>
                <w:rFonts w:ascii="Lato" w:hAnsi="Lato" w:cs="Arial"/>
                <w:sz w:val="18"/>
                <w:szCs w:val="18"/>
                <w:lang w:val="en-GB"/>
              </w:rPr>
            </w:pPr>
            <w:r w:rsidRPr="00AF1AC8">
              <w:rPr>
                <w:rFonts w:ascii="Lato" w:hAnsi="Lato" w:cs="Arial"/>
                <w:color w:val="000000" w:themeColor="text1"/>
                <w:kern w:val="24"/>
                <w:sz w:val="18"/>
                <w:szCs w:val="18"/>
                <w:lang w:val="en-GB"/>
              </w:rPr>
              <w:t xml:space="preserve">Information on transportation between station/airport and the Congress </w:t>
            </w:r>
            <w:proofErr w:type="spellStart"/>
            <w:r w:rsidRPr="00AF1AC8">
              <w:rPr>
                <w:rFonts w:ascii="Lato" w:hAnsi="Lato" w:cs="Arial"/>
                <w:color w:val="000000" w:themeColor="text1"/>
                <w:kern w:val="24"/>
                <w:sz w:val="18"/>
                <w:szCs w:val="18"/>
                <w:lang w:val="en-GB"/>
              </w:rPr>
              <w:t>center</w:t>
            </w:r>
            <w:proofErr w:type="spellEnd"/>
            <w:r w:rsidRPr="00AF1AC8">
              <w:rPr>
                <w:rFonts w:ascii="Lato" w:hAnsi="Lato" w:cs="Arial"/>
                <w:color w:val="000000" w:themeColor="text1"/>
                <w:kern w:val="24"/>
                <w:sz w:val="18"/>
                <w:szCs w:val="18"/>
                <w:lang w:val="en-GB"/>
              </w:rPr>
              <w:t xml:space="preserve"> is available for Congress participants in advance</w:t>
            </w:r>
            <w:r w:rsidRPr="00AF1AC8">
              <w:rPr>
                <w:rFonts w:ascii="Lato" w:hAnsi="Lato" w:cs="Arial"/>
                <w:sz w:val="18"/>
                <w:szCs w:val="18"/>
                <w:lang w:val="en-GB"/>
              </w:rPr>
              <w:t xml:space="preserve"> [Section 2.5.1 of OP-Triennial Congress].</w:t>
            </w:r>
          </w:p>
        </w:tc>
      </w:tr>
      <w:tr w:rsidR="008B7F58" w:rsidRPr="00AF1AC8" w14:paraId="6AADEF4E" w14:textId="77777777" w:rsidTr="008B6C25">
        <w:tc>
          <w:tcPr>
            <w:tcW w:w="562" w:type="dxa"/>
            <w:vAlign w:val="center"/>
          </w:tcPr>
          <w:p w14:paraId="0FFCB1DB"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40</w:t>
            </w:r>
          </w:p>
        </w:tc>
        <w:tc>
          <w:tcPr>
            <w:tcW w:w="9214" w:type="dxa"/>
            <w:vAlign w:val="center"/>
          </w:tcPr>
          <w:p w14:paraId="6C3FE7D6" w14:textId="77777777" w:rsidR="008B7F58" w:rsidRPr="00AF1AC8" w:rsidRDefault="008B7F58" w:rsidP="008B6C25">
            <w:pPr>
              <w:pStyle w:val="NormalWeb"/>
              <w:spacing w:before="0" w:beforeAutospacing="0" w:after="0" w:afterAutospacing="0" w:line="0" w:lineRule="atLeast"/>
              <w:rPr>
                <w:rFonts w:ascii="Lato" w:hAnsi="Lato" w:cs="Arial"/>
                <w:sz w:val="18"/>
                <w:szCs w:val="18"/>
                <w:lang w:val="en-GB"/>
              </w:rPr>
            </w:pPr>
            <w:r w:rsidRPr="00AF1AC8">
              <w:rPr>
                <w:rFonts w:ascii="Lato" w:hAnsi="Lato" w:cs="Arial"/>
                <w:color w:val="000000" w:themeColor="text1"/>
                <w:kern w:val="24"/>
                <w:sz w:val="18"/>
                <w:szCs w:val="18"/>
                <w:lang w:val="en-GB"/>
              </w:rPr>
              <w:t xml:space="preserve">An information </w:t>
            </w:r>
            <w:proofErr w:type="spellStart"/>
            <w:r w:rsidRPr="00AF1AC8">
              <w:rPr>
                <w:rFonts w:ascii="Lato" w:hAnsi="Lato" w:cs="Arial"/>
                <w:color w:val="000000" w:themeColor="text1"/>
                <w:kern w:val="24"/>
                <w:sz w:val="18"/>
                <w:szCs w:val="18"/>
                <w:lang w:val="en-GB"/>
              </w:rPr>
              <w:t>center</w:t>
            </w:r>
            <w:proofErr w:type="spellEnd"/>
            <w:r w:rsidRPr="00AF1AC8">
              <w:rPr>
                <w:rFonts w:ascii="Lato" w:hAnsi="Lato" w:cs="Arial"/>
                <w:color w:val="000000" w:themeColor="text1"/>
                <w:kern w:val="24"/>
                <w:sz w:val="18"/>
                <w:szCs w:val="18"/>
                <w:lang w:val="en-GB"/>
              </w:rPr>
              <w:t xml:space="preserve"> is available at airports and stations</w:t>
            </w:r>
            <w:r w:rsidRPr="00AF1AC8">
              <w:rPr>
                <w:rFonts w:ascii="Lato" w:hAnsi="Lato" w:cs="Arial"/>
                <w:sz w:val="18"/>
                <w:szCs w:val="18"/>
                <w:lang w:val="en-GB"/>
              </w:rPr>
              <w:t xml:space="preserve"> [Section 2.5.1 of OP-Triennial Congress].</w:t>
            </w:r>
          </w:p>
        </w:tc>
      </w:tr>
      <w:tr w:rsidR="008B7F58" w:rsidRPr="00AF1AC8" w14:paraId="42ABA150" w14:textId="77777777" w:rsidTr="008B6C25">
        <w:tc>
          <w:tcPr>
            <w:tcW w:w="562" w:type="dxa"/>
            <w:vAlign w:val="center"/>
          </w:tcPr>
          <w:p w14:paraId="2DC27933"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41</w:t>
            </w:r>
          </w:p>
        </w:tc>
        <w:tc>
          <w:tcPr>
            <w:tcW w:w="9214" w:type="dxa"/>
            <w:vAlign w:val="center"/>
          </w:tcPr>
          <w:p w14:paraId="18B068A8" w14:textId="77777777" w:rsidR="008B7F58" w:rsidRPr="00AF1AC8" w:rsidRDefault="008B7F58" w:rsidP="008B6C25">
            <w:pPr>
              <w:pStyle w:val="NormalWeb"/>
              <w:spacing w:before="0" w:beforeAutospacing="0" w:after="0" w:afterAutospacing="0" w:line="0" w:lineRule="atLeast"/>
              <w:rPr>
                <w:rFonts w:ascii="Lato" w:hAnsi="Lato" w:cs="Arial"/>
                <w:sz w:val="18"/>
                <w:szCs w:val="18"/>
                <w:lang w:val="en-GB"/>
              </w:rPr>
            </w:pPr>
            <w:r w:rsidRPr="00AF1AC8">
              <w:rPr>
                <w:rFonts w:ascii="Lato" w:hAnsi="Lato" w:cs="Arial"/>
                <w:color w:val="000000" w:themeColor="text1"/>
                <w:kern w:val="24"/>
                <w:sz w:val="18"/>
                <w:szCs w:val="18"/>
                <w:lang w:val="en-GB"/>
              </w:rPr>
              <w:t>Full details of the Congress location are provided at key transport sites and local information agencies</w:t>
            </w:r>
            <w:r w:rsidRPr="00AF1AC8">
              <w:rPr>
                <w:rFonts w:ascii="Lato" w:hAnsi="Lato" w:cs="Arial"/>
                <w:sz w:val="18"/>
                <w:szCs w:val="18"/>
                <w:lang w:val="en-GB"/>
              </w:rPr>
              <w:t xml:space="preserve"> – [Section 2.6.1 of OP-Triennial Congress].</w:t>
            </w:r>
          </w:p>
        </w:tc>
      </w:tr>
      <w:tr w:rsidR="008B7F58" w:rsidRPr="00AF1AC8" w14:paraId="7DB502AC" w14:textId="77777777" w:rsidTr="008B6C25">
        <w:tc>
          <w:tcPr>
            <w:tcW w:w="562" w:type="dxa"/>
            <w:vAlign w:val="center"/>
          </w:tcPr>
          <w:p w14:paraId="4D586150"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42</w:t>
            </w:r>
          </w:p>
        </w:tc>
        <w:tc>
          <w:tcPr>
            <w:tcW w:w="9214" w:type="dxa"/>
            <w:vAlign w:val="center"/>
          </w:tcPr>
          <w:p w14:paraId="529A1F71" w14:textId="77777777" w:rsidR="008B7F58" w:rsidRPr="00AF1AC8" w:rsidRDefault="008B7F58" w:rsidP="008B6C25">
            <w:pPr>
              <w:pStyle w:val="NormalWeb"/>
              <w:spacing w:before="0" w:beforeAutospacing="0" w:after="0" w:afterAutospacing="0" w:line="0" w:lineRule="atLeast"/>
              <w:rPr>
                <w:rFonts w:ascii="Lato" w:hAnsi="Lato" w:cs="Arial"/>
                <w:sz w:val="18"/>
                <w:szCs w:val="18"/>
                <w:lang w:val="en-GB"/>
              </w:rPr>
            </w:pPr>
            <w:r w:rsidRPr="00AF1AC8">
              <w:rPr>
                <w:rFonts w:ascii="Lato" w:hAnsi="Lato" w:cs="Arial"/>
                <w:color w:val="000000" w:themeColor="text1"/>
                <w:kern w:val="24"/>
                <w:sz w:val="18"/>
                <w:szCs w:val="18"/>
                <w:lang w:val="en-GB"/>
              </w:rPr>
              <w:t>Efforts should be made to communicate with delegates in their own language (e.g., through enlistment of multilingual volunteers) and to provide interpretation services at onsite registration and the information desk. Facilities for simultaneous translation of plenary sessions and the IEA General Assembly into at least English and the language(s) of the country where the meeting is held are encouraged. Translation must be available in the same Congress room as the original presentation</w:t>
            </w:r>
            <w:r w:rsidRPr="00AF1AC8">
              <w:rPr>
                <w:rFonts w:ascii="Lato" w:hAnsi="Lato" w:cs="Arial"/>
                <w:sz w:val="18"/>
                <w:szCs w:val="18"/>
                <w:lang w:val="en-GB"/>
              </w:rPr>
              <w:t xml:space="preserve"> [Section 2.5.1 of OP-Triennial Congress].</w:t>
            </w:r>
          </w:p>
        </w:tc>
      </w:tr>
      <w:tr w:rsidR="008B7F58" w:rsidRPr="00AF1AC8" w14:paraId="2344EDFC" w14:textId="77777777" w:rsidTr="008B6C25">
        <w:tc>
          <w:tcPr>
            <w:tcW w:w="562" w:type="dxa"/>
            <w:vAlign w:val="center"/>
          </w:tcPr>
          <w:p w14:paraId="24346B69"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43</w:t>
            </w:r>
          </w:p>
        </w:tc>
        <w:tc>
          <w:tcPr>
            <w:tcW w:w="9214" w:type="dxa"/>
            <w:vAlign w:val="center"/>
          </w:tcPr>
          <w:p w14:paraId="0A09566B" w14:textId="77777777" w:rsidR="008B7F58" w:rsidRPr="00AF1AC8" w:rsidRDefault="008B7F58" w:rsidP="008B6C25">
            <w:pPr>
              <w:pStyle w:val="NormalWeb"/>
              <w:spacing w:before="0" w:beforeAutospacing="0" w:after="0" w:afterAutospacing="0" w:line="0" w:lineRule="atLeast"/>
              <w:rPr>
                <w:rFonts w:ascii="Lato" w:hAnsi="Lato" w:cs="Arial"/>
                <w:sz w:val="18"/>
                <w:szCs w:val="18"/>
                <w:lang w:val="en-GB"/>
              </w:rPr>
            </w:pPr>
            <w:r w:rsidRPr="00AF1AC8">
              <w:rPr>
                <w:rFonts w:ascii="Lato" w:hAnsi="Lato" w:cs="Arial"/>
                <w:color w:val="000000"/>
                <w:kern w:val="24"/>
                <w:sz w:val="18"/>
                <w:szCs w:val="18"/>
                <w:lang w:val="en-GB"/>
              </w:rPr>
              <w:t xml:space="preserve">IEA takes a capitation fee and prorated fee per part-time registrant. The fee is decided every three years to adjust the amounts to account for inflation, but the fee that applies is the one in place </w:t>
            </w:r>
            <w:proofErr w:type="gramStart"/>
            <w:r w:rsidRPr="00AF1AC8">
              <w:rPr>
                <w:rFonts w:ascii="Lato" w:hAnsi="Lato" w:cs="Arial"/>
                <w:color w:val="000000"/>
                <w:kern w:val="24"/>
                <w:sz w:val="18"/>
                <w:szCs w:val="18"/>
                <w:lang w:val="en-GB"/>
              </w:rPr>
              <w:t>at the moment</w:t>
            </w:r>
            <w:proofErr w:type="gramEnd"/>
            <w:r w:rsidRPr="00AF1AC8">
              <w:rPr>
                <w:rFonts w:ascii="Lato" w:hAnsi="Lato" w:cs="Arial"/>
                <w:color w:val="000000"/>
                <w:kern w:val="24"/>
                <w:sz w:val="18"/>
                <w:szCs w:val="18"/>
                <w:lang w:val="en-GB"/>
              </w:rPr>
              <w:t xml:space="preserve"> of endorsement of the Host Society. As of 2030, the fee is US$33</w:t>
            </w:r>
            <w:r w:rsidRPr="00AF1AC8">
              <w:rPr>
                <w:rFonts w:ascii="Lato" w:hAnsi="Lato" w:cs="Arial"/>
                <w:sz w:val="18"/>
                <w:szCs w:val="18"/>
                <w:lang w:val="en-GB"/>
              </w:rPr>
              <w:t xml:space="preserve"> [Section 2.2 of OP-Triennial Congress] </w:t>
            </w:r>
          </w:p>
        </w:tc>
      </w:tr>
      <w:tr w:rsidR="008B7F58" w:rsidRPr="00AF1AC8" w14:paraId="4D46F5E2" w14:textId="77777777" w:rsidTr="00C330C5">
        <w:tc>
          <w:tcPr>
            <w:tcW w:w="562" w:type="dxa"/>
            <w:tcBorders>
              <w:bottom w:val="single" w:sz="4" w:space="0" w:color="auto"/>
            </w:tcBorders>
            <w:vAlign w:val="center"/>
          </w:tcPr>
          <w:p w14:paraId="266AAF58"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44</w:t>
            </w:r>
          </w:p>
        </w:tc>
        <w:tc>
          <w:tcPr>
            <w:tcW w:w="9214" w:type="dxa"/>
            <w:tcBorders>
              <w:bottom w:val="single" w:sz="4" w:space="0" w:color="auto"/>
            </w:tcBorders>
            <w:vAlign w:val="center"/>
          </w:tcPr>
          <w:p w14:paraId="65D591CB" w14:textId="77777777" w:rsidR="008B7F58" w:rsidRPr="00AF1AC8" w:rsidRDefault="008B7F58" w:rsidP="008B6C25">
            <w:pPr>
              <w:pStyle w:val="NormalWeb"/>
              <w:spacing w:before="0" w:beforeAutospacing="0" w:after="0" w:afterAutospacing="0" w:line="0" w:lineRule="atLeast"/>
              <w:rPr>
                <w:rFonts w:ascii="Lato" w:hAnsi="Lato" w:cs="Arial"/>
                <w:sz w:val="18"/>
                <w:szCs w:val="18"/>
                <w:lang w:val="en-GB"/>
              </w:rPr>
            </w:pPr>
            <w:r w:rsidRPr="00AF1AC8">
              <w:rPr>
                <w:rFonts w:ascii="Lato" w:hAnsi="Lato" w:cs="Arial"/>
                <w:color w:val="000000"/>
                <w:kern w:val="24"/>
                <w:sz w:val="18"/>
                <w:szCs w:val="18"/>
                <w:lang w:val="en-GB"/>
              </w:rPr>
              <w:t>The number of registrants to be used for assessing the capitation fee is the sum of the number of delegates on each day divided by the number of days of the Congress</w:t>
            </w:r>
            <w:r w:rsidRPr="00AF1AC8">
              <w:rPr>
                <w:rFonts w:ascii="Lato" w:hAnsi="Lato" w:cs="Arial"/>
                <w:sz w:val="18"/>
                <w:szCs w:val="18"/>
                <w:lang w:val="en-GB"/>
              </w:rPr>
              <w:t xml:space="preserve"> [Section 2.2 of OP-Triennial Congress].</w:t>
            </w:r>
          </w:p>
        </w:tc>
      </w:tr>
      <w:tr w:rsidR="008B7F58" w:rsidRPr="00AF1AC8" w14:paraId="50D4F173" w14:textId="77777777" w:rsidTr="00C330C5">
        <w:tc>
          <w:tcPr>
            <w:tcW w:w="562" w:type="dxa"/>
            <w:tcBorders>
              <w:bottom w:val="single" w:sz="4" w:space="0" w:color="auto"/>
            </w:tcBorders>
            <w:vAlign w:val="center"/>
          </w:tcPr>
          <w:p w14:paraId="3653B079" w14:textId="77777777" w:rsidR="008B7F58" w:rsidRPr="00AF1AC8" w:rsidRDefault="008B7F58" w:rsidP="008B6C25">
            <w:pPr>
              <w:spacing w:line="0" w:lineRule="atLeast"/>
              <w:jc w:val="center"/>
              <w:rPr>
                <w:rFonts w:ascii="Lato" w:hAnsi="Lato" w:cs="Arial"/>
                <w:sz w:val="18"/>
                <w:szCs w:val="18"/>
                <w:lang w:val="en-GB"/>
              </w:rPr>
            </w:pPr>
            <w:r w:rsidRPr="00AF1AC8">
              <w:rPr>
                <w:rFonts w:ascii="Lato" w:hAnsi="Lato" w:cs="Arial"/>
                <w:sz w:val="18"/>
                <w:szCs w:val="18"/>
                <w:lang w:val="en-GB"/>
              </w:rPr>
              <w:t>45</w:t>
            </w:r>
          </w:p>
        </w:tc>
        <w:tc>
          <w:tcPr>
            <w:tcW w:w="9214" w:type="dxa"/>
            <w:tcBorders>
              <w:bottom w:val="single" w:sz="4" w:space="0" w:color="auto"/>
            </w:tcBorders>
            <w:vAlign w:val="center"/>
          </w:tcPr>
          <w:p w14:paraId="43A5F5D6" w14:textId="77777777" w:rsidR="008B7F58" w:rsidRPr="00AF1AC8" w:rsidRDefault="008B7F58" w:rsidP="008B6C25">
            <w:pPr>
              <w:pStyle w:val="NormalWeb"/>
              <w:spacing w:before="0" w:beforeAutospacing="0" w:after="0" w:afterAutospacing="0" w:line="0" w:lineRule="atLeast"/>
              <w:rPr>
                <w:rFonts w:ascii="Lato" w:hAnsi="Lato" w:cs="Arial"/>
                <w:sz w:val="18"/>
                <w:szCs w:val="18"/>
                <w:lang w:val="en-GB"/>
              </w:rPr>
            </w:pPr>
            <w:r w:rsidRPr="00AF1AC8">
              <w:rPr>
                <w:rFonts w:ascii="Lato" w:hAnsi="Lato" w:cs="Arial"/>
                <w:color w:val="000000"/>
                <w:kern w:val="24"/>
                <w:sz w:val="18"/>
                <w:szCs w:val="18"/>
                <w:lang w:val="en-GB"/>
              </w:rPr>
              <w:t>A minimum of 50% of the surplus is donated to the IEA for the purpose of establishing a fund in the name of the Host Society.</w:t>
            </w:r>
          </w:p>
        </w:tc>
      </w:tr>
    </w:tbl>
    <w:p w14:paraId="143FB966" w14:textId="77777777" w:rsidR="008B7F58" w:rsidRPr="00AF1AC8" w:rsidRDefault="008B7F58" w:rsidP="00072932">
      <w:pPr>
        <w:jc w:val="both"/>
        <w:rPr>
          <w:rFonts w:ascii="Lato" w:hAnsi="Lato" w:cs="Arial"/>
          <w:color w:val="4472C4" w:themeColor="accent1"/>
          <w:sz w:val="21"/>
          <w:szCs w:val="21"/>
          <w:lang w:val="en-GB"/>
        </w:rPr>
      </w:pPr>
    </w:p>
    <w:p w14:paraId="6BB831C1" w14:textId="77777777" w:rsidR="008B7F58" w:rsidRPr="00AF1AC8" w:rsidRDefault="008B7F58">
      <w:pPr>
        <w:rPr>
          <w:rFonts w:ascii="Lato" w:hAnsi="Lato" w:cs="Arial"/>
          <w:b/>
          <w:bCs/>
          <w:color w:val="4472C4" w:themeColor="accent1"/>
          <w:sz w:val="28"/>
          <w:szCs w:val="28"/>
          <w:lang w:val="en-GB"/>
        </w:rPr>
      </w:pPr>
      <w:r w:rsidRPr="00AF1AC8">
        <w:rPr>
          <w:rFonts w:ascii="Lato" w:hAnsi="Lato" w:cs="Arial"/>
          <w:b/>
          <w:bCs/>
          <w:color w:val="4472C4" w:themeColor="accent1"/>
          <w:sz w:val="28"/>
          <w:szCs w:val="28"/>
          <w:lang w:val="en-GB"/>
        </w:rPr>
        <w:br w:type="page"/>
      </w:r>
    </w:p>
    <w:p w14:paraId="4D501667" w14:textId="198FB2EB" w:rsidR="008B7F58" w:rsidRPr="004F6CF1" w:rsidRDefault="00D0425F" w:rsidP="009A3BB8">
      <w:pPr>
        <w:pStyle w:val="IEASubhead2"/>
      </w:pPr>
      <w:bookmarkStart w:id="286" w:name="_Toc163936230"/>
      <w:bookmarkStart w:id="287" w:name="_Toc163981232"/>
      <w:bookmarkStart w:id="288" w:name="_Toc164272471"/>
      <w:bookmarkStart w:id="289" w:name="_Toc164285746"/>
      <w:bookmarkStart w:id="290" w:name="_Toc164521018"/>
      <w:bookmarkStart w:id="291" w:name="_Toc164521242"/>
      <w:bookmarkStart w:id="292" w:name="_Toc164521889"/>
      <w:r w:rsidRPr="004F6CF1">
        <w:lastRenderedPageBreak/>
        <w:t xml:space="preserve">B. </w:t>
      </w:r>
      <w:r w:rsidR="004F6CF1" w:rsidRPr="004F6CF1">
        <w:tab/>
      </w:r>
      <w:r w:rsidR="008B7F58" w:rsidRPr="004F6CF1">
        <w:t>Standard Agreements</w:t>
      </w:r>
      <w:bookmarkEnd w:id="286"/>
      <w:bookmarkEnd w:id="287"/>
      <w:bookmarkEnd w:id="288"/>
      <w:bookmarkEnd w:id="289"/>
      <w:bookmarkEnd w:id="290"/>
      <w:bookmarkEnd w:id="291"/>
      <w:bookmarkEnd w:id="292"/>
    </w:p>
    <w:p w14:paraId="048C96FF" w14:textId="77777777" w:rsidR="004F6CF1" w:rsidRPr="004F6CF1" w:rsidRDefault="00D0425F" w:rsidP="009A3BB8">
      <w:pPr>
        <w:pStyle w:val="IEAHeading3"/>
      </w:pPr>
      <w:bookmarkStart w:id="293" w:name="_Toc163936231"/>
      <w:bookmarkStart w:id="294" w:name="_Toc163981233"/>
      <w:bookmarkStart w:id="295" w:name="_Toc164521019"/>
      <w:bookmarkStart w:id="296" w:name="_Toc164521243"/>
      <w:bookmarkStart w:id="297" w:name="_Toc164521890"/>
      <w:r w:rsidRPr="004F6CF1">
        <w:t>B</w:t>
      </w:r>
      <w:r w:rsidR="000D1CB5" w:rsidRPr="004F6CF1">
        <w:t>.1</w:t>
      </w:r>
      <w:r w:rsidR="000D1CB5" w:rsidRPr="004F6CF1">
        <w:tab/>
      </w:r>
      <w:r w:rsidR="008B7F58" w:rsidRPr="004F6CF1">
        <w:t>Standard Agreement for Seed Money (template)</w:t>
      </w:r>
      <w:bookmarkEnd w:id="293"/>
      <w:bookmarkEnd w:id="294"/>
      <w:bookmarkEnd w:id="295"/>
      <w:bookmarkEnd w:id="296"/>
      <w:bookmarkEnd w:id="297"/>
      <w:r w:rsidR="008B7F58" w:rsidRPr="004F6CF1">
        <w:t xml:space="preserve"> </w:t>
      </w:r>
    </w:p>
    <w:p w14:paraId="147843BD" w14:textId="7610FB7B" w:rsidR="008B7F58" w:rsidRPr="00AF1AC8" w:rsidRDefault="008B7F58" w:rsidP="004F6CF1">
      <w:pPr>
        <w:rPr>
          <w:sz w:val="28"/>
          <w:szCs w:val="28"/>
        </w:rPr>
      </w:pPr>
      <w:r w:rsidRPr="00D0425F">
        <w:br/>
      </w:r>
      <w:r w:rsidRPr="00AF1AC8">
        <w:t xml:space="preserve"> This sample assumes that Host Society contracts with a Conference Management Company.</w:t>
      </w:r>
    </w:p>
    <w:p w14:paraId="64CB66BA" w14:textId="77777777" w:rsidR="008B7F58" w:rsidRPr="00AF1AC8" w:rsidRDefault="008B7F58" w:rsidP="00DD64CB">
      <w:pPr>
        <w:jc w:val="both"/>
        <w:rPr>
          <w:rFonts w:ascii="Lato" w:hAnsi="Lato" w:cs="Arial"/>
          <w:color w:val="4472C4" w:themeColor="accent1"/>
          <w:sz w:val="21"/>
          <w:szCs w:val="21"/>
          <w:lang w:val="en-GB"/>
        </w:rPr>
      </w:pPr>
    </w:p>
    <w:tbl>
      <w:tblPr>
        <w:tblStyle w:val="TableGrid"/>
        <w:tblW w:w="0" w:type="auto"/>
        <w:tblLook w:val="04A0" w:firstRow="1" w:lastRow="0" w:firstColumn="1" w:lastColumn="0" w:noHBand="0" w:noVBand="1"/>
      </w:tblPr>
      <w:tblGrid>
        <w:gridCol w:w="9730"/>
      </w:tblGrid>
      <w:tr w:rsidR="008B7F58" w:rsidRPr="00AF1AC8" w14:paraId="38CAF7E3" w14:textId="77777777" w:rsidTr="00C7499B">
        <w:tc>
          <w:tcPr>
            <w:tcW w:w="9730" w:type="dxa"/>
          </w:tcPr>
          <w:p w14:paraId="6A30C8D5" w14:textId="77777777" w:rsidR="008B7F58" w:rsidRPr="00AF1AC8" w:rsidRDefault="008B7F58" w:rsidP="00C7499B">
            <w:pPr>
              <w:spacing w:line="0" w:lineRule="atLeast"/>
              <w:ind w:leftChars="76" w:left="182" w:rightChars="120" w:right="288"/>
              <w:jc w:val="center"/>
              <w:rPr>
                <w:rFonts w:ascii="Lato" w:hAnsi="Lato" w:cs="Arial"/>
                <w:color w:val="000000" w:themeColor="text1"/>
                <w:sz w:val="18"/>
                <w:szCs w:val="18"/>
                <w:lang w:val="en-GB"/>
              </w:rPr>
            </w:pPr>
          </w:p>
          <w:p w14:paraId="6C95765B" w14:textId="77777777" w:rsidR="008B7F58" w:rsidRPr="00AF1AC8" w:rsidRDefault="008B7F58" w:rsidP="00C7499B">
            <w:pPr>
              <w:spacing w:line="0" w:lineRule="atLeast"/>
              <w:ind w:leftChars="76" w:left="182" w:rightChars="120" w:right="288"/>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AGREEMENT</w:t>
            </w:r>
          </w:p>
          <w:p w14:paraId="3CEA7F3D" w14:textId="77777777" w:rsidR="008B7F58" w:rsidRPr="00AF1AC8" w:rsidRDefault="008B7F58" w:rsidP="00C7499B">
            <w:pPr>
              <w:spacing w:line="0" w:lineRule="atLeast"/>
              <w:ind w:leftChars="76" w:left="182" w:rightChars="120" w:right="288"/>
              <w:jc w:val="center"/>
              <w:rPr>
                <w:rFonts w:ascii="Lato" w:hAnsi="Lato" w:cs="Arial"/>
                <w:color w:val="000000" w:themeColor="text1"/>
                <w:sz w:val="18"/>
                <w:szCs w:val="18"/>
                <w:lang w:val="en-GB"/>
              </w:rPr>
            </w:pPr>
          </w:p>
          <w:p w14:paraId="0B201C82" w14:textId="77777777" w:rsidR="008B7F58" w:rsidRPr="00AF1AC8" w:rsidRDefault="008B7F58" w:rsidP="00C7499B">
            <w:pPr>
              <w:spacing w:line="0" w:lineRule="atLeast"/>
              <w:ind w:leftChars="76" w:left="182" w:rightChars="120" w:right="288"/>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ON SEED MONEY FOR THE </w:t>
            </w:r>
            <w:proofErr w:type="spellStart"/>
            <w:r w:rsidRPr="00AF1AC8">
              <w:rPr>
                <w:rFonts w:ascii="Lato" w:hAnsi="Lato" w:cs="Arial"/>
                <w:color w:val="FF0000"/>
                <w:sz w:val="18"/>
                <w:szCs w:val="18"/>
                <w:lang w:val="en-GB"/>
              </w:rPr>
              <w:t>XX</w:t>
            </w:r>
            <w:r w:rsidRPr="00AF1AC8">
              <w:rPr>
                <w:rFonts w:ascii="Lato" w:hAnsi="Lato" w:cs="Arial"/>
                <w:color w:val="000000" w:themeColor="text1"/>
                <w:sz w:val="18"/>
                <w:szCs w:val="18"/>
                <w:lang w:val="en-GB"/>
              </w:rPr>
              <w:t>th</w:t>
            </w:r>
            <w:proofErr w:type="spellEnd"/>
            <w:r w:rsidRPr="00AF1AC8">
              <w:rPr>
                <w:rFonts w:ascii="Lato" w:hAnsi="Lato" w:cs="Arial"/>
                <w:color w:val="000000" w:themeColor="text1"/>
                <w:sz w:val="18"/>
                <w:szCs w:val="18"/>
                <w:lang w:val="en-GB"/>
              </w:rPr>
              <w:t xml:space="preserve"> TRIENNIAL CONGRESS </w:t>
            </w:r>
          </w:p>
          <w:p w14:paraId="69F2566E" w14:textId="77777777" w:rsidR="008B7F58" w:rsidRPr="00AF1AC8" w:rsidRDefault="008B7F58" w:rsidP="00C7499B">
            <w:pPr>
              <w:spacing w:line="0" w:lineRule="atLeast"/>
              <w:ind w:leftChars="76" w:left="182" w:rightChars="120" w:right="288"/>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OF THE INTERNATIONAL ERGONOMICS ASSOCIATION</w:t>
            </w:r>
          </w:p>
          <w:p w14:paraId="10EAA470" w14:textId="77777777" w:rsidR="008B7F58" w:rsidRPr="00AF1AC8" w:rsidRDefault="008B7F58" w:rsidP="00C7499B">
            <w:pPr>
              <w:spacing w:line="0" w:lineRule="atLeast"/>
              <w:ind w:leftChars="76" w:left="182" w:rightChars="120" w:right="288"/>
              <w:jc w:val="center"/>
              <w:rPr>
                <w:rFonts w:ascii="Lato" w:hAnsi="Lato" w:cs="Arial"/>
                <w:color w:val="000000" w:themeColor="text1"/>
                <w:sz w:val="18"/>
                <w:szCs w:val="18"/>
                <w:lang w:val="en-GB"/>
              </w:rPr>
            </w:pPr>
          </w:p>
          <w:p w14:paraId="14B31470" w14:textId="77777777" w:rsidR="008B7F58" w:rsidRPr="00AF1AC8" w:rsidRDefault="008B7F58" w:rsidP="00C7499B">
            <w:pPr>
              <w:spacing w:line="0" w:lineRule="atLeast"/>
              <w:ind w:leftChars="76" w:left="182" w:rightChars="120" w:right="288"/>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BETWEEN</w:t>
            </w:r>
          </w:p>
          <w:p w14:paraId="3523C58F"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p>
          <w:p w14:paraId="385ED39E"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THE INTERNATIONAL ERGONOMICS ASSOCIATION (hereafter called “IEA”)</w:t>
            </w:r>
          </w:p>
          <w:p w14:paraId="28E937FB" w14:textId="77777777" w:rsidR="008B7F58" w:rsidRPr="00AF1AC8" w:rsidRDefault="008B7F58" w:rsidP="00C7499B">
            <w:pPr>
              <w:spacing w:line="0" w:lineRule="atLeast"/>
              <w:ind w:rightChars="120" w:right="288"/>
              <w:jc w:val="both"/>
              <w:rPr>
                <w:rFonts w:ascii="Lato" w:hAnsi="Lato" w:cs="Arial"/>
                <w:color w:val="000000" w:themeColor="text1"/>
                <w:sz w:val="18"/>
                <w:szCs w:val="18"/>
                <w:lang w:val="en-GB"/>
              </w:rPr>
            </w:pPr>
          </w:p>
          <w:p w14:paraId="16155B06"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Represented by:  </w:t>
            </w:r>
            <w:r w:rsidRPr="00AF1AC8">
              <w:rPr>
                <w:rFonts w:ascii="Lato" w:hAnsi="Lato" w:cs="Arial"/>
                <w:color w:val="FF0000"/>
                <w:sz w:val="18"/>
                <w:szCs w:val="18"/>
                <w:lang w:val="en-GB"/>
              </w:rPr>
              <w:t>Name</w:t>
            </w:r>
            <w:r w:rsidRPr="00AF1AC8">
              <w:rPr>
                <w:rFonts w:ascii="Lato" w:hAnsi="Lato" w:cs="Arial"/>
                <w:color w:val="000000" w:themeColor="text1"/>
                <w:sz w:val="18"/>
                <w:szCs w:val="18"/>
                <w:lang w:val="en-GB"/>
              </w:rPr>
              <w:t xml:space="preserve">, </w:t>
            </w:r>
            <w:r w:rsidRPr="00AF1AC8">
              <w:rPr>
                <w:rFonts w:ascii="Lato" w:hAnsi="Lato" w:cs="Arial"/>
                <w:color w:val="FF0000"/>
                <w:sz w:val="18"/>
                <w:szCs w:val="18"/>
                <w:lang w:val="en-GB"/>
              </w:rPr>
              <w:t>Title</w:t>
            </w:r>
          </w:p>
          <w:p w14:paraId="4C51A98E"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ab/>
            </w:r>
            <w:r w:rsidRPr="00AF1AC8">
              <w:rPr>
                <w:rFonts w:ascii="Lato" w:hAnsi="Lato" w:cs="Arial"/>
                <w:color w:val="000000" w:themeColor="text1"/>
                <w:sz w:val="18"/>
                <w:szCs w:val="18"/>
                <w:lang w:val="en-GB"/>
              </w:rPr>
              <w:tab/>
              <w:t>President</w:t>
            </w:r>
          </w:p>
          <w:p w14:paraId="73E28526" w14:textId="77777777" w:rsidR="008B7F58" w:rsidRPr="00AF1AC8" w:rsidRDefault="008B7F58" w:rsidP="00C7499B">
            <w:pPr>
              <w:spacing w:line="0" w:lineRule="atLeast"/>
              <w:ind w:leftChars="-342" w:left="-821" w:rightChars="120" w:right="288" w:firstLine="2551"/>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International Ergonomics Association </w:t>
            </w:r>
          </w:p>
          <w:p w14:paraId="541AF778" w14:textId="77777777" w:rsidR="008B7F58" w:rsidRPr="00AF1AC8" w:rsidRDefault="008B7F58" w:rsidP="00C7499B">
            <w:pPr>
              <w:spacing w:line="0" w:lineRule="atLeast"/>
              <w:ind w:leftChars="302" w:left="1729" w:rightChars="120" w:right="288" w:hanging="1004"/>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ab/>
              <w:t>c/o Ashley Nils</w:t>
            </w:r>
            <w:r w:rsidRPr="00AF1AC8">
              <w:rPr>
                <w:rFonts w:ascii="Lato" w:hAnsi="Lato" w:cs="Arial"/>
                <w:color w:val="000000" w:themeColor="text1"/>
                <w:sz w:val="18"/>
                <w:szCs w:val="18"/>
                <w:lang w:val="en-GB"/>
              </w:rPr>
              <w:br/>
              <w:t xml:space="preserve">Rue de Genève 96, </w:t>
            </w:r>
          </w:p>
          <w:p w14:paraId="29948964"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ab/>
            </w:r>
            <w:r w:rsidRPr="00AF1AC8">
              <w:rPr>
                <w:rFonts w:ascii="Lato" w:hAnsi="Lato" w:cs="Arial"/>
                <w:color w:val="000000" w:themeColor="text1"/>
                <w:sz w:val="18"/>
                <w:szCs w:val="18"/>
                <w:lang w:val="en-GB"/>
              </w:rPr>
              <w:tab/>
              <w:t xml:space="preserve">1226 </w:t>
            </w:r>
            <w:proofErr w:type="spellStart"/>
            <w:r w:rsidRPr="00AF1AC8">
              <w:rPr>
                <w:rFonts w:ascii="Lato" w:hAnsi="Lato" w:cs="Arial"/>
                <w:color w:val="000000" w:themeColor="text1"/>
                <w:sz w:val="18"/>
                <w:szCs w:val="18"/>
                <w:lang w:val="en-GB"/>
              </w:rPr>
              <w:t>Thônex</w:t>
            </w:r>
            <w:proofErr w:type="spellEnd"/>
          </w:p>
          <w:p w14:paraId="42679027"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ab/>
            </w:r>
            <w:r w:rsidRPr="00AF1AC8">
              <w:rPr>
                <w:rFonts w:ascii="Lato" w:hAnsi="Lato" w:cs="Arial"/>
                <w:color w:val="000000" w:themeColor="text1"/>
                <w:sz w:val="18"/>
                <w:szCs w:val="18"/>
                <w:lang w:val="en-GB"/>
              </w:rPr>
              <w:tab/>
              <w:t>Geneva, Switzerland</w:t>
            </w:r>
            <w:r w:rsidRPr="00AF1AC8">
              <w:rPr>
                <w:rFonts w:ascii="Lato" w:hAnsi="Lato" w:cs="Arial"/>
                <w:color w:val="000000" w:themeColor="text1"/>
                <w:sz w:val="18"/>
                <w:szCs w:val="18"/>
                <w:lang w:val="en-GB"/>
              </w:rPr>
              <w:tab/>
            </w:r>
          </w:p>
          <w:p w14:paraId="1A12054E"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p>
          <w:p w14:paraId="406252B5"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AND</w:t>
            </w:r>
          </w:p>
          <w:p w14:paraId="170BCDA3" w14:textId="77777777" w:rsidR="008B7F58" w:rsidRPr="00AF1AC8" w:rsidRDefault="008B7F58" w:rsidP="00C7499B">
            <w:pPr>
              <w:spacing w:line="0" w:lineRule="atLeast"/>
              <w:ind w:leftChars="76" w:left="182" w:rightChars="120" w:right="288"/>
              <w:jc w:val="both"/>
              <w:rPr>
                <w:rFonts w:ascii="Lato" w:hAnsi="Lato" w:cs="Arial"/>
                <w:bCs/>
                <w:color w:val="000000" w:themeColor="text1"/>
                <w:sz w:val="18"/>
                <w:szCs w:val="18"/>
                <w:lang w:val="en-GB"/>
              </w:rPr>
            </w:pPr>
          </w:p>
          <w:p w14:paraId="3ADC9E90" w14:textId="77777777" w:rsidR="008B7F58" w:rsidRPr="00AF1AC8" w:rsidRDefault="008B7F58" w:rsidP="00C7499B">
            <w:pPr>
              <w:spacing w:line="0" w:lineRule="atLeast"/>
              <w:ind w:leftChars="76" w:left="182" w:rightChars="120" w:right="288"/>
              <w:jc w:val="both"/>
              <w:rPr>
                <w:rFonts w:ascii="Lato" w:hAnsi="Lato" w:cs="Arial"/>
                <w:bCs/>
                <w:color w:val="000000" w:themeColor="text1"/>
                <w:sz w:val="18"/>
                <w:szCs w:val="18"/>
                <w:lang w:val="en-GB"/>
              </w:rPr>
            </w:pPr>
            <w:r w:rsidRPr="00AF1AC8">
              <w:rPr>
                <w:rFonts w:ascii="Lato" w:hAnsi="Lato" w:cs="Arial"/>
                <w:bCs/>
                <w:color w:val="000000" w:themeColor="text1"/>
                <w:sz w:val="18"/>
                <w:szCs w:val="18"/>
                <w:lang w:val="en-GB"/>
              </w:rPr>
              <w:t>THE NAME OF HOST SOCIETY (hereafter called “</w:t>
            </w:r>
            <w:r w:rsidRPr="00AF1AC8">
              <w:rPr>
                <w:rFonts w:ascii="Lato" w:hAnsi="Lato" w:cs="Arial"/>
                <w:bCs/>
                <w:color w:val="FF0000"/>
                <w:sz w:val="18"/>
                <w:szCs w:val="18"/>
                <w:lang w:val="en-GB"/>
              </w:rPr>
              <w:t>Acronym of Host Society</w:t>
            </w:r>
            <w:r w:rsidRPr="00AF1AC8">
              <w:rPr>
                <w:rFonts w:ascii="Lato" w:hAnsi="Lato" w:cs="Arial"/>
                <w:bCs/>
                <w:color w:val="000000" w:themeColor="text1"/>
                <w:sz w:val="18"/>
                <w:szCs w:val="18"/>
                <w:lang w:val="en-GB"/>
              </w:rPr>
              <w:t>”)</w:t>
            </w:r>
          </w:p>
          <w:p w14:paraId="3CBBC491" w14:textId="77777777" w:rsidR="008B7F58" w:rsidRPr="00AF1AC8" w:rsidRDefault="008B7F58" w:rsidP="00C7499B">
            <w:pPr>
              <w:spacing w:line="0" w:lineRule="atLeast"/>
              <w:ind w:leftChars="76" w:left="182" w:rightChars="120" w:right="288"/>
              <w:jc w:val="both"/>
              <w:rPr>
                <w:rFonts w:ascii="Lato" w:hAnsi="Lato" w:cs="Arial"/>
                <w:bCs/>
                <w:color w:val="000000" w:themeColor="text1"/>
                <w:sz w:val="18"/>
                <w:szCs w:val="18"/>
                <w:lang w:val="en-GB"/>
              </w:rPr>
            </w:pPr>
            <w:r w:rsidRPr="00AF1AC8">
              <w:rPr>
                <w:rFonts w:ascii="Lato" w:hAnsi="Lato" w:cs="Arial"/>
                <w:bCs/>
                <w:color w:val="000000" w:themeColor="text1"/>
                <w:sz w:val="18"/>
                <w:szCs w:val="18"/>
                <w:lang w:val="en-GB"/>
              </w:rPr>
              <w:t>and the IEA</w:t>
            </w:r>
            <w:r w:rsidRPr="00AF1AC8">
              <w:rPr>
                <w:rFonts w:ascii="Lato" w:hAnsi="Lato" w:cs="Arial"/>
                <w:bCs/>
                <w:color w:val="FF0000"/>
                <w:sz w:val="18"/>
                <w:szCs w:val="18"/>
                <w:lang w:val="en-GB"/>
              </w:rPr>
              <w:t>XXXX</w:t>
            </w:r>
            <w:r w:rsidRPr="00AF1AC8">
              <w:rPr>
                <w:rFonts w:ascii="Lato" w:hAnsi="Lato" w:cs="Arial"/>
                <w:bCs/>
                <w:color w:val="000000" w:themeColor="text1"/>
                <w:sz w:val="18"/>
                <w:szCs w:val="18"/>
                <w:lang w:val="en-GB"/>
              </w:rPr>
              <w:t xml:space="preserve"> ORGANIZING </w:t>
            </w:r>
            <w:proofErr w:type="gramStart"/>
            <w:r w:rsidRPr="00AF1AC8">
              <w:rPr>
                <w:rFonts w:ascii="Lato" w:hAnsi="Lato" w:cs="Arial"/>
                <w:bCs/>
                <w:color w:val="000000" w:themeColor="text1"/>
                <w:sz w:val="18"/>
                <w:szCs w:val="18"/>
                <w:lang w:val="en-GB"/>
              </w:rPr>
              <w:t xml:space="preserve">COMMITTEE </w:t>
            </w:r>
            <w:r w:rsidRPr="00AF1AC8">
              <w:rPr>
                <w:rFonts w:ascii="Lato" w:hAnsi="Lato" w:cs="Arial"/>
                <w:color w:val="000000" w:themeColor="text1"/>
                <w:sz w:val="18"/>
                <w:szCs w:val="18"/>
                <w:lang w:val="en-GB"/>
              </w:rPr>
              <w:t xml:space="preserve"> (</w:t>
            </w:r>
            <w:proofErr w:type="gramEnd"/>
            <w:r w:rsidRPr="00AF1AC8">
              <w:rPr>
                <w:rFonts w:ascii="Lato" w:hAnsi="Lato" w:cs="Arial"/>
                <w:color w:val="000000" w:themeColor="text1"/>
                <w:sz w:val="18"/>
                <w:szCs w:val="18"/>
                <w:lang w:val="en-GB"/>
              </w:rPr>
              <w:t>hereafter called the “IEA</w:t>
            </w:r>
            <w:r w:rsidRPr="00AF1AC8">
              <w:rPr>
                <w:rFonts w:ascii="Lato" w:hAnsi="Lato" w:cs="Arial"/>
                <w:color w:val="FF0000"/>
                <w:sz w:val="18"/>
                <w:szCs w:val="18"/>
                <w:lang w:val="en-GB"/>
              </w:rPr>
              <w:t>XXX</w:t>
            </w:r>
            <w:r w:rsidRPr="00AF1AC8">
              <w:rPr>
                <w:rFonts w:ascii="Lato" w:hAnsi="Lato" w:cs="Arial"/>
                <w:color w:val="000000" w:themeColor="text1"/>
                <w:sz w:val="18"/>
                <w:szCs w:val="18"/>
                <w:lang w:val="en-GB"/>
              </w:rPr>
              <w:t xml:space="preserve"> Organizing Committee”)</w:t>
            </w:r>
          </w:p>
          <w:p w14:paraId="0A70C8BE" w14:textId="77777777" w:rsidR="008B7F58" w:rsidRPr="00AF1AC8" w:rsidRDefault="008B7F58" w:rsidP="00C7499B">
            <w:pPr>
              <w:spacing w:line="0" w:lineRule="atLeast"/>
              <w:ind w:leftChars="76" w:left="182" w:rightChars="120" w:right="288"/>
              <w:jc w:val="both"/>
              <w:rPr>
                <w:rFonts w:ascii="Lato" w:hAnsi="Lato" w:cs="Arial"/>
                <w:bCs/>
                <w:color w:val="000000" w:themeColor="text1"/>
                <w:sz w:val="18"/>
                <w:szCs w:val="18"/>
                <w:lang w:val="en-GB"/>
              </w:rPr>
            </w:pPr>
          </w:p>
          <w:p w14:paraId="23D1E13D" w14:textId="77777777" w:rsidR="008B7F58" w:rsidRPr="00AF1AC8" w:rsidRDefault="008B7F58" w:rsidP="00C7499B">
            <w:pPr>
              <w:spacing w:line="0" w:lineRule="atLeast"/>
              <w:ind w:leftChars="76" w:left="182" w:rightChars="120" w:right="288"/>
              <w:jc w:val="both"/>
              <w:rPr>
                <w:rFonts w:ascii="Lato" w:hAnsi="Lato" w:cs="Arial"/>
                <w:bCs/>
                <w:color w:val="000000" w:themeColor="text1"/>
                <w:sz w:val="18"/>
                <w:szCs w:val="18"/>
                <w:lang w:val="en-GB"/>
              </w:rPr>
            </w:pPr>
            <w:r w:rsidRPr="00AF1AC8">
              <w:rPr>
                <w:rFonts w:ascii="Lato" w:hAnsi="Lato" w:cs="Arial"/>
                <w:bCs/>
                <w:color w:val="000000" w:themeColor="text1"/>
                <w:sz w:val="18"/>
                <w:szCs w:val="18"/>
                <w:lang w:val="en-GB"/>
              </w:rPr>
              <w:t xml:space="preserve">Represented by:  </w:t>
            </w:r>
            <w:r w:rsidRPr="00AF1AC8">
              <w:rPr>
                <w:rFonts w:ascii="Lato" w:hAnsi="Lato" w:cs="Arial"/>
                <w:bCs/>
                <w:color w:val="FF0000"/>
                <w:sz w:val="18"/>
                <w:szCs w:val="18"/>
                <w:lang w:val="en-GB"/>
              </w:rPr>
              <w:t>Name</w:t>
            </w:r>
            <w:r w:rsidRPr="00AF1AC8">
              <w:rPr>
                <w:rFonts w:ascii="Lato" w:hAnsi="Lato" w:cs="Arial"/>
                <w:bCs/>
                <w:color w:val="000000" w:themeColor="text1"/>
                <w:sz w:val="18"/>
                <w:szCs w:val="18"/>
                <w:lang w:val="en-GB"/>
              </w:rPr>
              <w:t xml:space="preserve">, </w:t>
            </w:r>
            <w:r w:rsidRPr="00AF1AC8">
              <w:rPr>
                <w:rFonts w:ascii="Lato" w:hAnsi="Lato" w:cs="Arial"/>
                <w:bCs/>
                <w:color w:val="FF0000"/>
                <w:sz w:val="18"/>
                <w:szCs w:val="18"/>
                <w:lang w:val="en-GB"/>
              </w:rPr>
              <w:t>Title</w:t>
            </w:r>
            <w:r w:rsidRPr="00AF1AC8">
              <w:rPr>
                <w:rFonts w:ascii="Lato" w:hAnsi="Lato" w:cs="Arial"/>
                <w:bCs/>
                <w:color w:val="000000" w:themeColor="text1"/>
                <w:sz w:val="18"/>
                <w:szCs w:val="18"/>
                <w:lang w:val="en-GB"/>
              </w:rPr>
              <w:t>, President</w:t>
            </w:r>
          </w:p>
          <w:p w14:paraId="45BAAE30" w14:textId="77777777" w:rsidR="008B7F58" w:rsidRPr="00AF1AC8" w:rsidRDefault="008B7F58" w:rsidP="00C7499B">
            <w:pPr>
              <w:spacing w:line="0" w:lineRule="atLeast"/>
              <w:ind w:leftChars="76" w:left="182" w:rightChars="120" w:right="288"/>
              <w:jc w:val="both"/>
              <w:rPr>
                <w:rFonts w:ascii="Lato" w:hAnsi="Lato" w:cs="Arial"/>
                <w:bCs/>
                <w:color w:val="000000" w:themeColor="text1"/>
                <w:sz w:val="18"/>
                <w:szCs w:val="18"/>
                <w:lang w:val="en-GB"/>
              </w:rPr>
            </w:pPr>
            <w:r w:rsidRPr="00AF1AC8">
              <w:rPr>
                <w:rFonts w:ascii="Lato" w:hAnsi="Lato" w:cs="Arial"/>
                <w:color w:val="000000" w:themeColor="text1"/>
                <w:sz w:val="18"/>
                <w:szCs w:val="18"/>
                <w:lang w:val="en-GB"/>
              </w:rPr>
              <w:tab/>
            </w:r>
            <w:r w:rsidRPr="00AF1AC8">
              <w:rPr>
                <w:rFonts w:ascii="Lato" w:hAnsi="Lato" w:cs="Arial"/>
                <w:color w:val="000000" w:themeColor="text1"/>
                <w:sz w:val="18"/>
                <w:szCs w:val="18"/>
                <w:lang w:val="en-GB"/>
              </w:rPr>
              <w:tab/>
            </w:r>
            <w:r w:rsidRPr="00AF1AC8">
              <w:rPr>
                <w:rFonts w:ascii="Lato" w:hAnsi="Lato" w:cs="Arial"/>
                <w:bCs/>
                <w:color w:val="000000" w:themeColor="text1"/>
                <w:sz w:val="18"/>
                <w:szCs w:val="18"/>
                <w:lang w:val="en-GB"/>
              </w:rPr>
              <w:t>Name of Host Society</w:t>
            </w:r>
          </w:p>
          <w:p w14:paraId="25B936CA" w14:textId="77777777" w:rsidR="008B7F58" w:rsidRPr="00AF1AC8" w:rsidRDefault="008B7F58" w:rsidP="00C7499B">
            <w:pPr>
              <w:spacing w:line="0" w:lineRule="atLeast"/>
              <w:ind w:leftChars="76" w:left="182" w:rightChars="120" w:right="288"/>
              <w:jc w:val="both"/>
              <w:rPr>
                <w:rFonts w:ascii="Lato" w:hAnsi="Lato" w:cs="Arial"/>
                <w:bCs/>
                <w:color w:val="000000" w:themeColor="text1"/>
                <w:sz w:val="18"/>
                <w:szCs w:val="18"/>
                <w:lang w:val="en-GB"/>
              </w:rPr>
            </w:pPr>
            <w:r w:rsidRPr="00AF1AC8">
              <w:rPr>
                <w:rFonts w:ascii="Lato" w:hAnsi="Lato" w:cs="Arial"/>
                <w:color w:val="000000" w:themeColor="text1"/>
                <w:sz w:val="18"/>
                <w:szCs w:val="18"/>
                <w:lang w:val="en-GB"/>
              </w:rPr>
              <w:tab/>
            </w:r>
            <w:r w:rsidRPr="00AF1AC8">
              <w:rPr>
                <w:rFonts w:ascii="Lato" w:hAnsi="Lato" w:cs="Arial"/>
                <w:color w:val="000000" w:themeColor="text1"/>
                <w:sz w:val="18"/>
                <w:szCs w:val="18"/>
                <w:lang w:val="en-GB"/>
              </w:rPr>
              <w:tab/>
            </w:r>
            <w:r w:rsidRPr="00AF1AC8">
              <w:rPr>
                <w:rFonts w:ascii="Lato" w:hAnsi="Lato" w:cs="Arial"/>
                <w:color w:val="FF0000"/>
                <w:sz w:val="18"/>
                <w:szCs w:val="18"/>
                <w:lang w:val="en-GB"/>
              </w:rPr>
              <w:t>Address</w:t>
            </w:r>
          </w:p>
          <w:p w14:paraId="4D77A492" w14:textId="77777777" w:rsidR="008B7F58" w:rsidRPr="00AF1AC8" w:rsidRDefault="008B7F58" w:rsidP="00C7499B">
            <w:pPr>
              <w:spacing w:line="0" w:lineRule="atLeast"/>
              <w:ind w:leftChars="76" w:left="182" w:rightChars="120" w:right="288"/>
              <w:jc w:val="both"/>
              <w:rPr>
                <w:rFonts w:ascii="Lato" w:hAnsi="Lato" w:cs="Arial"/>
                <w:bCs/>
                <w:color w:val="000000" w:themeColor="text1"/>
                <w:sz w:val="18"/>
                <w:szCs w:val="18"/>
                <w:lang w:val="en-GB"/>
              </w:rPr>
            </w:pPr>
            <w:r w:rsidRPr="00AF1AC8">
              <w:rPr>
                <w:rFonts w:ascii="Lato" w:hAnsi="Lato" w:cs="Arial"/>
                <w:color w:val="000000" w:themeColor="text1"/>
                <w:sz w:val="18"/>
                <w:szCs w:val="18"/>
                <w:lang w:val="en-GB"/>
              </w:rPr>
              <w:tab/>
            </w:r>
            <w:r w:rsidRPr="00AF1AC8">
              <w:rPr>
                <w:rFonts w:ascii="Lato" w:hAnsi="Lato" w:cs="Arial"/>
                <w:bCs/>
                <w:color w:val="000000" w:themeColor="text1"/>
                <w:sz w:val="18"/>
                <w:szCs w:val="18"/>
                <w:lang w:val="en-GB"/>
              </w:rPr>
              <w:t>and</w:t>
            </w:r>
          </w:p>
          <w:p w14:paraId="01F14FEE" w14:textId="77777777" w:rsidR="008B7F58" w:rsidRPr="00AF1AC8" w:rsidRDefault="008B7F58" w:rsidP="00C7499B">
            <w:pPr>
              <w:spacing w:line="0" w:lineRule="atLeast"/>
              <w:ind w:leftChars="76" w:left="182" w:rightChars="120" w:right="288"/>
              <w:jc w:val="both"/>
              <w:rPr>
                <w:rFonts w:ascii="Lato" w:hAnsi="Lato" w:cs="Arial"/>
                <w:bCs/>
                <w:color w:val="000000" w:themeColor="text1"/>
                <w:sz w:val="18"/>
                <w:szCs w:val="18"/>
                <w:lang w:val="en-GB"/>
              </w:rPr>
            </w:pPr>
            <w:r w:rsidRPr="00AF1AC8">
              <w:rPr>
                <w:rFonts w:ascii="Lato" w:hAnsi="Lato" w:cs="Arial"/>
                <w:color w:val="000000" w:themeColor="text1"/>
                <w:sz w:val="18"/>
                <w:szCs w:val="18"/>
                <w:lang w:val="en-GB"/>
              </w:rPr>
              <w:tab/>
            </w:r>
            <w:r w:rsidRPr="00AF1AC8">
              <w:rPr>
                <w:rFonts w:ascii="Lato" w:hAnsi="Lato" w:cs="Arial"/>
                <w:color w:val="000000" w:themeColor="text1"/>
                <w:sz w:val="18"/>
                <w:szCs w:val="18"/>
                <w:lang w:val="en-GB"/>
              </w:rPr>
              <w:tab/>
            </w:r>
            <w:r w:rsidRPr="00AF1AC8">
              <w:rPr>
                <w:rFonts w:ascii="Lato" w:hAnsi="Lato" w:cs="Arial"/>
                <w:bCs/>
                <w:color w:val="FF0000"/>
                <w:sz w:val="18"/>
                <w:szCs w:val="18"/>
                <w:lang w:val="en-GB"/>
              </w:rPr>
              <w:t>Name</w:t>
            </w:r>
            <w:r w:rsidRPr="00AF1AC8">
              <w:rPr>
                <w:rFonts w:ascii="Lato" w:hAnsi="Lato" w:cs="Arial"/>
                <w:bCs/>
                <w:color w:val="000000" w:themeColor="text1"/>
                <w:sz w:val="18"/>
                <w:szCs w:val="18"/>
                <w:lang w:val="en-GB"/>
              </w:rPr>
              <w:t xml:space="preserve">, </w:t>
            </w:r>
            <w:r w:rsidRPr="00AF1AC8">
              <w:rPr>
                <w:rFonts w:ascii="Lato" w:hAnsi="Lato" w:cs="Arial"/>
                <w:bCs/>
                <w:color w:val="FF0000"/>
                <w:sz w:val="18"/>
                <w:szCs w:val="18"/>
                <w:lang w:val="en-GB"/>
              </w:rPr>
              <w:t>Title</w:t>
            </w:r>
            <w:r w:rsidRPr="00AF1AC8">
              <w:rPr>
                <w:rFonts w:ascii="Lato" w:hAnsi="Lato" w:cs="Arial"/>
                <w:bCs/>
                <w:color w:val="000000" w:themeColor="text1"/>
                <w:sz w:val="18"/>
                <w:szCs w:val="18"/>
                <w:lang w:val="en-GB"/>
              </w:rPr>
              <w:t>,</w:t>
            </w:r>
          </w:p>
          <w:p w14:paraId="21941D9A"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ab/>
            </w:r>
            <w:r w:rsidRPr="00AF1AC8">
              <w:rPr>
                <w:rFonts w:ascii="Lato" w:hAnsi="Lato" w:cs="Arial"/>
                <w:color w:val="000000" w:themeColor="text1"/>
                <w:sz w:val="18"/>
                <w:szCs w:val="18"/>
                <w:lang w:val="en-GB"/>
              </w:rPr>
              <w:tab/>
              <w:t>Chair of the IEA</w:t>
            </w:r>
            <w:r w:rsidRPr="00AF1AC8">
              <w:rPr>
                <w:rFonts w:ascii="Lato" w:hAnsi="Lato" w:cs="Arial"/>
                <w:color w:val="FF0000"/>
                <w:sz w:val="18"/>
                <w:szCs w:val="18"/>
                <w:lang w:val="en-GB"/>
              </w:rPr>
              <w:t>XXX</w:t>
            </w:r>
            <w:r w:rsidRPr="00AF1AC8">
              <w:rPr>
                <w:rFonts w:ascii="Lato" w:hAnsi="Lato" w:cs="Arial"/>
                <w:color w:val="000000" w:themeColor="text1"/>
                <w:sz w:val="18"/>
                <w:szCs w:val="18"/>
                <w:lang w:val="en-GB"/>
              </w:rPr>
              <w:t xml:space="preserve"> Organizing Committee</w:t>
            </w:r>
          </w:p>
          <w:p w14:paraId="4A406301" w14:textId="77777777" w:rsidR="008B7F58" w:rsidRPr="00AF1AC8" w:rsidRDefault="008B7F58" w:rsidP="00C7499B">
            <w:pPr>
              <w:spacing w:line="0" w:lineRule="atLeast"/>
              <w:ind w:leftChars="76" w:left="182" w:rightChars="120" w:right="288"/>
              <w:jc w:val="both"/>
              <w:rPr>
                <w:rFonts w:ascii="Lato" w:hAnsi="Lato" w:cs="Arial"/>
                <w:color w:val="FF0000"/>
                <w:sz w:val="18"/>
                <w:szCs w:val="18"/>
                <w:lang w:val="en-GB"/>
              </w:rPr>
            </w:pPr>
            <w:r w:rsidRPr="00AF1AC8">
              <w:rPr>
                <w:rFonts w:ascii="Lato" w:hAnsi="Lato" w:cs="Arial"/>
                <w:color w:val="000000" w:themeColor="text1"/>
                <w:sz w:val="18"/>
                <w:szCs w:val="18"/>
                <w:lang w:val="en-GB"/>
              </w:rPr>
              <w:tab/>
            </w:r>
            <w:r w:rsidRPr="00AF1AC8">
              <w:rPr>
                <w:rFonts w:ascii="Lato" w:hAnsi="Lato" w:cs="Arial"/>
                <w:color w:val="000000" w:themeColor="text1"/>
                <w:sz w:val="18"/>
                <w:szCs w:val="18"/>
                <w:lang w:val="en-GB"/>
              </w:rPr>
              <w:tab/>
            </w:r>
            <w:r w:rsidRPr="00AF1AC8">
              <w:rPr>
                <w:rFonts w:ascii="Lato" w:hAnsi="Lato" w:cs="Arial"/>
                <w:color w:val="FF0000"/>
                <w:sz w:val="18"/>
                <w:szCs w:val="18"/>
                <w:lang w:val="en-GB"/>
              </w:rPr>
              <w:t>Address</w:t>
            </w:r>
          </w:p>
          <w:p w14:paraId="232307D7" w14:textId="77777777" w:rsidR="008B7F58" w:rsidRPr="00AF1AC8" w:rsidRDefault="008B7F58" w:rsidP="00C7499B">
            <w:pPr>
              <w:spacing w:line="0" w:lineRule="atLeast"/>
              <w:ind w:leftChars="76" w:left="182" w:rightChars="120" w:right="288"/>
              <w:jc w:val="both"/>
              <w:rPr>
                <w:rFonts w:ascii="Lato" w:hAnsi="Lato" w:cs="Arial"/>
                <w:color w:val="FF0000"/>
                <w:sz w:val="18"/>
                <w:szCs w:val="18"/>
                <w:lang w:val="en-GB"/>
              </w:rPr>
            </w:pPr>
          </w:p>
          <w:p w14:paraId="11F07ADB" w14:textId="77777777" w:rsidR="008B7F58" w:rsidRPr="00AF1AC8" w:rsidRDefault="008B7F58" w:rsidP="00AF1AC8">
            <w:pPr>
              <w:pStyle w:val="ListParagraph"/>
              <w:numPr>
                <w:ilvl w:val="0"/>
                <w:numId w:val="10"/>
              </w:numPr>
              <w:spacing w:line="0" w:lineRule="atLeast"/>
              <w:ind w:leftChars="76" w:left="54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Introduction</w:t>
            </w:r>
          </w:p>
          <w:p w14:paraId="51A5DC6E" w14:textId="77777777" w:rsidR="008B7F58" w:rsidRPr="00AF1AC8" w:rsidRDefault="008B7F58" w:rsidP="00C7499B">
            <w:pPr>
              <w:spacing w:line="0" w:lineRule="atLeast"/>
              <w:ind w:leftChars="76" w:left="182" w:rightChars="120" w:right="288"/>
              <w:rPr>
                <w:rFonts w:ascii="Lato" w:hAnsi="Lato" w:cs="Arial"/>
                <w:color w:val="000000" w:themeColor="text1"/>
                <w:sz w:val="18"/>
                <w:szCs w:val="18"/>
                <w:lang w:val="en-GB"/>
              </w:rPr>
            </w:pPr>
            <w:r w:rsidRPr="00AF1AC8">
              <w:rPr>
                <w:rFonts w:ascii="Lato" w:hAnsi="Lato" w:cs="Arial"/>
                <w:color w:val="FF0000"/>
                <w:sz w:val="18"/>
                <w:szCs w:val="18"/>
                <w:lang w:val="en-GB"/>
              </w:rPr>
              <w:t>Host Society</w:t>
            </w:r>
            <w:r w:rsidRPr="00AF1AC8">
              <w:rPr>
                <w:rFonts w:ascii="Lato" w:hAnsi="Lato" w:cs="Arial"/>
                <w:color w:val="000000" w:themeColor="text1"/>
                <w:sz w:val="18"/>
                <w:szCs w:val="18"/>
                <w:lang w:val="en-GB"/>
              </w:rPr>
              <w:t xml:space="preserve"> recognizes that they require seed money from IEA for the preparation for The </w:t>
            </w:r>
            <w:proofErr w:type="spellStart"/>
            <w:r w:rsidRPr="00AF1AC8">
              <w:rPr>
                <w:rFonts w:ascii="Lato" w:hAnsi="Lato" w:cs="Arial"/>
                <w:color w:val="FF0000"/>
                <w:sz w:val="18"/>
                <w:szCs w:val="18"/>
                <w:lang w:val="en-GB"/>
              </w:rPr>
              <w:t>XX</w:t>
            </w:r>
            <w:r w:rsidRPr="00AF1AC8">
              <w:rPr>
                <w:rFonts w:ascii="Lato" w:hAnsi="Lato" w:cs="Arial"/>
                <w:color w:val="000000" w:themeColor="text1"/>
                <w:sz w:val="18"/>
                <w:szCs w:val="18"/>
                <w:lang w:val="en-GB"/>
              </w:rPr>
              <w:t>th</w:t>
            </w:r>
            <w:proofErr w:type="spellEnd"/>
            <w:r w:rsidRPr="00AF1AC8">
              <w:rPr>
                <w:rFonts w:ascii="Lato" w:hAnsi="Lato" w:cs="Arial"/>
                <w:color w:val="000000" w:themeColor="text1"/>
                <w:sz w:val="18"/>
                <w:szCs w:val="18"/>
                <w:lang w:val="en-GB"/>
              </w:rPr>
              <w:t xml:space="preserve"> Triennial Congress of the International Ergonomics Association (hereinafter called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that will be held from </w:t>
            </w:r>
            <w:r w:rsidRPr="00AF1AC8">
              <w:rPr>
                <w:rFonts w:ascii="Lato" w:hAnsi="Lato" w:cs="Arial"/>
                <w:color w:val="FF0000"/>
                <w:sz w:val="18"/>
                <w:szCs w:val="18"/>
                <w:lang w:val="en-GB"/>
              </w:rPr>
              <w:t>Dates</w:t>
            </w:r>
            <w:r w:rsidRPr="00AF1AC8">
              <w:rPr>
                <w:rFonts w:ascii="Lato" w:hAnsi="Lato" w:cs="Arial"/>
                <w:color w:val="000000" w:themeColor="text1"/>
                <w:sz w:val="18"/>
                <w:szCs w:val="18"/>
                <w:lang w:val="en-GB"/>
              </w:rPr>
              <w:t xml:space="preserve">, in </w:t>
            </w:r>
            <w:r w:rsidRPr="00AF1AC8">
              <w:rPr>
                <w:rFonts w:ascii="Lato" w:hAnsi="Lato" w:cs="Arial"/>
                <w:color w:val="FF0000"/>
                <w:sz w:val="18"/>
                <w:szCs w:val="18"/>
                <w:lang w:val="en-GB"/>
              </w:rPr>
              <w:t>Place</w:t>
            </w:r>
            <w:r w:rsidRPr="00AF1AC8">
              <w:rPr>
                <w:rFonts w:ascii="Lato" w:hAnsi="Lato" w:cs="Arial"/>
                <w:color w:val="000000" w:themeColor="text1"/>
                <w:sz w:val="18"/>
                <w:szCs w:val="18"/>
                <w:lang w:val="en-GB"/>
              </w:rPr>
              <w:t xml:space="preserve">, </w:t>
            </w:r>
            <w:r w:rsidRPr="00AF1AC8">
              <w:rPr>
                <w:rFonts w:ascii="Lato" w:hAnsi="Lato" w:cs="Arial"/>
                <w:color w:val="FF0000"/>
                <w:sz w:val="18"/>
                <w:szCs w:val="18"/>
                <w:lang w:val="en-GB"/>
              </w:rPr>
              <w:t>Country</w:t>
            </w:r>
            <w:r w:rsidRPr="00AF1AC8">
              <w:rPr>
                <w:rFonts w:ascii="Lato" w:hAnsi="Lato" w:cs="Arial"/>
                <w:color w:val="000000" w:themeColor="text1"/>
                <w:sz w:val="18"/>
                <w:szCs w:val="18"/>
                <w:lang w:val="en-GB"/>
              </w:rPr>
              <w:t xml:space="preserve">. This agreement (hereinafter called “This Agreement”) is between IEA and </w:t>
            </w:r>
            <w:r w:rsidRPr="00AF1AC8">
              <w:rPr>
                <w:rFonts w:ascii="Lato" w:hAnsi="Lato" w:cs="Arial"/>
                <w:color w:val="FF0000"/>
                <w:sz w:val="18"/>
                <w:szCs w:val="18"/>
                <w:lang w:val="en-GB"/>
              </w:rPr>
              <w:t xml:space="preserve">Host </w:t>
            </w:r>
            <w:proofErr w:type="gramStart"/>
            <w:r w:rsidRPr="00AF1AC8">
              <w:rPr>
                <w:rFonts w:ascii="Lato" w:hAnsi="Lato" w:cs="Arial"/>
                <w:color w:val="FF0000"/>
                <w:sz w:val="18"/>
                <w:szCs w:val="18"/>
                <w:lang w:val="en-GB"/>
              </w:rPr>
              <w:t>Society</w:t>
            </w:r>
            <w:r w:rsidRPr="00AF1AC8">
              <w:rPr>
                <w:rFonts w:ascii="Lato" w:hAnsi="Lato" w:cs="Arial"/>
                <w:color w:val="000000" w:themeColor="text1"/>
                <w:sz w:val="18"/>
                <w:szCs w:val="18"/>
                <w:lang w:val="en-GB"/>
              </w:rPr>
              <w:t>, and</w:t>
            </w:r>
            <w:proofErr w:type="gramEnd"/>
            <w:r w:rsidRPr="00AF1AC8">
              <w:rPr>
                <w:rFonts w:ascii="Lato" w:hAnsi="Lato" w:cs="Arial"/>
                <w:color w:val="000000" w:themeColor="text1"/>
                <w:sz w:val="18"/>
                <w:szCs w:val="18"/>
                <w:lang w:val="en-GB"/>
              </w:rPr>
              <w:t xml:space="preserve"> specifies conditions that apply to the handling of the seed money.</w:t>
            </w:r>
          </w:p>
          <w:p w14:paraId="63063CA1" w14:textId="77777777" w:rsidR="008B7F58" w:rsidRPr="00AF1AC8" w:rsidRDefault="008B7F58" w:rsidP="00C7499B">
            <w:pPr>
              <w:spacing w:line="0" w:lineRule="atLeast"/>
              <w:ind w:leftChars="76" w:left="182" w:rightChars="120" w:right="288"/>
              <w:rPr>
                <w:rFonts w:ascii="Lato" w:hAnsi="Lato" w:cs="Arial"/>
                <w:color w:val="FF0000"/>
                <w:sz w:val="18"/>
                <w:szCs w:val="18"/>
                <w:lang w:val="en-GB"/>
              </w:rPr>
            </w:pPr>
          </w:p>
          <w:p w14:paraId="0150D012" w14:textId="151B745B" w:rsidR="008B7F58" w:rsidRPr="00AF1AC8" w:rsidRDefault="008B7F58" w:rsidP="00C7499B">
            <w:pPr>
              <w:spacing w:line="0" w:lineRule="atLeast"/>
              <w:ind w:leftChars="76" w:left="182" w:rightChars="120" w:right="288"/>
              <w:rPr>
                <w:rFonts w:ascii="Lato" w:hAnsi="Lato" w:cs="Arial"/>
                <w:color w:val="000000" w:themeColor="text1"/>
                <w:sz w:val="18"/>
                <w:szCs w:val="18"/>
                <w:lang w:val="en-GB"/>
              </w:rPr>
            </w:pPr>
            <w:r w:rsidRPr="00AF1AC8">
              <w:rPr>
                <w:rFonts w:ascii="Lato" w:hAnsi="Lato" w:cs="Arial"/>
                <w:color w:val="FF0000"/>
                <w:sz w:val="18"/>
                <w:szCs w:val="18"/>
                <w:lang w:val="en-GB"/>
              </w:rPr>
              <w:t>Host Society</w:t>
            </w:r>
            <w:r w:rsidRPr="00AF1AC8">
              <w:rPr>
                <w:rFonts w:ascii="Lato" w:hAnsi="Lato" w:cs="Arial"/>
                <w:color w:val="000000" w:themeColor="text1"/>
                <w:sz w:val="18"/>
                <w:szCs w:val="18"/>
                <w:lang w:val="en-GB"/>
              </w:rPr>
              <w:t xml:space="preserve"> delegates to the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Organizing Committee represented by its Chair, </w:t>
            </w:r>
            <w:r w:rsidRPr="00AF1AC8">
              <w:rPr>
                <w:rFonts w:ascii="Lato" w:hAnsi="Lato" w:cs="Arial"/>
                <w:color w:val="FF0000"/>
                <w:sz w:val="18"/>
                <w:szCs w:val="18"/>
                <w:lang w:val="en-GB"/>
              </w:rPr>
              <w:t>Name</w:t>
            </w:r>
            <w:r w:rsidRPr="00AF1AC8">
              <w:rPr>
                <w:rFonts w:ascii="Lato" w:hAnsi="Lato" w:cs="Arial"/>
                <w:color w:val="000000" w:themeColor="text1"/>
                <w:sz w:val="18"/>
                <w:szCs w:val="18"/>
                <w:lang w:val="en-GB"/>
              </w:rPr>
              <w:t xml:space="preserve"> the management of the </w:t>
            </w:r>
            <w:r w:rsidR="00AF1AC8">
              <w:rPr>
                <w:rFonts w:ascii="Lato" w:hAnsi="Lato" w:cs="Arial"/>
                <w:color w:val="000000" w:themeColor="text1"/>
                <w:sz w:val="18"/>
                <w:szCs w:val="18"/>
                <w:lang w:val="en-GB"/>
              </w:rPr>
              <w:t>organisation</w:t>
            </w:r>
            <w:r w:rsidRPr="00AF1AC8">
              <w:rPr>
                <w:rFonts w:ascii="Lato" w:hAnsi="Lato" w:cs="Arial"/>
                <w:color w:val="000000" w:themeColor="text1"/>
                <w:sz w:val="18"/>
                <w:szCs w:val="18"/>
                <w:lang w:val="en-GB"/>
              </w:rPr>
              <w:t xml:space="preserve"> of all Congress activities of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The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Organizing Committee and </w:t>
            </w:r>
            <w:r w:rsidRPr="00AF1AC8">
              <w:rPr>
                <w:rFonts w:ascii="Lato" w:hAnsi="Lato" w:cs="Arial"/>
                <w:color w:val="FF0000"/>
                <w:sz w:val="18"/>
                <w:szCs w:val="18"/>
                <w:lang w:val="en-GB"/>
              </w:rPr>
              <w:t>Host Society</w:t>
            </w:r>
            <w:r w:rsidRPr="00AF1AC8">
              <w:rPr>
                <w:rFonts w:ascii="Lato" w:hAnsi="Lato" w:cs="Arial"/>
                <w:color w:val="000000" w:themeColor="text1"/>
                <w:sz w:val="18"/>
                <w:szCs w:val="18"/>
                <w:lang w:val="en-GB"/>
              </w:rPr>
              <w:t xml:space="preserve"> have engaged </w:t>
            </w:r>
            <w:r w:rsidRPr="00AF1AC8">
              <w:rPr>
                <w:rFonts w:ascii="Lato" w:hAnsi="Lato" w:cs="Arial"/>
                <w:color w:val="FF0000"/>
                <w:sz w:val="18"/>
                <w:szCs w:val="18"/>
                <w:lang w:val="en-GB"/>
              </w:rPr>
              <w:t>Name and Address of Conference Management Company</w:t>
            </w:r>
            <w:r w:rsidRPr="00AF1AC8">
              <w:rPr>
                <w:rFonts w:ascii="Lato" w:hAnsi="Lato" w:cs="Arial"/>
                <w:color w:val="000000" w:themeColor="text1"/>
                <w:sz w:val="18"/>
                <w:szCs w:val="18"/>
                <w:lang w:val="en-GB"/>
              </w:rPr>
              <w:t xml:space="preserve"> to manage the </w:t>
            </w:r>
            <w:r w:rsidR="00AF1AC8">
              <w:rPr>
                <w:rFonts w:ascii="Lato" w:hAnsi="Lato" w:cs="Arial"/>
                <w:color w:val="000000" w:themeColor="text1"/>
                <w:sz w:val="18"/>
                <w:szCs w:val="18"/>
                <w:lang w:val="en-GB"/>
              </w:rPr>
              <w:t>organisation</w:t>
            </w:r>
            <w:r w:rsidRPr="00AF1AC8">
              <w:rPr>
                <w:rFonts w:ascii="Lato" w:hAnsi="Lato" w:cs="Arial"/>
                <w:color w:val="000000" w:themeColor="text1"/>
                <w:sz w:val="18"/>
                <w:szCs w:val="18"/>
                <w:lang w:val="en-GB"/>
              </w:rPr>
              <w:t>, operation, administrative management, and logistics of the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based on the budget defined. IEA acknowledges the assignment of these tasks to Name of Management Company; however, this Agreement is between IEA and </w:t>
            </w:r>
            <w:r w:rsidRPr="00AF1AC8">
              <w:rPr>
                <w:rFonts w:ascii="Lato" w:hAnsi="Lato" w:cs="Arial"/>
                <w:color w:val="FF0000"/>
                <w:sz w:val="18"/>
                <w:szCs w:val="18"/>
                <w:lang w:val="en-GB"/>
              </w:rPr>
              <w:t>Host Society</w:t>
            </w:r>
            <w:r w:rsidRPr="00AF1AC8">
              <w:rPr>
                <w:rFonts w:ascii="Lato" w:hAnsi="Lato" w:cs="Arial"/>
                <w:color w:val="000000" w:themeColor="text1"/>
                <w:sz w:val="18"/>
                <w:szCs w:val="18"/>
                <w:lang w:val="en-GB"/>
              </w:rPr>
              <w:t xml:space="preserve">. </w:t>
            </w:r>
            <w:r w:rsidRPr="00AF1AC8">
              <w:rPr>
                <w:rFonts w:ascii="Lato" w:hAnsi="Lato" w:cs="Arial"/>
                <w:color w:val="FF0000"/>
                <w:sz w:val="18"/>
                <w:szCs w:val="18"/>
                <w:lang w:val="en-GB"/>
              </w:rPr>
              <w:t>Host Society</w:t>
            </w:r>
            <w:r w:rsidRPr="00AF1AC8">
              <w:rPr>
                <w:rFonts w:ascii="Lato" w:hAnsi="Lato" w:cs="Arial"/>
                <w:color w:val="000000" w:themeColor="text1"/>
                <w:sz w:val="18"/>
                <w:szCs w:val="18"/>
                <w:lang w:val="en-GB"/>
              </w:rPr>
              <w:t xml:space="preserve"> and the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Organizing Committee take primary responsibility for this Agreement and any other agreements concerning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w:t>
            </w:r>
          </w:p>
          <w:p w14:paraId="144B0561"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p>
          <w:p w14:paraId="1D1A0E9E" w14:textId="77777777" w:rsidR="008B7F58" w:rsidRPr="00AF1AC8" w:rsidRDefault="008B7F58" w:rsidP="00AF1AC8">
            <w:pPr>
              <w:pStyle w:val="ListParagraph"/>
              <w:numPr>
                <w:ilvl w:val="0"/>
                <w:numId w:val="10"/>
              </w:numPr>
              <w:spacing w:line="0" w:lineRule="atLeast"/>
              <w:ind w:leftChars="76" w:left="54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Purpose and Scope</w:t>
            </w:r>
          </w:p>
          <w:p w14:paraId="0BAF811B"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p>
          <w:p w14:paraId="66F89F64" w14:textId="77777777" w:rsidR="008B7F58" w:rsidRPr="00AF1AC8" w:rsidRDefault="008B7F58" w:rsidP="00C7499B">
            <w:pPr>
              <w:spacing w:line="0" w:lineRule="atLeast"/>
              <w:ind w:leftChars="76" w:left="182" w:rightChars="120" w:right="288"/>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This Agreement makes it possible for IEA to provide </w:t>
            </w:r>
            <w:r w:rsidRPr="00AF1AC8">
              <w:rPr>
                <w:rFonts w:ascii="Lato" w:hAnsi="Lato" w:cs="Arial"/>
                <w:color w:val="FF0000"/>
                <w:sz w:val="18"/>
                <w:szCs w:val="18"/>
                <w:lang w:val="en-GB"/>
              </w:rPr>
              <w:t>Host Society</w:t>
            </w:r>
            <w:r w:rsidRPr="00AF1AC8">
              <w:rPr>
                <w:rFonts w:ascii="Lato" w:hAnsi="Lato" w:cs="Arial"/>
                <w:color w:val="000000" w:themeColor="text1"/>
                <w:sz w:val="18"/>
                <w:szCs w:val="18"/>
                <w:lang w:val="en-GB"/>
              </w:rPr>
              <w:t xml:space="preserve"> via the Organizing Committee of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with seed money to use in preparing for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w:t>
            </w:r>
          </w:p>
          <w:p w14:paraId="6B07B8D2" w14:textId="77777777" w:rsidR="008B7F58" w:rsidRPr="00AF1AC8" w:rsidRDefault="008B7F58" w:rsidP="00C7499B">
            <w:pPr>
              <w:spacing w:line="0" w:lineRule="atLeast"/>
              <w:ind w:leftChars="76" w:left="182" w:rightChars="120" w:right="288"/>
              <w:rPr>
                <w:rFonts w:ascii="Lato" w:hAnsi="Lato" w:cs="Arial"/>
                <w:color w:val="000000" w:themeColor="text1"/>
                <w:sz w:val="18"/>
                <w:szCs w:val="18"/>
                <w:lang w:val="en-GB"/>
              </w:rPr>
            </w:pPr>
          </w:p>
          <w:p w14:paraId="224A519E" w14:textId="77777777" w:rsidR="008B7F58" w:rsidRPr="00AF1AC8" w:rsidRDefault="008B7F58" w:rsidP="00AF1AC8">
            <w:pPr>
              <w:pStyle w:val="ListParagraph"/>
              <w:numPr>
                <w:ilvl w:val="0"/>
                <w:numId w:val="10"/>
              </w:numPr>
              <w:spacing w:line="0" w:lineRule="atLeast"/>
              <w:ind w:leftChars="76" w:left="542" w:rightChars="120" w:right="288"/>
              <w:rPr>
                <w:rFonts w:ascii="Lato" w:hAnsi="Lato" w:cs="Arial"/>
                <w:color w:val="000000" w:themeColor="text1"/>
                <w:sz w:val="18"/>
                <w:szCs w:val="18"/>
                <w:lang w:val="en-GB"/>
              </w:rPr>
            </w:pPr>
            <w:r w:rsidRPr="00AF1AC8">
              <w:rPr>
                <w:rFonts w:ascii="Lato" w:hAnsi="Lato" w:cs="Arial"/>
                <w:color w:val="000000" w:themeColor="text1"/>
                <w:sz w:val="18"/>
                <w:szCs w:val="18"/>
                <w:lang w:val="en-GB"/>
              </w:rPr>
              <w:t>Conditions</w:t>
            </w:r>
          </w:p>
          <w:p w14:paraId="1829E1A8" w14:textId="77777777" w:rsidR="008B7F58" w:rsidRPr="00AF1AC8" w:rsidRDefault="008B7F58" w:rsidP="00C7499B">
            <w:pPr>
              <w:pStyle w:val="ListParagraph"/>
              <w:spacing w:line="0" w:lineRule="atLeast"/>
              <w:ind w:leftChars="0" w:left="542" w:rightChars="120" w:right="288"/>
              <w:rPr>
                <w:rFonts w:ascii="Lato" w:hAnsi="Lato" w:cs="Arial"/>
                <w:color w:val="000000" w:themeColor="text1"/>
                <w:sz w:val="18"/>
                <w:szCs w:val="18"/>
                <w:lang w:val="en-GB"/>
              </w:rPr>
            </w:pPr>
          </w:p>
          <w:p w14:paraId="19C2B9E8" w14:textId="77777777" w:rsidR="008B7F58" w:rsidRPr="00AF1AC8" w:rsidRDefault="008B7F58" w:rsidP="00AF1AC8">
            <w:pPr>
              <w:pStyle w:val="ListParagraph"/>
              <w:numPr>
                <w:ilvl w:val="0"/>
                <w:numId w:val="11"/>
              </w:numPr>
              <w:spacing w:line="0" w:lineRule="atLeast"/>
              <w:ind w:leftChars="76" w:left="542" w:rightChars="120" w:right="288"/>
              <w:rPr>
                <w:rFonts w:ascii="Lato" w:hAnsi="Lato" w:cs="Arial"/>
                <w:color w:val="000000" w:themeColor="text1"/>
                <w:sz w:val="18"/>
                <w:szCs w:val="18"/>
                <w:lang w:val="en-GB"/>
              </w:rPr>
            </w:pPr>
            <w:r w:rsidRPr="00AF1AC8">
              <w:rPr>
                <w:rFonts w:ascii="Lato" w:hAnsi="Lato" w:cs="Arial"/>
                <w:color w:val="000000" w:themeColor="text1"/>
                <w:sz w:val="18"/>
                <w:szCs w:val="18"/>
                <w:lang w:val="en-GB"/>
              </w:rPr>
              <w:lastRenderedPageBreak/>
              <w:t>The Chair of the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Organizing Committee submits to the President of IEA a letter requesting payment of seed money. The letter of request must be signed by the President of </w:t>
            </w:r>
            <w:r w:rsidRPr="00AF1AC8">
              <w:rPr>
                <w:rFonts w:ascii="Lato" w:hAnsi="Lato" w:cs="Arial"/>
                <w:color w:val="FF0000"/>
                <w:sz w:val="18"/>
                <w:szCs w:val="18"/>
                <w:lang w:val="en-GB"/>
              </w:rPr>
              <w:t>Host Society</w:t>
            </w:r>
            <w:r w:rsidRPr="00AF1AC8">
              <w:rPr>
                <w:rFonts w:ascii="Lato" w:hAnsi="Lato" w:cs="Arial"/>
                <w:color w:val="000000" w:themeColor="text1"/>
                <w:sz w:val="18"/>
                <w:szCs w:val="18"/>
                <w:lang w:val="en-GB"/>
              </w:rPr>
              <w:t xml:space="preserve"> and the Chair of the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Organizing Committee. The formal letter of request states the following:</w:t>
            </w:r>
          </w:p>
          <w:p w14:paraId="5E62C4E2" w14:textId="0C8231FA" w:rsidR="008B7F58" w:rsidRPr="00AF1AC8" w:rsidRDefault="008B7F58" w:rsidP="00AF1AC8">
            <w:pPr>
              <w:numPr>
                <w:ilvl w:val="0"/>
                <w:numId w:val="12"/>
              </w:numPr>
              <w:spacing w:line="0" w:lineRule="atLeast"/>
              <w:ind w:leftChars="76" w:left="806" w:rightChars="120" w:right="288"/>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The President of </w:t>
            </w:r>
            <w:r w:rsidRPr="00AF1AC8">
              <w:rPr>
                <w:rFonts w:ascii="Lato" w:hAnsi="Lato" w:cs="Arial"/>
                <w:color w:val="FF0000"/>
                <w:sz w:val="18"/>
                <w:szCs w:val="18"/>
                <w:lang w:val="en-GB"/>
              </w:rPr>
              <w:t>Host Society</w:t>
            </w:r>
            <w:r w:rsidRPr="00AF1AC8">
              <w:rPr>
                <w:rFonts w:ascii="Lato" w:hAnsi="Lato" w:cs="Arial"/>
                <w:color w:val="000000" w:themeColor="text1"/>
                <w:sz w:val="18"/>
                <w:szCs w:val="18"/>
                <w:lang w:val="en-GB"/>
              </w:rPr>
              <w:t xml:space="preserve"> delegates to the Chair of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Organizing Committee the management of the entire </w:t>
            </w:r>
            <w:r w:rsidR="00AF1AC8">
              <w:rPr>
                <w:rFonts w:ascii="Lato" w:hAnsi="Lato" w:cs="Arial"/>
                <w:color w:val="000000" w:themeColor="text1"/>
                <w:sz w:val="18"/>
                <w:szCs w:val="18"/>
                <w:lang w:val="en-GB"/>
              </w:rPr>
              <w:t>organisation</w:t>
            </w:r>
            <w:r w:rsidRPr="00AF1AC8">
              <w:rPr>
                <w:rFonts w:ascii="Lato" w:hAnsi="Lato" w:cs="Arial"/>
                <w:color w:val="000000" w:themeColor="text1"/>
                <w:sz w:val="18"/>
                <w:szCs w:val="18"/>
                <w:lang w:val="en-GB"/>
              </w:rPr>
              <w:t xml:space="preserve"> of Congress activities of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and undersigns each contract necessary to be stipulated with IEA for the </w:t>
            </w:r>
            <w:r w:rsidR="00AF1AC8">
              <w:rPr>
                <w:rFonts w:ascii="Lato" w:hAnsi="Lato" w:cs="Arial"/>
                <w:color w:val="000000" w:themeColor="text1"/>
                <w:sz w:val="18"/>
                <w:szCs w:val="18"/>
                <w:lang w:val="en-GB"/>
              </w:rPr>
              <w:t>organisation</w:t>
            </w:r>
            <w:r w:rsidRPr="00AF1AC8">
              <w:rPr>
                <w:rFonts w:ascii="Lato" w:hAnsi="Lato" w:cs="Arial"/>
                <w:color w:val="000000" w:themeColor="text1"/>
                <w:sz w:val="18"/>
                <w:szCs w:val="18"/>
                <w:lang w:val="en-GB"/>
              </w:rPr>
              <w:t xml:space="preserve"> of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This agreement is to be registered by a </w:t>
            </w:r>
            <w:r w:rsidRPr="00AF1AC8">
              <w:rPr>
                <w:rFonts w:ascii="Lato" w:hAnsi="Lato" w:cs="Arial"/>
                <w:color w:val="FF0000"/>
                <w:sz w:val="18"/>
                <w:szCs w:val="18"/>
                <w:lang w:val="en-GB"/>
              </w:rPr>
              <w:t>Country Name</w:t>
            </w:r>
            <w:r w:rsidRPr="00AF1AC8">
              <w:rPr>
                <w:rFonts w:ascii="Lato" w:hAnsi="Lato" w:cs="Arial"/>
                <w:color w:val="000000" w:themeColor="text1"/>
                <w:sz w:val="18"/>
                <w:szCs w:val="18"/>
                <w:lang w:val="en-GB"/>
              </w:rPr>
              <w:t xml:space="preserve"> public notary office.</w:t>
            </w:r>
          </w:p>
          <w:p w14:paraId="0E27F682" w14:textId="77777777" w:rsidR="008B7F58" w:rsidRPr="00AF1AC8" w:rsidRDefault="008B7F58" w:rsidP="00AF1AC8">
            <w:pPr>
              <w:numPr>
                <w:ilvl w:val="0"/>
                <w:numId w:val="12"/>
              </w:numPr>
              <w:spacing w:line="0" w:lineRule="atLeast"/>
              <w:ind w:leftChars="76" w:left="806" w:rightChars="120" w:right="288"/>
              <w:rPr>
                <w:rFonts w:ascii="Lato" w:hAnsi="Lato" w:cs="Arial"/>
                <w:color w:val="000000" w:themeColor="text1"/>
                <w:sz w:val="18"/>
                <w:szCs w:val="18"/>
                <w:lang w:val="en-GB"/>
              </w:rPr>
            </w:pPr>
            <w:r w:rsidRPr="00AF1AC8">
              <w:rPr>
                <w:rFonts w:ascii="Lato" w:hAnsi="Lato" w:cs="Arial"/>
                <w:color w:val="000000" w:themeColor="text1"/>
                <w:sz w:val="18"/>
                <w:szCs w:val="18"/>
                <w:lang w:val="en-GB"/>
              </w:rPr>
              <w:t>The Chair of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Organizing Committee has been authorized to chair the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Organizing Committee with document signed by the </w:t>
            </w:r>
            <w:r w:rsidRPr="00AF1AC8">
              <w:rPr>
                <w:rFonts w:ascii="Lato" w:hAnsi="Lato" w:cs="Arial"/>
                <w:color w:val="FF0000"/>
                <w:sz w:val="18"/>
                <w:szCs w:val="18"/>
                <w:lang w:val="en-GB"/>
              </w:rPr>
              <w:t>Host Society</w:t>
            </w:r>
            <w:r w:rsidRPr="00AF1AC8">
              <w:rPr>
                <w:rFonts w:ascii="Lato" w:hAnsi="Lato" w:cs="Arial"/>
                <w:color w:val="000000" w:themeColor="text1"/>
                <w:sz w:val="18"/>
                <w:szCs w:val="18"/>
                <w:lang w:val="en-GB"/>
              </w:rPr>
              <w:t xml:space="preserve"> </w:t>
            </w:r>
            <w:proofErr w:type="gramStart"/>
            <w:r w:rsidRPr="00AF1AC8">
              <w:rPr>
                <w:rFonts w:ascii="Lato" w:hAnsi="Lato" w:cs="Arial"/>
                <w:color w:val="000000" w:themeColor="text1"/>
                <w:sz w:val="18"/>
                <w:szCs w:val="18"/>
                <w:lang w:val="en-GB"/>
              </w:rPr>
              <w:t>president</w:t>
            </w:r>
            <w:proofErr w:type="gramEnd"/>
          </w:p>
          <w:p w14:paraId="2E289BFD" w14:textId="77777777" w:rsidR="008B7F58" w:rsidRPr="00AF1AC8" w:rsidRDefault="008B7F58" w:rsidP="00AF1AC8">
            <w:pPr>
              <w:numPr>
                <w:ilvl w:val="0"/>
                <w:numId w:val="12"/>
              </w:numPr>
              <w:spacing w:line="0" w:lineRule="atLeast"/>
              <w:ind w:leftChars="76" w:left="806" w:rightChars="120" w:right="288"/>
              <w:rPr>
                <w:rFonts w:ascii="Lato" w:hAnsi="Lato" w:cs="Arial"/>
                <w:color w:val="000000" w:themeColor="text1"/>
                <w:sz w:val="18"/>
                <w:szCs w:val="18"/>
                <w:lang w:val="en-GB"/>
              </w:rPr>
            </w:pPr>
            <w:r w:rsidRPr="00AF1AC8">
              <w:rPr>
                <w:rFonts w:ascii="Lato" w:hAnsi="Lato" w:cs="Arial"/>
                <w:color w:val="FF0000"/>
                <w:sz w:val="18"/>
                <w:szCs w:val="18"/>
                <w:lang w:val="en-GB"/>
              </w:rPr>
              <w:t>Name of Conference Management Company</w:t>
            </w:r>
            <w:r w:rsidRPr="00AF1AC8">
              <w:rPr>
                <w:rFonts w:ascii="Lato" w:hAnsi="Lato" w:cs="Arial"/>
                <w:color w:val="000000" w:themeColor="text1"/>
                <w:sz w:val="18"/>
                <w:szCs w:val="18"/>
                <w:lang w:val="en-GB"/>
              </w:rPr>
              <w:t xml:space="preserve"> has signed an agreement with </w:t>
            </w:r>
            <w:r w:rsidRPr="00AF1AC8">
              <w:rPr>
                <w:rFonts w:ascii="Lato" w:hAnsi="Lato" w:cs="Arial"/>
                <w:color w:val="FF0000"/>
                <w:sz w:val="18"/>
                <w:szCs w:val="18"/>
                <w:lang w:val="en-GB"/>
              </w:rPr>
              <w:t>Host Society</w:t>
            </w:r>
            <w:r w:rsidRPr="00AF1AC8">
              <w:rPr>
                <w:rFonts w:ascii="Lato" w:hAnsi="Lato" w:cs="Arial"/>
                <w:color w:val="000000" w:themeColor="text1"/>
                <w:sz w:val="18"/>
                <w:szCs w:val="18"/>
                <w:lang w:val="en-GB"/>
              </w:rPr>
              <w:t xml:space="preserve">, represented by </w:t>
            </w:r>
            <w:r w:rsidRPr="00AF1AC8">
              <w:rPr>
                <w:rFonts w:ascii="Lato" w:hAnsi="Lato" w:cs="Arial"/>
                <w:color w:val="FF0000"/>
                <w:sz w:val="18"/>
                <w:szCs w:val="18"/>
                <w:lang w:val="en-GB"/>
              </w:rPr>
              <w:t>Name</w:t>
            </w:r>
            <w:r w:rsidRPr="00AF1AC8">
              <w:rPr>
                <w:rFonts w:ascii="Lato" w:hAnsi="Lato" w:cs="Arial"/>
                <w:color w:val="000000" w:themeColor="text1"/>
                <w:sz w:val="18"/>
                <w:szCs w:val="18"/>
                <w:lang w:val="en-GB"/>
              </w:rPr>
              <w:t xml:space="preserve">, in which </w:t>
            </w:r>
            <w:r w:rsidRPr="00AF1AC8">
              <w:rPr>
                <w:rFonts w:ascii="Lato" w:hAnsi="Lato" w:cs="Arial"/>
                <w:color w:val="FF0000"/>
                <w:sz w:val="18"/>
                <w:szCs w:val="18"/>
                <w:lang w:val="en-GB"/>
              </w:rPr>
              <w:t>Host Society</w:t>
            </w:r>
            <w:r w:rsidRPr="00AF1AC8">
              <w:rPr>
                <w:rFonts w:ascii="Lato" w:hAnsi="Lato" w:cs="Arial"/>
                <w:color w:val="000000" w:themeColor="text1"/>
                <w:sz w:val="18"/>
                <w:szCs w:val="18"/>
                <w:lang w:val="en-GB"/>
              </w:rPr>
              <w:t xml:space="preserve"> relies on </w:t>
            </w:r>
            <w:r w:rsidRPr="00AF1AC8">
              <w:rPr>
                <w:rFonts w:ascii="Lato" w:hAnsi="Lato" w:cs="Arial"/>
                <w:color w:val="FF0000"/>
                <w:sz w:val="18"/>
                <w:szCs w:val="18"/>
                <w:lang w:val="en-GB"/>
              </w:rPr>
              <w:t>Name of Organizing Company</w:t>
            </w:r>
            <w:r w:rsidRPr="00AF1AC8">
              <w:rPr>
                <w:rFonts w:ascii="Lato" w:hAnsi="Lato" w:cs="Arial"/>
                <w:color w:val="000000" w:themeColor="text1"/>
                <w:sz w:val="18"/>
                <w:szCs w:val="18"/>
                <w:lang w:val="en-GB"/>
              </w:rPr>
              <w:t xml:space="preserve"> to organize and manage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operationally and administratively according to the budget.</w:t>
            </w:r>
          </w:p>
          <w:p w14:paraId="66F50CAE" w14:textId="77777777" w:rsidR="008B7F58" w:rsidRPr="00AF1AC8" w:rsidRDefault="008B7F58" w:rsidP="00AF1AC8">
            <w:pPr>
              <w:numPr>
                <w:ilvl w:val="0"/>
                <w:numId w:val="12"/>
              </w:numPr>
              <w:spacing w:line="0" w:lineRule="atLeast"/>
              <w:ind w:leftChars="76" w:left="806" w:rightChars="120" w:right="288"/>
              <w:rPr>
                <w:rFonts w:ascii="Lato" w:hAnsi="Lato" w:cs="Arial"/>
                <w:color w:val="000000" w:themeColor="text1"/>
                <w:sz w:val="18"/>
                <w:szCs w:val="18"/>
                <w:lang w:val="en-GB"/>
              </w:rPr>
            </w:pPr>
            <w:r w:rsidRPr="00AF1AC8">
              <w:rPr>
                <w:rFonts w:ascii="Lato" w:hAnsi="Lato" w:cs="Arial"/>
                <w:color w:val="000000" w:themeColor="text1"/>
                <w:sz w:val="18"/>
                <w:szCs w:val="18"/>
                <w:lang w:val="en-GB"/>
              </w:rPr>
              <w:t>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Organizing Committee will manage the coordination of scientific activities of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and will be responsible for maintaining contact with the IEA Technical Committees and identifying and seeking sponsorships to </w:t>
            </w:r>
            <w:proofErr w:type="gramStart"/>
            <w:r w:rsidRPr="00AF1AC8">
              <w:rPr>
                <w:rFonts w:ascii="Lato" w:hAnsi="Lato" w:cs="Arial"/>
                <w:color w:val="000000" w:themeColor="text1"/>
                <w:sz w:val="18"/>
                <w:szCs w:val="18"/>
                <w:lang w:val="en-GB"/>
              </w:rPr>
              <w:t>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w:t>
            </w:r>
            <w:proofErr w:type="gramEnd"/>
          </w:p>
          <w:p w14:paraId="61F44BE5" w14:textId="6C664220" w:rsidR="008B7F58" w:rsidRPr="00AF1AC8" w:rsidRDefault="008B7F58" w:rsidP="00AF1AC8">
            <w:pPr>
              <w:numPr>
                <w:ilvl w:val="0"/>
                <w:numId w:val="12"/>
              </w:numPr>
              <w:spacing w:line="0" w:lineRule="atLeast"/>
              <w:ind w:leftChars="76" w:left="806" w:rightChars="120" w:right="288"/>
              <w:rPr>
                <w:rFonts w:ascii="Lato" w:hAnsi="Lato" w:cs="Arial"/>
                <w:color w:val="000000" w:themeColor="text1"/>
                <w:sz w:val="18"/>
                <w:szCs w:val="18"/>
                <w:lang w:val="en-GB"/>
              </w:rPr>
            </w:pPr>
            <w:r w:rsidRPr="00AF1AC8">
              <w:rPr>
                <w:rFonts w:ascii="Lato" w:hAnsi="Lato" w:cs="Arial"/>
                <w:color w:val="FF0000"/>
                <w:sz w:val="18"/>
                <w:szCs w:val="18"/>
                <w:lang w:val="en-GB"/>
              </w:rPr>
              <w:t>Name of Conference Management Company</w:t>
            </w:r>
            <w:r w:rsidRPr="00AF1AC8">
              <w:rPr>
                <w:rFonts w:ascii="Lato" w:hAnsi="Lato" w:cs="Arial"/>
                <w:color w:val="000000" w:themeColor="text1"/>
                <w:sz w:val="18"/>
                <w:szCs w:val="18"/>
                <w:lang w:val="en-GB"/>
              </w:rPr>
              <w:t xml:space="preserve"> will provide logistical and </w:t>
            </w:r>
            <w:r w:rsidR="00AF1AC8">
              <w:rPr>
                <w:rFonts w:ascii="Lato" w:hAnsi="Lato" w:cs="Arial"/>
                <w:color w:val="000000" w:themeColor="text1"/>
                <w:sz w:val="18"/>
                <w:szCs w:val="18"/>
                <w:lang w:val="en-GB"/>
              </w:rPr>
              <w:t>organisation</w:t>
            </w:r>
            <w:r w:rsidRPr="00AF1AC8">
              <w:rPr>
                <w:rFonts w:ascii="Lato" w:hAnsi="Lato" w:cs="Arial"/>
                <w:color w:val="000000" w:themeColor="text1"/>
                <w:sz w:val="18"/>
                <w:szCs w:val="18"/>
                <w:lang w:val="en-GB"/>
              </w:rPr>
              <w:t>al support in these activities.</w:t>
            </w:r>
          </w:p>
          <w:p w14:paraId="7410847A" w14:textId="77777777" w:rsidR="008B7F58" w:rsidRPr="00AF1AC8" w:rsidRDefault="008B7F58" w:rsidP="00AF1AC8">
            <w:pPr>
              <w:numPr>
                <w:ilvl w:val="0"/>
                <w:numId w:val="12"/>
              </w:numPr>
              <w:spacing w:line="0" w:lineRule="atLeast"/>
              <w:ind w:leftChars="76" w:left="806" w:rightChars="120" w:right="288"/>
              <w:rPr>
                <w:rFonts w:ascii="Lato" w:hAnsi="Lato" w:cs="Arial"/>
                <w:color w:val="000000" w:themeColor="text1"/>
                <w:sz w:val="18"/>
                <w:szCs w:val="18"/>
                <w:lang w:val="en-GB"/>
              </w:rPr>
            </w:pPr>
            <w:r w:rsidRPr="00AF1AC8">
              <w:rPr>
                <w:rFonts w:ascii="Lato" w:hAnsi="Lato" w:cs="Arial"/>
                <w:color w:val="FF0000"/>
                <w:sz w:val="18"/>
                <w:szCs w:val="18"/>
                <w:lang w:val="en-GB"/>
              </w:rPr>
              <w:t>Host Society</w:t>
            </w:r>
            <w:r w:rsidRPr="00AF1AC8">
              <w:rPr>
                <w:rFonts w:ascii="Lato" w:hAnsi="Lato" w:cs="Arial"/>
                <w:color w:val="000000" w:themeColor="text1"/>
                <w:sz w:val="18"/>
                <w:szCs w:val="18"/>
                <w:lang w:val="en-GB"/>
              </w:rPr>
              <w:t xml:space="preserve"> will be responsible for the correct use of the allocated budget, and for the management of the event, after which it will provide the financial accounting to IEA.</w:t>
            </w:r>
          </w:p>
          <w:p w14:paraId="38B738ED" w14:textId="77777777" w:rsidR="008B7F58" w:rsidRPr="00AF1AC8" w:rsidRDefault="008B7F58" w:rsidP="00AF1AC8">
            <w:pPr>
              <w:numPr>
                <w:ilvl w:val="0"/>
                <w:numId w:val="12"/>
              </w:numPr>
              <w:spacing w:line="0" w:lineRule="atLeast"/>
              <w:ind w:leftChars="76" w:left="806" w:rightChars="120" w:right="288"/>
              <w:rPr>
                <w:rFonts w:ascii="Lato" w:hAnsi="Lato" w:cs="Arial"/>
                <w:color w:val="000000" w:themeColor="text1"/>
                <w:sz w:val="18"/>
                <w:szCs w:val="18"/>
                <w:lang w:val="en-GB"/>
              </w:rPr>
            </w:pPr>
            <w:r w:rsidRPr="00AF1AC8">
              <w:rPr>
                <w:rFonts w:ascii="Lato" w:hAnsi="Lato" w:cs="Arial"/>
                <w:color w:val="000000" w:themeColor="text1"/>
                <w:sz w:val="18"/>
                <w:szCs w:val="18"/>
                <w:lang w:val="en-GB"/>
              </w:rPr>
              <w:t>It is IEA’s intention that the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Organizing Committee is to receive seed money in accordance with the relevant IEA Operating Procedures, i.e., “OP-IEA Triennial Congress” approved on </w:t>
            </w:r>
            <w:r w:rsidRPr="00AF1AC8">
              <w:rPr>
                <w:rFonts w:ascii="Lato" w:hAnsi="Lato" w:cs="Arial"/>
                <w:color w:val="FF0000"/>
                <w:sz w:val="18"/>
                <w:szCs w:val="18"/>
                <w:lang w:val="en-GB"/>
              </w:rPr>
              <w:t>Last Revision Date</w:t>
            </w:r>
            <w:r w:rsidRPr="00AF1AC8">
              <w:rPr>
                <w:rFonts w:ascii="Lato" w:hAnsi="Lato" w:cs="Arial"/>
                <w:color w:val="000000" w:themeColor="text1"/>
                <w:sz w:val="18"/>
                <w:szCs w:val="18"/>
                <w:lang w:val="en-GB"/>
              </w:rPr>
              <w:t>.</w:t>
            </w:r>
          </w:p>
          <w:p w14:paraId="680FB8A2" w14:textId="77777777" w:rsidR="008B7F58" w:rsidRPr="00AF1AC8" w:rsidRDefault="008B7F58" w:rsidP="00AF1AC8">
            <w:pPr>
              <w:numPr>
                <w:ilvl w:val="0"/>
                <w:numId w:val="12"/>
              </w:numPr>
              <w:spacing w:line="0" w:lineRule="atLeast"/>
              <w:ind w:leftChars="76" w:left="806" w:rightChars="120" w:right="288"/>
              <w:rPr>
                <w:rFonts w:ascii="Lato" w:hAnsi="Lato" w:cs="Arial"/>
                <w:color w:val="000000" w:themeColor="text1"/>
                <w:sz w:val="18"/>
                <w:szCs w:val="18"/>
                <w:lang w:val="en-GB"/>
              </w:rPr>
            </w:pPr>
            <w:r w:rsidRPr="00AF1AC8">
              <w:rPr>
                <w:rFonts w:ascii="Lato" w:hAnsi="Lato" w:cs="Arial"/>
                <w:color w:val="FF0000"/>
                <w:sz w:val="18"/>
                <w:szCs w:val="18"/>
                <w:lang w:val="en-GB"/>
              </w:rPr>
              <w:t>Host Society</w:t>
            </w:r>
            <w:r w:rsidRPr="00AF1AC8">
              <w:rPr>
                <w:rFonts w:ascii="Lato" w:hAnsi="Lato" w:cs="Arial"/>
                <w:color w:val="000000" w:themeColor="text1"/>
                <w:sz w:val="18"/>
                <w:szCs w:val="18"/>
                <w:lang w:val="en-GB"/>
              </w:rPr>
              <w:t xml:space="preserve"> will provide, via the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Organizing Committee, a written request for the seed money and details of the expected usage of the seed money.</w:t>
            </w:r>
          </w:p>
          <w:p w14:paraId="3E2B0534" w14:textId="77777777" w:rsidR="008B7F58" w:rsidRPr="00AF1AC8" w:rsidRDefault="008B7F58" w:rsidP="00AF1AC8">
            <w:pPr>
              <w:numPr>
                <w:ilvl w:val="0"/>
                <w:numId w:val="12"/>
              </w:numPr>
              <w:spacing w:line="0" w:lineRule="atLeast"/>
              <w:ind w:leftChars="76" w:left="806" w:rightChars="120" w:right="288"/>
              <w:rPr>
                <w:rFonts w:ascii="Lato" w:hAnsi="Lato" w:cs="Arial"/>
                <w:color w:val="000000" w:themeColor="text1"/>
                <w:sz w:val="18"/>
                <w:szCs w:val="18"/>
                <w:lang w:val="en-GB"/>
              </w:rPr>
            </w:pPr>
            <w:r w:rsidRPr="00AF1AC8">
              <w:rPr>
                <w:rFonts w:ascii="Lato" w:hAnsi="Lato" w:cs="Arial"/>
                <w:color w:val="FF0000"/>
                <w:sz w:val="18"/>
                <w:szCs w:val="18"/>
                <w:lang w:val="en-GB"/>
              </w:rPr>
              <w:t>Host Society</w:t>
            </w:r>
            <w:r w:rsidRPr="00AF1AC8">
              <w:rPr>
                <w:rFonts w:ascii="Lato" w:hAnsi="Lato" w:cs="Arial"/>
                <w:color w:val="000000" w:themeColor="text1"/>
                <w:sz w:val="18"/>
                <w:szCs w:val="18"/>
                <w:lang w:val="en-GB"/>
              </w:rPr>
              <w:t>, via the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Organizing Committee, is responsible for returning the seed money to IEA following IEA</w:t>
            </w:r>
            <w:r w:rsidRPr="00AF1AC8">
              <w:rPr>
                <w:rFonts w:ascii="Lato" w:hAnsi="Lato" w:cs="Arial"/>
                <w:color w:val="FF0000"/>
                <w:sz w:val="18"/>
                <w:szCs w:val="18"/>
                <w:lang w:val="en-GB"/>
              </w:rPr>
              <w:t xml:space="preserve">XXXX </w:t>
            </w:r>
            <w:r w:rsidRPr="00AF1AC8">
              <w:rPr>
                <w:rFonts w:ascii="Lato" w:hAnsi="Lato" w:cs="Arial"/>
                <w:color w:val="000000" w:themeColor="text1"/>
                <w:sz w:val="18"/>
                <w:szCs w:val="18"/>
                <w:lang w:val="en-GB"/>
              </w:rPr>
              <w:t xml:space="preserve">at the latest within </w:t>
            </w:r>
            <w:r w:rsidRPr="00AF1AC8">
              <w:rPr>
                <w:rFonts w:ascii="Lato" w:hAnsi="Lato" w:cs="Arial"/>
                <w:color w:val="FF0000"/>
                <w:sz w:val="18"/>
                <w:szCs w:val="18"/>
                <w:lang w:val="en-GB"/>
              </w:rPr>
              <w:t xml:space="preserve">XXX </w:t>
            </w:r>
            <w:r w:rsidRPr="00AF1AC8">
              <w:rPr>
                <w:rFonts w:ascii="Lato" w:hAnsi="Lato" w:cs="Arial"/>
                <w:color w:val="000000" w:themeColor="text1"/>
                <w:sz w:val="18"/>
                <w:szCs w:val="18"/>
                <w:lang w:val="en-GB"/>
              </w:rPr>
              <w:t>months of the Congress.</w:t>
            </w:r>
          </w:p>
          <w:p w14:paraId="13737A61" w14:textId="77777777" w:rsidR="008B7F58" w:rsidRPr="00AF1AC8" w:rsidRDefault="008B7F58" w:rsidP="00AF1AC8">
            <w:pPr>
              <w:numPr>
                <w:ilvl w:val="0"/>
                <w:numId w:val="12"/>
              </w:numPr>
              <w:spacing w:line="0" w:lineRule="atLeast"/>
              <w:ind w:leftChars="76" w:left="806" w:rightChars="120" w:right="288"/>
              <w:rPr>
                <w:rFonts w:ascii="Lato" w:hAnsi="Lato" w:cs="Arial"/>
                <w:color w:val="000000" w:themeColor="text1"/>
                <w:sz w:val="18"/>
                <w:szCs w:val="18"/>
                <w:lang w:val="en-GB"/>
              </w:rPr>
            </w:pPr>
            <w:r w:rsidRPr="00AF1AC8">
              <w:rPr>
                <w:rFonts w:ascii="Lato" w:hAnsi="Lato" w:cs="Arial"/>
                <w:color w:val="000000" w:themeColor="text1"/>
                <w:sz w:val="18"/>
                <w:szCs w:val="18"/>
                <w:lang w:val="en-GB"/>
              </w:rPr>
              <w:t>A preliminary budget of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will supplement the letter of request.</w:t>
            </w:r>
          </w:p>
          <w:p w14:paraId="502A9096" w14:textId="77777777" w:rsidR="008B7F58" w:rsidRPr="00AF1AC8" w:rsidRDefault="008B7F58" w:rsidP="00AF1AC8">
            <w:pPr>
              <w:numPr>
                <w:ilvl w:val="0"/>
                <w:numId w:val="12"/>
              </w:numPr>
              <w:spacing w:line="0" w:lineRule="atLeast"/>
              <w:ind w:leftChars="76" w:left="806" w:rightChars="120" w:right="288"/>
              <w:rPr>
                <w:rFonts w:ascii="Lato" w:hAnsi="Lato" w:cs="Arial"/>
                <w:color w:val="000000" w:themeColor="text1"/>
                <w:sz w:val="18"/>
                <w:szCs w:val="18"/>
                <w:lang w:val="en-GB"/>
              </w:rPr>
            </w:pPr>
            <w:r w:rsidRPr="00AF1AC8">
              <w:rPr>
                <w:rFonts w:ascii="Lato" w:hAnsi="Lato" w:cs="Arial"/>
                <w:color w:val="FF0000"/>
                <w:sz w:val="18"/>
                <w:szCs w:val="18"/>
                <w:lang w:val="en-GB"/>
              </w:rPr>
              <w:t>Host Society</w:t>
            </w:r>
            <w:r w:rsidRPr="00AF1AC8">
              <w:rPr>
                <w:rFonts w:ascii="Lato" w:hAnsi="Lato" w:cs="Arial"/>
                <w:color w:val="000000" w:themeColor="text1"/>
                <w:sz w:val="18"/>
                <w:szCs w:val="18"/>
                <w:lang w:val="en-GB"/>
              </w:rPr>
              <w:t xml:space="preserve"> will provide to IEA bank account information of the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Organizing Committee for the purpose of arranging a wire transfer of funds. </w:t>
            </w:r>
          </w:p>
          <w:p w14:paraId="0BF9B0EC" w14:textId="77777777" w:rsidR="008B7F58" w:rsidRPr="00AF1AC8" w:rsidRDefault="008B7F58" w:rsidP="00C7499B">
            <w:pPr>
              <w:spacing w:line="0" w:lineRule="atLeast"/>
              <w:ind w:left="806" w:rightChars="120" w:right="288"/>
              <w:jc w:val="both"/>
              <w:rPr>
                <w:rFonts w:ascii="Lato" w:hAnsi="Lato" w:cs="Arial"/>
                <w:color w:val="000000" w:themeColor="text1"/>
                <w:sz w:val="18"/>
                <w:szCs w:val="18"/>
                <w:lang w:val="en-GB"/>
              </w:rPr>
            </w:pPr>
          </w:p>
          <w:p w14:paraId="05050CD4" w14:textId="77777777" w:rsidR="008B7F58" w:rsidRPr="00AF1AC8" w:rsidRDefault="008B7F58" w:rsidP="00AF1AC8">
            <w:pPr>
              <w:pStyle w:val="ListParagraph"/>
              <w:numPr>
                <w:ilvl w:val="0"/>
                <w:numId w:val="11"/>
              </w:numPr>
              <w:spacing w:line="0" w:lineRule="atLeast"/>
              <w:ind w:leftChars="76" w:left="542" w:rightChars="120" w:right="288"/>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Upon receipt of the letter of request from </w:t>
            </w:r>
            <w:r w:rsidRPr="00AF1AC8">
              <w:rPr>
                <w:rFonts w:ascii="Lato" w:hAnsi="Lato" w:cs="Arial"/>
                <w:color w:val="FF0000"/>
                <w:sz w:val="18"/>
                <w:szCs w:val="18"/>
                <w:lang w:val="en-GB"/>
              </w:rPr>
              <w:t>Host Society</w:t>
            </w:r>
            <w:r w:rsidRPr="00AF1AC8">
              <w:rPr>
                <w:rFonts w:ascii="Lato" w:hAnsi="Lato" w:cs="Arial"/>
                <w:color w:val="000000" w:themeColor="text1"/>
                <w:sz w:val="18"/>
                <w:szCs w:val="18"/>
                <w:lang w:val="en-GB"/>
              </w:rPr>
              <w:t xml:space="preserve"> via the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Organizing Committee, the IEA Executive Committee will evaluate the request. If the request is judged to be reasonable and to conform to “OP-IEA Triennial Congress,” IEA will agree to provide the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Organizing Committee with seed money in the </w:t>
            </w:r>
            <w:proofErr w:type="gramStart"/>
            <w:r w:rsidRPr="00AF1AC8">
              <w:rPr>
                <w:rFonts w:ascii="Lato" w:hAnsi="Lato" w:cs="Arial"/>
                <w:color w:val="000000" w:themeColor="text1"/>
                <w:sz w:val="18"/>
                <w:szCs w:val="18"/>
                <w:lang w:val="en-GB"/>
              </w:rPr>
              <w:t>amount</w:t>
            </w:r>
            <w:proofErr w:type="gramEnd"/>
            <w:r w:rsidRPr="00AF1AC8">
              <w:rPr>
                <w:rFonts w:ascii="Lato" w:hAnsi="Lato" w:cs="Arial"/>
                <w:color w:val="000000" w:themeColor="text1"/>
                <w:sz w:val="18"/>
                <w:szCs w:val="18"/>
                <w:lang w:val="en-GB"/>
              </w:rPr>
              <w:t xml:space="preserve"> of US$ </w:t>
            </w:r>
            <w:r w:rsidRPr="00AF1AC8">
              <w:rPr>
                <w:rFonts w:ascii="Lato" w:hAnsi="Lato" w:cs="Arial"/>
                <w:color w:val="FF0000"/>
                <w:sz w:val="18"/>
                <w:szCs w:val="18"/>
                <w:lang w:val="en-GB"/>
              </w:rPr>
              <w:t>Amount</w:t>
            </w:r>
            <w:r w:rsidRPr="00AF1AC8">
              <w:rPr>
                <w:rFonts w:ascii="Lato" w:hAnsi="Lato" w:cs="Arial"/>
                <w:color w:val="000000" w:themeColor="text1"/>
                <w:sz w:val="18"/>
                <w:szCs w:val="18"/>
                <w:lang w:val="en-GB"/>
              </w:rPr>
              <w:t xml:space="preserve">, distributed in </w:t>
            </w:r>
            <w:r w:rsidRPr="00AF1AC8">
              <w:rPr>
                <w:rFonts w:ascii="Lato" w:hAnsi="Lato" w:cs="Arial"/>
                <w:color w:val="FF0000"/>
                <w:sz w:val="18"/>
                <w:szCs w:val="18"/>
                <w:lang w:val="en-GB"/>
              </w:rPr>
              <w:t>X</w:t>
            </w:r>
            <w:r w:rsidRPr="00AF1AC8">
              <w:rPr>
                <w:rFonts w:ascii="Lato" w:hAnsi="Lato" w:cs="Arial"/>
                <w:color w:val="000000" w:themeColor="text1"/>
                <w:sz w:val="18"/>
                <w:szCs w:val="18"/>
                <w:lang w:val="en-GB"/>
              </w:rPr>
              <w:t xml:space="preserve"> </w:t>
            </w:r>
            <w:proofErr w:type="spellStart"/>
            <w:r w:rsidRPr="00AF1AC8">
              <w:rPr>
                <w:rFonts w:ascii="Lato" w:hAnsi="Lato" w:cs="Arial"/>
                <w:color w:val="000000" w:themeColor="text1"/>
                <w:sz w:val="18"/>
                <w:szCs w:val="18"/>
                <w:lang w:val="en-GB"/>
              </w:rPr>
              <w:t>installments</w:t>
            </w:r>
            <w:proofErr w:type="spellEnd"/>
            <w:r w:rsidRPr="00AF1AC8">
              <w:rPr>
                <w:rFonts w:ascii="Lato" w:hAnsi="Lato" w:cs="Arial"/>
                <w:color w:val="000000" w:themeColor="text1"/>
                <w:sz w:val="18"/>
                <w:szCs w:val="18"/>
                <w:lang w:val="en-GB"/>
              </w:rPr>
              <w:t xml:space="preserve">. The disbursement schedule will be negotiated among the parties; the first payment of US$ </w:t>
            </w:r>
            <w:r w:rsidRPr="00AF1AC8">
              <w:rPr>
                <w:rFonts w:ascii="Lato" w:hAnsi="Lato" w:cs="Arial"/>
                <w:color w:val="FF0000"/>
                <w:sz w:val="18"/>
                <w:szCs w:val="18"/>
                <w:lang w:val="en-GB"/>
              </w:rPr>
              <w:t>Amount</w:t>
            </w:r>
            <w:r w:rsidRPr="00AF1AC8">
              <w:rPr>
                <w:rFonts w:ascii="Lato" w:hAnsi="Lato" w:cs="Arial"/>
                <w:color w:val="000000" w:themeColor="text1"/>
                <w:sz w:val="18"/>
                <w:szCs w:val="18"/>
                <w:lang w:val="en-GB"/>
              </w:rPr>
              <w:t xml:space="preserve"> will be transferred upon receipt of the signed agreement. IEA does not transfer seed money to any third party contracted by the Host Society or by the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Organizing Committee.</w:t>
            </w:r>
          </w:p>
          <w:p w14:paraId="2DC9D23F" w14:textId="77777777" w:rsidR="008B7F58" w:rsidRPr="00AF1AC8" w:rsidRDefault="008B7F58" w:rsidP="00C7499B">
            <w:pPr>
              <w:spacing w:line="0" w:lineRule="atLeast"/>
              <w:ind w:rightChars="120" w:right="288"/>
              <w:rPr>
                <w:rFonts w:ascii="Lato" w:hAnsi="Lato" w:cs="Arial"/>
                <w:color w:val="000000" w:themeColor="text1"/>
                <w:sz w:val="18"/>
                <w:szCs w:val="18"/>
                <w:lang w:val="en-GB"/>
              </w:rPr>
            </w:pPr>
          </w:p>
          <w:p w14:paraId="32937B54" w14:textId="77777777" w:rsidR="008B7F58" w:rsidRPr="00AF1AC8" w:rsidRDefault="008B7F58" w:rsidP="00AF1AC8">
            <w:pPr>
              <w:pStyle w:val="ListParagraph"/>
              <w:numPr>
                <w:ilvl w:val="0"/>
                <w:numId w:val="11"/>
              </w:numPr>
              <w:spacing w:line="0" w:lineRule="atLeast"/>
              <w:ind w:leftChars="76" w:left="542" w:rightChars="120" w:right="288"/>
              <w:rPr>
                <w:rFonts w:ascii="Lato" w:hAnsi="Lato" w:cs="Arial"/>
                <w:color w:val="000000" w:themeColor="text1"/>
                <w:sz w:val="18"/>
                <w:szCs w:val="18"/>
                <w:lang w:val="en-GB"/>
              </w:rPr>
            </w:pPr>
            <w:r w:rsidRPr="00AF1AC8">
              <w:rPr>
                <w:rFonts w:ascii="Lato" w:hAnsi="Lato" w:cs="Arial"/>
                <w:color w:val="000000" w:themeColor="text1"/>
                <w:sz w:val="18"/>
                <w:szCs w:val="18"/>
                <w:lang w:val="en-GB"/>
              </w:rPr>
              <w:t>According to the agreement between IEA and the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Organizing Committee, the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Organizing Committee will return the seed money to IEA within 90 days of the end of the Congress.</w:t>
            </w:r>
            <w:r w:rsidRPr="00AF1AC8" w:rsidDel="00A45BF3">
              <w:rPr>
                <w:rFonts w:ascii="Lato" w:hAnsi="Lato" w:cs="Arial"/>
                <w:color w:val="000000" w:themeColor="text1"/>
                <w:sz w:val="18"/>
                <w:szCs w:val="18"/>
                <w:lang w:val="en-GB"/>
              </w:rPr>
              <w:t xml:space="preserve"> </w:t>
            </w:r>
            <w:r w:rsidRPr="00AF1AC8">
              <w:rPr>
                <w:rFonts w:ascii="Lato" w:hAnsi="Lato" w:cs="Arial"/>
                <w:color w:val="000000" w:themeColor="text1"/>
                <w:sz w:val="18"/>
                <w:szCs w:val="18"/>
                <w:lang w:val="en-GB"/>
              </w:rPr>
              <w:t xml:space="preserve">The ultimate responsibility for the return of the seed money rests with the </w:t>
            </w:r>
            <w:r w:rsidRPr="00AF1AC8">
              <w:rPr>
                <w:rFonts w:ascii="Lato" w:hAnsi="Lato" w:cs="Arial"/>
                <w:color w:val="FF0000"/>
                <w:sz w:val="18"/>
                <w:szCs w:val="18"/>
                <w:lang w:val="en-GB"/>
              </w:rPr>
              <w:t>Host Society</w:t>
            </w:r>
            <w:r w:rsidRPr="00AF1AC8">
              <w:rPr>
                <w:rFonts w:ascii="Lato" w:hAnsi="Lato" w:cs="Arial"/>
                <w:color w:val="000000" w:themeColor="text1"/>
                <w:sz w:val="18"/>
                <w:szCs w:val="18"/>
                <w:lang w:val="en-GB"/>
              </w:rPr>
              <w:t xml:space="preserve"> and the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Organizing Committee.</w:t>
            </w:r>
          </w:p>
          <w:p w14:paraId="5EEF0115" w14:textId="77777777" w:rsidR="008B7F58" w:rsidRPr="00AF1AC8" w:rsidRDefault="008B7F58" w:rsidP="00C7499B">
            <w:pPr>
              <w:spacing w:line="0" w:lineRule="atLeast"/>
              <w:ind w:left="182" w:rightChars="120" w:right="288"/>
              <w:jc w:val="both"/>
              <w:rPr>
                <w:rFonts w:ascii="Lato" w:hAnsi="Lato" w:cs="Arial"/>
                <w:color w:val="000000" w:themeColor="text1"/>
                <w:sz w:val="18"/>
                <w:szCs w:val="18"/>
                <w:lang w:val="en-GB"/>
              </w:rPr>
            </w:pPr>
          </w:p>
          <w:p w14:paraId="12096BFB" w14:textId="77777777" w:rsidR="008B7F58" w:rsidRPr="00AF1AC8" w:rsidRDefault="008B7F58" w:rsidP="00AF1AC8">
            <w:pPr>
              <w:pStyle w:val="ListParagraph"/>
              <w:numPr>
                <w:ilvl w:val="0"/>
                <w:numId w:val="11"/>
              </w:numPr>
              <w:spacing w:line="0" w:lineRule="atLeast"/>
              <w:ind w:leftChars="0"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Termination</w:t>
            </w:r>
          </w:p>
          <w:p w14:paraId="0E803E80" w14:textId="77777777" w:rsidR="008B7F58" w:rsidRPr="00AF1AC8" w:rsidRDefault="008B7F58" w:rsidP="00C7499B">
            <w:pPr>
              <w:spacing w:line="0" w:lineRule="atLeast"/>
              <w:ind w:rightChars="120" w:right="288"/>
              <w:jc w:val="both"/>
              <w:rPr>
                <w:rFonts w:ascii="Lato" w:hAnsi="Lato" w:cs="Arial"/>
                <w:color w:val="000000" w:themeColor="text1"/>
                <w:sz w:val="18"/>
                <w:szCs w:val="18"/>
                <w:lang w:val="en-GB"/>
              </w:rPr>
            </w:pPr>
          </w:p>
          <w:p w14:paraId="68EA5E75"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This Agreement is terminated when the seed money is returned to IEA and IEA receives the seed money.</w:t>
            </w:r>
          </w:p>
          <w:p w14:paraId="0236A3EC"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p>
          <w:p w14:paraId="053B3A0D"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Date ___________________</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519"/>
              <w:gridCol w:w="4661"/>
            </w:tblGrid>
            <w:tr w:rsidR="008B7F58" w:rsidRPr="00AF1AC8" w14:paraId="1925E489" w14:textId="77777777" w:rsidTr="00C7499B">
              <w:tc>
                <w:tcPr>
                  <w:tcW w:w="4519" w:type="dxa"/>
                </w:tcPr>
                <w:p w14:paraId="4C2EC9BC" w14:textId="77777777" w:rsidR="008B7F58" w:rsidRPr="00AF1AC8" w:rsidRDefault="008B7F58" w:rsidP="00C7499B">
                  <w:pPr>
                    <w:spacing w:line="0" w:lineRule="atLeast"/>
                    <w:jc w:val="both"/>
                    <w:rPr>
                      <w:rFonts w:ascii="Lato" w:hAnsi="Lato" w:cs="Arial"/>
                      <w:color w:val="000000" w:themeColor="text1"/>
                      <w:sz w:val="18"/>
                      <w:szCs w:val="18"/>
                      <w:lang w:val="en-GB"/>
                    </w:rPr>
                  </w:pPr>
                </w:p>
                <w:p w14:paraId="39FE06EE" w14:textId="77777777" w:rsidR="008B7F58" w:rsidRPr="00AF1AC8" w:rsidRDefault="008B7F58" w:rsidP="00C7499B">
                  <w:pPr>
                    <w:spacing w:line="0" w:lineRule="atLeast"/>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__________________________________</w:t>
                  </w:r>
                </w:p>
                <w:p w14:paraId="615CBA9E" w14:textId="77777777" w:rsidR="008B7F58" w:rsidRPr="00AF1AC8" w:rsidRDefault="008B7F58" w:rsidP="00C7499B">
                  <w:pPr>
                    <w:spacing w:line="0" w:lineRule="atLeast"/>
                    <w:jc w:val="both"/>
                    <w:rPr>
                      <w:rFonts w:ascii="Lato" w:hAnsi="Lato" w:cs="Arial"/>
                      <w:color w:val="000000" w:themeColor="text1"/>
                      <w:sz w:val="18"/>
                      <w:szCs w:val="18"/>
                      <w:lang w:val="en-GB"/>
                    </w:rPr>
                  </w:pPr>
                  <w:r w:rsidRPr="00AF1AC8">
                    <w:rPr>
                      <w:rFonts w:ascii="Lato" w:hAnsi="Lato" w:cs="Arial"/>
                      <w:color w:val="FF0000"/>
                      <w:sz w:val="18"/>
                      <w:szCs w:val="18"/>
                      <w:lang w:val="en-GB"/>
                    </w:rPr>
                    <w:t>Name</w:t>
                  </w:r>
                  <w:r w:rsidRPr="00AF1AC8">
                    <w:rPr>
                      <w:rFonts w:ascii="Lato" w:hAnsi="Lato" w:cs="Arial"/>
                      <w:color w:val="000000" w:themeColor="text1"/>
                      <w:sz w:val="18"/>
                      <w:szCs w:val="18"/>
                      <w:lang w:val="en-GB"/>
                    </w:rPr>
                    <w:t xml:space="preserve">, </w:t>
                  </w:r>
                  <w:r w:rsidRPr="00AF1AC8">
                    <w:rPr>
                      <w:rFonts w:ascii="Lato" w:hAnsi="Lato" w:cs="Arial"/>
                      <w:color w:val="FF0000"/>
                      <w:sz w:val="18"/>
                      <w:szCs w:val="18"/>
                      <w:lang w:val="en-GB"/>
                    </w:rPr>
                    <w:t>Title</w:t>
                  </w:r>
                </w:p>
                <w:p w14:paraId="3D70174A" w14:textId="77777777" w:rsidR="008B7F58" w:rsidRPr="00AF1AC8" w:rsidRDefault="008B7F58" w:rsidP="00C7499B">
                  <w:pPr>
                    <w:spacing w:line="0" w:lineRule="atLeast"/>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President</w:t>
                  </w:r>
                </w:p>
                <w:p w14:paraId="103A4E33" w14:textId="77777777" w:rsidR="008B7F58" w:rsidRPr="00AF1AC8" w:rsidRDefault="008B7F58" w:rsidP="00C7499B">
                  <w:pPr>
                    <w:spacing w:line="0" w:lineRule="atLeast"/>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International Ergonomics Association</w:t>
                  </w:r>
                </w:p>
                <w:p w14:paraId="27D6A59D" w14:textId="77777777" w:rsidR="008B7F58" w:rsidRPr="00AF1AC8" w:rsidRDefault="008B7F58" w:rsidP="00C7499B">
                  <w:pPr>
                    <w:spacing w:line="0" w:lineRule="atLeast"/>
                    <w:jc w:val="both"/>
                    <w:rPr>
                      <w:rFonts w:ascii="Lato" w:hAnsi="Lato" w:cs="Arial"/>
                      <w:color w:val="000000" w:themeColor="text1"/>
                      <w:sz w:val="18"/>
                      <w:szCs w:val="18"/>
                      <w:lang w:val="en-GB"/>
                    </w:rPr>
                  </w:pPr>
                </w:p>
                <w:p w14:paraId="709C3C84" w14:textId="77777777" w:rsidR="008B7F58" w:rsidRPr="00AF1AC8" w:rsidRDefault="008B7F58" w:rsidP="00C7499B">
                  <w:pPr>
                    <w:spacing w:line="0" w:lineRule="atLeast"/>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Date _____________________</w:t>
                  </w:r>
                </w:p>
                <w:p w14:paraId="34CA94E8" w14:textId="77777777" w:rsidR="008B7F58" w:rsidRPr="00AF1AC8" w:rsidRDefault="008B7F58" w:rsidP="00C7499B">
                  <w:pPr>
                    <w:spacing w:line="0" w:lineRule="atLeast"/>
                    <w:jc w:val="both"/>
                    <w:rPr>
                      <w:rFonts w:ascii="Lato" w:hAnsi="Lato" w:cs="Arial"/>
                      <w:color w:val="000000" w:themeColor="text1"/>
                      <w:sz w:val="18"/>
                      <w:szCs w:val="18"/>
                      <w:lang w:val="en-GB"/>
                    </w:rPr>
                  </w:pPr>
                </w:p>
                <w:p w14:paraId="5ABF52FC" w14:textId="77777777" w:rsidR="008B7F58" w:rsidRPr="00AF1AC8" w:rsidRDefault="008B7F58" w:rsidP="00C7499B">
                  <w:pPr>
                    <w:spacing w:line="0" w:lineRule="atLeast"/>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__________________________________</w:t>
                  </w:r>
                </w:p>
                <w:p w14:paraId="78DF6B0E" w14:textId="77777777" w:rsidR="008B7F58" w:rsidRPr="00AF1AC8" w:rsidRDefault="008B7F58" w:rsidP="00C7499B">
                  <w:pPr>
                    <w:spacing w:line="0" w:lineRule="atLeast"/>
                    <w:jc w:val="both"/>
                    <w:rPr>
                      <w:rFonts w:ascii="Lato" w:hAnsi="Lato" w:cs="Arial"/>
                      <w:color w:val="000000" w:themeColor="text1"/>
                      <w:sz w:val="18"/>
                      <w:szCs w:val="18"/>
                      <w:lang w:val="en-GB"/>
                    </w:rPr>
                  </w:pPr>
                  <w:r w:rsidRPr="00AF1AC8">
                    <w:rPr>
                      <w:rFonts w:ascii="Lato" w:hAnsi="Lato" w:cs="Arial"/>
                      <w:color w:val="FF0000"/>
                      <w:sz w:val="18"/>
                      <w:szCs w:val="18"/>
                      <w:lang w:val="en-GB"/>
                    </w:rPr>
                    <w:t>Name</w:t>
                  </w:r>
                  <w:r w:rsidRPr="00AF1AC8">
                    <w:rPr>
                      <w:rFonts w:ascii="Lato" w:hAnsi="Lato" w:cs="Arial"/>
                      <w:color w:val="000000" w:themeColor="text1"/>
                      <w:sz w:val="18"/>
                      <w:szCs w:val="18"/>
                      <w:lang w:val="en-GB"/>
                    </w:rPr>
                    <w:t xml:space="preserve">, </w:t>
                  </w:r>
                  <w:r w:rsidRPr="00AF1AC8">
                    <w:rPr>
                      <w:rFonts w:ascii="Lato" w:hAnsi="Lato" w:cs="Arial"/>
                      <w:color w:val="FF0000"/>
                      <w:sz w:val="18"/>
                      <w:szCs w:val="18"/>
                      <w:lang w:val="en-GB"/>
                    </w:rPr>
                    <w:t>Title</w:t>
                  </w:r>
                </w:p>
                <w:p w14:paraId="2E1AEC4D" w14:textId="77777777" w:rsidR="008B7F58" w:rsidRPr="00AF1AC8" w:rsidRDefault="008B7F58" w:rsidP="00C7499B">
                  <w:pPr>
                    <w:spacing w:line="0" w:lineRule="atLeast"/>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President</w:t>
                  </w:r>
                </w:p>
                <w:p w14:paraId="59E81552" w14:textId="77777777" w:rsidR="008B7F58" w:rsidRPr="00AF1AC8" w:rsidRDefault="008B7F58" w:rsidP="00C7499B">
                  <w:pPr>
                    <w:spacing w:line="0" w:lineRule="atLeast"/>
                    <w:jc w:val="both"/>
                    <w:rPr>
                      <w:rFonts w:ascii="Lato" w:hAnsi="Lato" w:cs="Arial"/>
                      <w:color w:val="FF0000"/>
                      <w:sz w:val="18"/>
                      <w:szCs w:val="18"/>
                      <w:lang w:val="en-GB"/>
                    </w:rPr>
                  </w:pPr>
                  <w:r w:rsidRPr="00AF1AC8">
                    <w:rPr>
                      <w:rFonts w:ascii="Lato" w:hAnsi="Lato" w:cs="Arial"/>
                      <w:color w:val="FF0000"/>
                      <w:sz w:val="18"/>
                      <w:szCs w:val="18"/>
                      <w:lang w:val="en-GB"/>
                    </w:rPr>
                    <w:t>Name of Host Society</w:t>
                  </w:r>
                </w:p>
                <w:p w14:paraId="3786D257" w14:textId="77777777" w:rsidR="008B7F58" w:rsidRPr="00AF1AC8" w:rsidRDefault="008B7F58" w:rsidP="00C7499B">
                  <w:pPr>
                    <w:spacing w:line="0" w:lineRule="atLeast"/>
                    <w:jc w:val="both"/>
                    <w:rPr>
                      <w:rFonts w:ascii="Lato" w:hAnsi="Lato" w:cs="Arial"/>
                      <w:color w:val="FF0000"/>
                      <w:sz w:val="18"/>
                      <w:szCs w:val="18"/>
                      <w:lang w:val="en-GB"/>
                    </w:rPr>
                  </w:pPr>
                </w:p>
              </w:tc>
              <w:tc>
                <w:tcPr>
                  <w:tcW w:w="4661" w:type="dxa"/>
                </w:tcPr>
                <w:p w14:paraId="4A402E7E" w14:textId="77777777" w:rsidR="008B7F58" w:rsidRPr="00AF1AC8" w:rsidRDefault="008B7F58" w:rsidP="00C7499B">
                  <w:pPr>
                    <w:spacing w:line="0" w:lineRule="atLeast"/>
                    <w:jc w:val="both"/>
                    <w:rPr>
                      <w:rFonts w:ascii="Lato" w:hAnsi="Lato" w:cs="Arial"/>
                      <w:color w:val="000000" w:themeColor="text1"/>
                      <w:sz w:val="18"/>
                      <w:szCs w:val="18"/>
                      <w:lang w:val="en-GB"/>
                    </w:rPr>
                  </w:pPr>
                </w:p>
                <w:p w14:paraId="1B447E47" w14:textId="77777777" w:rsidR="008B7F58" w:rsidRPr="00AF1AC8" w:rsidRDefault="008B7F58" w:rsidP="00C7499B">
                  <w:pPr>
                    <w:spacing w:line="0" w:lineRule="atLeast"/>
                    <w:jc w:val="both"/>
                    <w:rPr>
                      <w:rFonts w:ascii="Lato" w:hAnsi="Lato" w:cs="Arial"/>
                      <w:color w:val="000000" w:themeColor="text1"/>
                      <w:sz w:val="18"/>
                      <w:szCs w:val="18"/>
                      <w:lang w:val="en-GB"/>
                    </w:rPr>
                  </w:pPr>
                </w:p>
                <w:p w14:paraId="2DAD2FDA" w14:textId="77777777" w:rsidR="008B7F58" w:rsidRPr="00AF1AC8" w:rsidRDefault="008B7F58" w:rsidP="00C7499B">
                  <w:pPr>
                    <w:spacing w:line="0" w:lineRule="atLeast"/>
                    <w:jc w:val="both"/>
                    <w:rPr>
                      <w:rFonts w:ascii="Lato" w:hAnsi="Lato" w:cs="Arial"/>
                      <w:color w:val="000000" w:themeColor="text1"/>
                      <w:sz w:val="18"/>
                      <w:szCs w:val="18"/>
                      <w:lang w:val="en-GB"/>
                    </w:rPr>
                  </w:pPr>
                </w:p>
                <w:p w14:paraId="681191AA" w14:textId="77777777" w:rsidR="008B7F58" w:rsidRPr="00AF1AC8" w:rsidRDefault="008B7F58" w:rsidP="00C7499B">
                  <w:pPr>
                    <w:spacing w:line="0" w:lineRule="atLeast"/>
                    <w:jc w:val="both"/>
                    <w:rPr>
                      <w:rFonts w:ascii="Lato" w:hAnsi="Lato" w:cs="Arial"/>
                      <w:color w:val="000000" w:themeColor="text1"/>
                      <w:sz w:val="18"/>
                      <w:szCs w:val="18"/>
                      <w:lang w:val="en-GB"/>
                    </w:rPr>
                  </w:pPr>
                </w:p>
                <w:p w14:paraId="050E0DF0" w14:textId="77777777" w:rsidR="008B7F58" w:rsidRPr="00AF1AC8" w:rsidRDefault="008B7F58" w:rsidP="00C7499B">
                  <w:pPr>
                    <w:spacing w:line="0" w:lineRule="atLeast"/>
                    <w:jc w:val="both"/>
                    <w:rPr>
                      <w:rFonts w:ascii="Lato" w:hAnsi="Lato" w:cs="Arial"/>
                      <w:color w:val="000000" w:themeColor="text1"/>
                      <w:sz w:val="18"/>
                      <w:szCs w:val="18"/>
                      <w:lang w:val="en-GB"/>
                    </w:rPr>
                  </w:pPr>
                </w:p>
                <w:p w14:paraId="0739683D" w14:textId="77777777" w:rsidR="008B7F58" w:rsidRPr="00AF1AC8" w:rsidRDefault="008B7F58" w:rsidP="00C7499B">
                  <w:pPr>
                    <w:spacing w:line="0" w:lineRule="atLeast"/>
                    <w:jc w:val="both"/>
                    <w:rPr>
                      <w:rFonts w:ascii="Lato" w:hAnsi="Lato" w:cs="Arial"/>
                      <w:color w:val="000000" w:themeColor="text1"/>
                      <w:sz w:val="18"/>
                      <w:szCs w:val="18"/>
                      <w:lang w:val="en-GB"/>
                    </w:rPr>
                  </w:pPr>
                </w:p>
                <w:p w14:paraId="40609A8B" w14:textId="77777777" w:rsidR="008B7F58" w:rsidRPr="00AF1AC8" w:rsidRDefault="008B7F58" w:rsidP="00C7499B">
                  <w:pPr>
                    <w:spacing w:line="0" w:lineRule="atLeast"/>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Date _________________</w:t>
                  </w:r>
                </w:p>
                <w:p w14:paraId="55158AAE" w14:textId="77777777" w:rsidR="008B7F58" w:rsidRPr="00AF1AC8" w:rsidRDefault="008B7F58" w:rsidP="00C7499B">
                  <w:pPr>
                    <w:spacing w:line="0" w:lineRule="atLeast"/>
                    <w:jc w:val="both"/>
                    <w:rPr>
                      <w:rFonts w:ascii="Lato" w:hAnsi="Lato" w:cs="Arial"/>
                      <w:color w:val="000000" w:themeColor="text1"/>
                      <w:sz w:val="18"/>
                      <w:szCs w:val="18"/>
                      <w:lang w:val="en-GB"/>
                    </w:rPr>
                  </w:pPr>
                </w:p>
                <w:p w14:paraId="36761A4A" w14:textId="77777777" w:rsidR="008B7F58" w:rsidRPr="00AF1AC8" w:rsidRDefault="008B7F58" w:rsidP="00C7499B">
                  <w:pPr>
                    <w:spacing w:line="0" w:lineRule="atLeast"/>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___________________________________</w:t>
                  </w:r>
                </w:p>
                <w:p w14:paraId="6BDB63FE" w14:textId="77777777" w:rsidR="008B7F58" w:rsidRPr="00AF1AC8" w:rsidRDefault="008B7F58" w:rsidP="00C7499B">
                  <w:pPr>
                    <w:spacing w:line="0" w:lineRule="atLeast"/>
                    <w:jc w:val="both"/>
                    <w:rPr>
                      <w:rFonts w:ascii="Lato" w:hAnsi="Lato" w:cs="Arial"/>
                      <w:color w:val="000000" w:themeColor="text1"/>
                      <w:sz w:val="18"/>
                      <w:szCs w:val="18"/>
                      <w:lang w:val="en-GB"/>
                    </w:rPr>
                  </w:pPr>
                  <w:r w:rsidRPr="00AF1AC8">
                    <w:rPr>
                      <w:rFonts w:ascii="Lato" w:hAnsi="Lato" w:cs="Arial"/>
                      <w:color w:val="FF0000"/>
                      <w:sz w:val="18"/>
                      <w:szCs w:val="18"/>
                      <w:lang w:val="en-GB"/>
                    </w:rPr>
                    <w:t>Name</w:t>
                  </w:r>
                  <w:r w:rsidRPr="00AF1AC8">
                    <w:rPr>
                      <w:rFonts w:ascii="Lato" w:hAnsi="Lato" w:cs="Arial"/>
                      <w:color w:val="000000" w:themeColor="text1"/>
                      <w:sz w:val="18"/>
                      <w:szCs w:val="18"/>
                      <w:lang w:val="en-GB"/>
                    </w:rPr>
                    <w:t xml:space="preserve">, </w:t>
                  </w:r>
                  <w:r w:rsidRPr="00AF1AC8">
                    <w:rPr>
                      <w:rFonts w:ascii="Lato" w:hAnsi="Lato" w:cs="Arial"/>
                      <w:color w:val="FF0000"/>
                      <w:sz w:val="18"/>
                      <w:szCs w:val="18"/>
                      <w:lang w:val="en-GB"/>
                    </w:rPr>
                    <w:t>Title</w:t>
                  </w:r>
                </w:p>
                <w:p w14:paraId="5A9802AE" w14:textId="77777777" w:rsidR="008B7F58" w:rsidRPr="00AF1AC8" w:rsidRDefault="008B7F58" w:rsidP="00C7499B">
                  <w:pPr>
                    <w:spacing w:line="0" w:lineRule="atLeast"/>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Chair</w:t>
                  </w:r>
                </w:p>
                <w:p w14:paraId="14ABAD59" w14:textId="77777777" w:rsidR="008B7F58" w:rsidRPr="00AF1AC8" w:rsidRDefault="008B7F58" w:rsidP="00C7499B">
                  <w:pPr>
                    <w:spacing w:line="0" w:lineRule="atLeast"/>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Organizing Committee</w:t>
                  </w:r>
                </w:p>
              </w:tc>
            </w:tr>
          </w:tbl>
          <w:p w14:paraId="5DBD0DE5" w14:textId="77777777" w:rsidR="008B7F58" w:rsidRPr="00AF1AC8" w:rsidRDefault="008B7F58" w:rsidP="00C7499B">
            <w:pPr>
              <w:spacing w:afterLines="50" w:after="180" w:line="0" w:lineRule="atLeast"/>
              <w:jc w:val="both"/>
              <w:rPr>
                <w:rFonts w:ascii="Lato" w:hAnsi="Lato" w:cs="Arial"/>
                <w:color w:val="4472C4" w:themeColor="accent1"/>
                <w:sz w:val="21"/>
                <w:szCs w:val="21"/>
                <w:lang w:val="en-GB"/>
              </w:rPr>
            </w:pPr>
          </w:p>
        </w:tc>
      </w:tr>
      <w:tr w:rsidR="008B7F58" w:rsidRPr="00AF1AC8" w14:paraId="28571C2F" w14:textId="77777777" w:rsidTr="00C7499B">
        <w:tc>
          <w:tcPr>
            <w:tcW w:w="9730" w:type="dxa"/>
          </w:tcPr>
          <w:p w14:paraId="5D94964E" w14:textId="77777777" w:rsidR="008B7F58" w:rsidRPr="00AF1AC8" w:rsidRDefault="008B7F58" w:rsidP="00C7499B">
            <w:pPr>
              <w:spacing w:line="0" w:lineRule="atLeast"/>
              <w:ind w:leftChars="76" w:left="182" w:rightChars="120" w:right="288"/>
              <w:jc w:val="center"/>
              <w:rPr>
                <w:rFonts w:ascii="Lato" w:hAnsi="Lato" w:cs="Arial"/>
                <w:color w:val="000000" w:themeColor="text1"/>
                <w:sz w:val="18"/>
                <w:szCs w:val="18"/>
                <w:lang w:val="en-GB"/>
              </w:rPr>
            </w:pPr>
          </w:p>
        </w:tc>
      </w:tr>
    </w:tbl>
    <w:p w14:paraId="30E0F57E" w14:textId="77777777" w:rsidR="008B7F58" w:rsidRPr="00AF1AC8" w:rsidRDefault="008B7F58" w:rsidP="00DD64CB">
      <w:pPr>
        <w:jc w:val="both"/>
        <w:rPr>
          <w:rFonts w:ascii="Lato" w:hAnsi="Lato" w:cs="Arial"/>
          <w:b/>
          <w:bCs/>
          <w:color w:val="4472C4" w:themeColor="accent1"/>
          <w:sz w:val="21"/>
          <w:szCs w:val="21"/>
          <w:lang w:val="en-GB"/>
        </w:rPr>
      </w:pPr>
    </w:p>
    <w:p w14:paraId="4136A203" w14:textId="77777777" w:rsidR="008B7F58" w:rsidRPr="00AF1AC8" w:rsidRDefault="008B7F58" w:rsidP="00DD64CB">
      <w:pPr>
        <w:jc w:val="both"/>
        <w:rPr>
          <w:rFonts w:ascii="Lato" w:hAnsi="Lato" w:cs="Arial"/>
          <w:b/>
          <w:bCs/>
          <w:color w:val="4472C4" w:themeColor="accent1"/>
          <w:sz w:val="21"/>
          <w:szCs w:val="21"/>
          <w:lang w:val="en-GB"/>
        </w:rPr>
      </w:pPr>
      <w:r w:rsidRPr="00AF1AC8">
        <w:rPr>
          <w:rFonts w:ascii="Lato" w:hAnsi="Lato" w:cs="Arial"/>
          <w:b/>
          <w:bCs/>
          <w:color w:val="4472C4" w:themeColor="accent1"/>
          <w:sz w:val="21"/>
          <w:szCs w:val="21"/>
          <w:lang w:val="en-GB"/>
        </w:rPr>
        <w:br w:type="page"/>
      </w:r>
    </w:p>
    <w:p w14:paraId="67F2329E" w14:textId="2AEF7A7E" w:rsidR="008B7F58" w:rsidRPr="004F6CF1" w:rsidRDefault="00D0425F" w:rsidP="009A3BB8">
      <w:pPr>
        <w:pStyle w:val="IEAHeading3"/>
      </w:pPr>
      <w:bookmarkStart w:id="298" w:name="_Toc163936232"/>
      <w:bookmarkStart w:id="299" w:name="_Toc163981234"/>
      <w:bookmarkStart w:id="300" w:name="_Toc164521020"/>
      <w:bookmarkStart w:id="301" w:name="_Toc164521244"/>
      <w:bookmarkStart w:id="302" w:name="_Toc164521891"/>
      <w:r w:rsidRPr="004F6CF1">
        <w:lastRenderedPageBreak/>
        <w:t>B</w:t>
      </w:r>
      <w:r w:rsidR="000D1CB5" w:rsidRPr="004F6CF1">
        <w:t>.2</w:t>
      </w:r>
      <w:r w:rsidR="000D1CB5" w:rsidRPr="004F6CF1">
        <w:tab/>
      </w:r>
      <w:r w:rsidR="008B7F58" w:rsidRPr="004F6CF1">
        <w:t xml:space="preserve">Standard Memorandum of Understanding (MOU) for Congress </w:t>
      </w:r>
      <w:r w:rsidR="00AF1AC8" w:rsidRPr="004F6CF1">
        <w:t>Organisation</w:t>
      </w:r>
      <w:r w:rsidR="008B7F58" w:rsidRPr="00AF1AC8">
        <w:t xml:space="preserve"> </w:t>
      </w:r>
      <w:r w:rsidR="008B7F58" w:rsidRPr="004F6CF1">
        <w:t>(template)</w:t>
      </w:r>
      <w:bookmarkEnd w:id="298"/>
      <w:bookmarkEnd w:id="299"/>
      <w:bookmarkEnd w:id="300"/>
      <w:bookmarkEnd w:id="301"/>
      <w:bookmarkEnd w:id="302"/>
    </w:p>
    <w:p w14:paraId="518CB5F5" w14:textId="77777777" w:rsidR="008B7F58" w:rsidRPr="004F6CF1" w:rsidRDefault="008B7F58" w:rsidP="004F6CF1">
      <w:pPr>
        <w:pStyle w:val="Subhead2"/>
        <w:ind w:left="0" w:firstLine="0"/>
      </w:pPr>
    </w:p>
    <w:tbl>
      <w:tblPr>
        <w:tblStyle w:val="TableGrid"/>
        <w:tblW w:w="0" w:type="auto"/>
        <w:tblLook w:val="04A0" w:firstRow="1" w:lastRow="0" w:firstColumn="1" w:lastColumn="0" w:noHBand="0" w:noVBand="1"/>
      </w:tblPr>
      <w:tblGrid>
        <w:gridCol w:w="9730"/>
      </w:tblGrid>
      <w:tr w:rsidR="008B7F58" w:rsidRPr="00AF1AC8" w14:paraId="5E4C8070" w14:textId="77777777" w:rsidTr="00C7499B">
        <w:tc>
          <w:tcPr>
            <w:tcW w:w="9730" w:type="dxa"/>
          </w:tcPr>
          <w:p w14:paraId="1E2D5AB0" w14:textId="77777777" w:rsidR="008B7F58" w:rsidRPr="00AF1AC8" w:rsidRDefault="008B7F58" w:rsidP="00C7499B">
            <w:pPr>
              <w:spacing w:line="0" w:lineRule="atLeast"/>
              <w:ind w:leftChars="76" w:left="182" w:rightChars="120" w:right="288"/>
              <w:jc w:val="center"/>
              <w:rPr>
                <w:rFonts w:ascii="Lato" w:hAnsi="Lato" w:cs="Arial"/>
                <w:color w:val="000000" w:themeColor="text1"/>
                <w:sz w:val="18"/>
                <w:szCs w:val="18"/>
                <w:lang w:val="en-GB"/>
              </w:rPr>
            </w:pPr>
          </w:p>
          <w:p w14:paraId="4CFCCDE1" w14:textId="77777777" w:rsidR="008B7F58" w:rsidRPr="00AF1AC8" w:rsidRDefault="008B7F58" w:rsidP="00C7499B">
            <w:pPr>
              <w:spacing w:line="0" w:lineRule="atLeast"/>
              <w:ind w:leftChars="76" w:left="182" w:rightChars="120" w:right="288"/>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AGREEMENT</w:t>
            </w:r>
          </w:p>
          <w:p w14:paraId="19731692" w14:textId="77777777" w:rsidR="008B7F58" w:rsidRPr="00AF1AC8" w:rsidRDefault="008B7F58" w:rsidP="00C7499B">
            <w:pPr>
              <w:spacing w:line="0" w:lineRule="atLeast"/>
              <w:ind w:leftChars="76" w:left="182" w:rightChars="120" w:right="288"/>
              <w:jc w:val="center"/>
              <w:rPr>
                <w:rFonts w:ascii="Lato" w:hAnsi="Lato" w:cs="Arial"/>
                <w:color w:val="000000" w:themeColor="text1"/>
                <w:sz w:val="18"/>
                <w:szCs w:val="18"/>
                <w:lang w:val="en-GB"/>
              </w:rPr>
            </w:pPr>
          </w:p>
          <w:p w14:paraId="6F358CBE" w14:textId="77777777" w:rsidR="008B7F58" w:rsidRPr="00AF1AC8" w:rsidRDefault="008B7F58" w:rsidP="00C7499B">
            <w:pPr>
              <w:spacing w:line="0" w:lineRule="atLeast"/>
              <w:ind w:leftChars="76" w:left="182" w:rightChars="120" w:right="288"/>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FOR THE </w:t>
            </w:r>
            <w:proofErr w:type="spellStart"/>
            <w:r w:rsidRPr="00AF1AC8">
              <w:rPr>
                <w:rFonts w:ascii="Lato" w:hAnsi="Lato" w:cs="Arial"/>
                <w:color w:val="FF0000"/>
                <w:sz w:val="18"/>
                <w:szCs w:val="18"/>
                <w:lang w:val="en-GB"/>
              </w:rPr>
              <w:t>XX</w:t>
            </w:r>
            <w:r w:rsidRPr="00AF1AC8">
              <w:rPr>
                <w:rFonts w:ascii="Lato" w:hAnsi="Lato" w:cs="Arial"/>
                <w:color w:val="000000" w:themeColor="text1"/>
                <w:sz w:val="18"/>
                <w:szCs w:val="18"/>
                <w:lang w:val="en-GB"/>
              </w:rPr>
              <w:t>st</w:t>
            </w:r>
            <w:proofErr w:type="spellEnd"/>
            <w:r w:rsidRPr="00AF1AC8">
              <w:rPr>
                <w:rFonts w:ascii="Lato" w:hAnsi="Lato" w:cs="Arial"/>
                <w:color w:val="000000" w:themeColor="text1"/>
                <w:sz w:val="18"/>
                <w:szCs w:val="18"/>
                <w:lang w:val="en-GB"/>
              </w:rPr>
              <w:t xml:space="preserve"> TRIENNIAL CONGRESS OF THE INTERNATIONAL ERGONOMICS ASSOCIATION</w:t>
            </w:r>
          </w:p>
          <w:p w14:paraId="74654D95" w14:textId="77777777" w:rsidR="008B7F58" w:rsidRPr="00AF1AC8" w:rsidRDefault="008B7F58" w:rsidP="00C7499B">
            <w:pPr>
              <w:spacing w:line="0" w:lineRule="atLeast"/>
              <w:ind w:leftChars="76" w:left="182" w:rightChars="120" w:right="288"/>
              <w:jc w:val="center"/>
              <w:rPr>
                <w:rFonts w:ascii="Lato" w:hAnsi="Lato" w:cs="Arial"/>
                <w:color w:val="000000" w:themeColor="text1"/>
                <w:sz w:val="18"/>
                <w:szCs w:val="18"/>
                <w:lang w:val="en-GB"/>
              </w:rPr>
            </w:pPr>
          </w:p>
          <w:p w14:paraId="6D5E3102" w14:textId="77777777" w:rsidR="008B7F58" w:rsidRPr="00AF1AC8" w:rsidRDefault="008B7F58" w:rsidP="00C7499B">
            <w:pPr>
              <w:spacing w:line="0" w:lineRule="atLeast"/>
              <w:ind w:leftChars="76" w:left="182" w:rightChars="120" w:right="288"/>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BETWEEN</w:t>
            </w:r>
          </w:p>
          <w:p w14:paraId="518AF883" w14:textId="77777777" w:rsidR="008B7F58" w:rsidRPr="00AF1AC8" w:rsidRDefault="008B7F58" w:rsidP="00C7499B">
            <w:pPr>
              <w:spacing w:line="0" w:lineRule="atLeast"/>
              <w:ind w:leftChars="76" w:left="182" w:rightChars="120" w:right="288"/>
              <w:jc w:val="center"/>
              <w:rPr>
                <w:rFonts w:ascii="Lato" w:hAnsi="Lato" w:cs="Arial"/>
                <w:color w:val="000000" w:themeColor="text1"/>
                <w:sz w:val="18"/>
                <w:szCs w:val="18"/>
                <w:lang w:val="en-GB"/>
              </w:rPr>
            </w:pPr>
          </w:p>
          <w:p w14:paraId="5B6C8AE3"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THE INTERNATIONAL ERGONOMICS ASSOCIATION</w:t>
            </w:r>
          </w:p>
          <w:p w14:paraId="6E190360"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Represented by:  </w:t>
            </w:r>
            <w:r w:rsidRPr="00AF1AC8">
              <w:rPr>
                <w:rFonts w:ascii="Lato" w:hAnsi="Lato" w:cs="Arial"/>
                <w:color w:val="FF0000"/>
                <w:sz w:val="18"/>
                <w:szCs w:val="18"/>
                <w:lang w:val="en-GB"/>
              </w:rPr>
              <w:t>Name</w:t>
            </w:r>
            <w:r w:rsidRPr="00AF1AC8">
              <w:rPr>
                <w:rFonts w:ascii="Lato" w:hAnsi="Lato" w:cs="Arial"/>
                <w:color w:val="000000" w:themeColor="text1"/>
                <w:sz w:val="18"/>
                <w:szCs w:val="18"/>
                <w:lang w:val="en-GB"/>
              </w:rPr>
              <w:t xml:space="preserve">, </w:t>
            </w:r>
            <w:r w:rsidRPr="00AF1AC8">
              <w:rPr>
                <w:rFonts w:ascii="Lato" w:hAnsi="Lato" w:cs="Arial"/>
                <w:color w:val="FF0000"/>
                <w:sz w:val="18"/>
                <w:szCs w:val="18"/>
                <w:lang w:val="en-GB"/>
              </w:rPr>
              <w:t>Title</w:t>
            </w:r>
          </w:p>
          <w:p w14:paraId="50A35CB4"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ab/>
            </w:r>
            <w:r w:rsidRPr="00AF1AC8">
              <w:rPr>
                <w:rFonts w:ascii="Lato" w:hAnsi="Lato" w:cs="Arial"/>
                <w:color w:val="000000" w:themeColor="text1"/>
                <w:sz w:val="18"/>
                <w:szCs w:val="18"/>
                <w:lang w:val="en-GB"/>
              </w:rPr>
              <w:tab/>
              <w:t>President</w:t>
            </w:r>
          </w:p>
          <w:p w14:paraId="262855B6"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International Ergonomics Association</w:t>
            </w:r>
          </w:p>
          <w:p w14:paraId="746CE54E"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ab/>
            </w:r>
            <w:r w:rsidRPr="00AF1AC8">
              <w:rPr>
                <w:rFonts w:ascii="Lato" w:hAnsi="Lato" w:cs="Arial"/>
                <w:color w:val="000000" w:themeColor="text1"/>
                <w:sz w:val="18"/>
                <w:szCs w:val="18"/>
                <w:lang w:val="en-GB"/>
              </w:rPr>
              <w:tab/>
              <w:t xml:space="preserve">(hereinafter called “IEA”) </w:t>
            </w:r>
          </w:p>
          <w:p w14:paraId="10A5D866"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ab/>
            </w:r>
            <w:r w:rsidRPr="00AF1AC8">
              <w:rPr>
                <w:rFonts w:ascii="Lato" w:hAnsi="Lato" w:cs="Arial"/>
                <w:color w:val="000000" w:themeColor="text1"/>
                <w:sz w:val="18"/>
                <w:szCs w:val="18"/>
                <w:lang w:val="en-GB"/>
              </w:rPr>
              <w:tab/>
              <w:t>Rue de Genève 96, c/o Ashlyn Nils</w:t>
            </w:r>
          </w:p>
          <w:p w14:paraId="456B8CA8"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ab/>
            </w:r>
            <w:r w:rsidRPr="00AF1AC8">
              <w:rPr>
                <w:rFonts w:ascii="Lato" w:hAnsi="Lato" w:cs="Arial"/>
                <w:color w:val="000000" w:themeColor="text1"/>
                <w:sz w:val="18"/>
                <w:szCs w:val="18"/>
                <w:lang w:val="en-GB"/>
              </w:rPr>
              <w:tab/>
              <w:t xml:space="preserve">1226 </w:t>
            </w:r>
            <w:proofErr w:type="spellStart"/>
            <w:r w:rsidRPr="00AF1AC8">
              <w:rPr>
                <w:rFonts w:ascii="Lato" w:hAnsi="Lato" w:cs="Arial"/>
                <w:color w:val="000000" w:themeColor="text1"/>
                <w:sz w:val="18"/>
                <w:szCs w:val="18"/>
                <w:lang w:val="en-GB"/>
              </w:rPr>
              <w:t>Thônex</w:t>
            </w:r>
            <w:proofErr w:type="spellEnd"/>
          </w:p>
          <w:p w14:paraId="49FFED6F"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ab/>
            </w:r>
            <w:r w:rsidRPr="00AF1AC8">
              <w:rPr>
                <w:rFonts w:ascii="Lato" w:hAnsi="Lato" w:cs="Arial"/>
                <w:color w:val="000000" w:themeColor="text1"/>
                <w:sz w:val="18"/>
                <w:szCs w:val="18"/>
                <w:lang w:val="en-GB"/>
              </w:rPr>
              <w:tab/>
              <w:t>Geneva, Switzerland</w:t>
            </w:r>
            <w:r w:rsidRPr="00AF1AC8">
              <w:rPr>
                <w:rFonts w:ascii="Lato" w:hAnsi="Lato" w:cs="Arial"/>
                <w:color w:val="000000" w:themeColor="text1"/>
                <w:sz w:val="18"/>
                <w:szCs w:val="18"/>
                <w:lang w:val="en-GB"/>
              </w:rPr>
              <w:tab/>
            </w:r>
          </w:p>
          <w:p w14:paraId="7A44A472"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p>
          <w:p w14:paraId="3665A38C"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AND</w:t>
            </w:r>
          </w:p>
          <w:p w14:paraId="74400EB1" w14:textId="77777777" w:rsidR="008B7F58" w:rsidRPr="00AF1AC8" w:rsidRDefault="008B7F58" w:rsidP="00C7499B">
            <w:pPr>
              <w:spacing w:line="0" w:lineRule="atLeast"/>
              <w:ind w:leftChars="76" w:left="182" w:rightChars="120" w:right="288"/>
              <w:jc w:val="both"/>
              <w:rPr>
                <w:rFonts w:ascii="Lato" w:hAnsi="Lato" w:cs="Arial"/>
                <w:bCs/>
                <w:color w:val="000000" w:themeColor="text1"/>
                <w:sz w:val="18"/>
                <w:szCs w:val="18"/>
                <w:lang w:val="en-GB"/>
              </w:rPr>
            </w:pPr>
          </w:p>
          <w:p w14:paraId="58809E86" w14:textId="77777777" w:rsidR="008B7F58" w:rsidRPr="00AF1AC8" w:rsidRDefault="008B7F58" w:rsidP="00C7499B">
            <w:pPr>
              <w:spacing w:line="0" w:lineRule="atLeast"/>
              <w:ind w:leftChars="76" w:left="182" w:rightChars="120" w:right="288"/>
              <w:jc w:val="both"/>
              <w:rPr>
                <w:rFonts w:ascii="Lato" w:hAnsi="Lato" w:cs="Arial"/>
                <w:bCs/>
                <w:color w:val="000000" w:themeColor="text1"/>
                <w:sz w:val="18"/>
                <w:szCs w:val="18"/>
                <w:lang w:val="en-GB"/>
              </w:rPr>
            </w:pPr>
            <w:r w:rsidRPr="00AF1AC8">
              <w:rPr>
                <w:rFonts w:ascii="Lato" w:hAnsi="Lato" w:cs="Arial"/>
                <w:bCs/>
                <w:color w:val="000000" w:themeColor="text1"/>
                <w:sz w:val="18"/>
                <w:szCs w:val="18"/>
                <w:lang w:val="en-GB"/>
              </w:rPr>
              <w:t>THE NAME OF HOST SOCIETY</w:t>
            </w:r>
          </w:p>
          <w:p w14:paraId="594E6F31" w14:textId="77777777" w:rsidR="008B7F58" w:rsidRPr="00AF1AC8" w:rsidRDefault="008B7F58" w:rsidP="00C7499B">
            <w:pPr>
              <w:spacing w:line="0" w:lineRule="atLeast"/>
              <w:ind w:leftChars="76" w:left="182" w:rightChars="120" w:right="288"/>
              <w:jc w:val="both"/>
              <w:rPr>
                <w:rFonts w:ascii="Lato" w:hAnsi="Lato" w:cs="Arial"/>
                <w:bCs/>
                <w:color w:val="000000" w:themeColor="text1"/>
                <w:sz w:val="18"/>
                <w:szCs w:val="18"/>
                <w:lang w:val="en-GB"/>
              </w:rPr>
            </w:pPr>
            <w:r w:rsidRPr="00AF1AC8">
              <w:rPr>
                <w:rFonts w:ascii="Lato" w:hAnsi="Lato" w:cs="Arial"/>
                <w:color w:val="000000" w:themeColor="text1"/>
                <w:sz w:val="18"/>
                <w:szCs w:val="18"/>
                <w:lang w:val="en-GB"/>
              </w:rPr>
              <w:tab/>
            </w:r>
            <w:r w:rsidRPr="00AF1AC8">
              <w:rPr>
                <w:rFonts w:ascii="Lato" w:hAnsi="Lato" w:cs="Arial"/>
                <w:color w:val="000000" w:themeColor="text1"/>
                <w:sz w:val="18"/>
                <w:szCs w:val="18"/>
                <w:lang w:val="en-GB"/>
              </w:rPr>
              <w:tab/>
            </w:r>
            <w:r w:rsidRPr="00AF1AC8">
              <w:rPr>
                <w:rFonts w:ascii="Lato" w:hAnsi="Lato" w:cs="Arial"/>
                <w:bCs/>
                <w:color w:val="000000" w:themeColor="text1"/>
                <w:sz w:val="18"/>
                <w:szCs w:val="18"/>
                <w:lang w:val="en-GB"/>
              </w:rPr>
              <w:t xml:space="preserve"> (hereafter called “</w:t>
            </w:r>
            <w:r w:rsidRPr="00AF1AC8">
              <w:rPr>
                <w:rFonts w:ascii="Lato" w:hAnsi="Lato" w:cs="Arial"/>
                <w:bCs/>
                <w:color w:val="FF0000"/>
                <w:sz w:val="18"/>
                <w:szCs w:val="18"/>
                <w:lang w:val="en-GB"/>
              </w:rPr>
              <w:t>Acronym of Host Society</w:t>
            </w:r>
            <w:r w:rsidRPr="00AF1AC8">
              <w:rPr>
                <w:rFonts w:ascii="Lato" w:hAnsi="Lato" w:cs="Arial"/>
                <w:bCs/>
                <w:color w:val="000000" w:themeColor="text1"/>
                <w:sz w:val="18"/>
                <w:szCs w:val="18"/>
                <w:lang w:val="en-GB"/>
              </w:rPr>
              <w:t>”)</w:t>
            </w:r>
          </w:p>
          <w:p w14:paraId="310C95F3" w14:textId="77777777" w:rsidR="008B7F58" w:rsidRPr="00AF1AC8" w:rsidRDefault="008B7F58" w:rsidP="00C7499B">
            <w:pPr>
              <w:spacing w:line="0" w:lineRule="atLeast"/>
              <w:ind w:leftChars="76" w:left="182" w:rightChars="120" w:right="288"/>
              <w:jc w:val="both"/>
              <w:rPr>
                <w:rFonts w:ascii="Lato" w:hAnsi="Lato" w:cs="Arial"/>
                <w:bCs/>
                <w:color w:val="000000" w:themeColor="text1"/>
                <w:sz w:val="18"/>
                <w:szCs w:val="18"/>
                <w:lang w:val="en-GB"/>
              </w:rPr>
            </w:pPr>
            <w:r w:rsidRPr="00AF1AC8">
              <w:rPr>
                <w:rFonts w:ascii="Lato" w:hAnsi="Lato" w:cs="Arial"/>
                <w:bCs/>
                <w:color w:val="000000" w:themeColor="text1"/>
                <w:sz w:val="18"/>
                <w:szCs w:val="18"/>
                <w:lang w:val="en-GB"/>
              </w:rPr>
              <w:t>and the IEA</w:t>
            </w:r>
            <w:r w:rsidRPr="00AF1AC8">
              <w:rPr>
                <w:rFonts w:ascii="Lato" w:hAnsi="Lato" w:cs="Arial"/>
                <w:bCs/>
                <w:color w:val="FF0000"/>
                <w:sz w:val="18"/>
                <w:szCs w:val="18"/>
                <w:lang w:val="en-GB"/>
              </w:rPr>
              <w:t>XXXX</w:t>
            </w:r>
            <w:r w:rsidRPr="00AF1AC8">
              <w:rPr>
                <w:rFonts w:ascii="Lato" w:hAnsi="Lato" w:cs="Arial"/>
                <w:bCs/>
                <w:color w:val="000000" w:themeColor="text1"/>
                <w:sz w:val="18"/>
                <w:szCs w:val="18"/>
                <w:lang w:val="en-GB"/>
              </w:rPr>
              <w:t xml:space="preserve"> ORGANIZING COMMITTEE</w:t>
            </w:r>
          </w:p>
          <w:p w14:paraId="4AE15B60" w14:textId="77777777" w:rsidR="008B7F58" w:rsidRPr="00AF1AC8" w:rsidRDefault="008B7F58" w:rsidP="00C7499B">
            <w:pPr>
              <w:spacing w:line="0" w:lineRule="atLeast"/>
              <w:ind w:leftChars="76" w:left="182" w:rightChars="120" w:right="288"/>
              <w:jc w:val="both"/>
              <w:rPr>
                <w:rFonts w:ascii="Lato" w:hAnsi="Lato" w:cs="Arial"/>
                <w:bCs/>
                <w:color w:val="000000" w:themeColor="text1"/>
                <w:sz w:val="18"/>
                <w:szCs w:val="18"/>
                <w:lang w:val="en-GB"/>
              </w:rPr>
            </w:pPr>
            <w:r w:rsidRPr="00AF1AC8">
              <w:rPr>
                <w:rFonts w:ascii="Lato" w:hAnsi="Lato" w:cs="Arial"/>
                <w:color w:val="000000" w:themeColor="text1"/>
                <w:sz w:val="18"/>
                <w:szCs w:val="18"/>
                <w:lang w:val="en-GB"/>
              </w:rPr>
              <w:tab/>
            </w:r>
            <w:r w:rsidRPr="00AF1AC8">
              <w:rPr>
                <w:rFonts w:ascii="Lato" w:hAnsi="Lato" w:cs="Arial"/>
                <w:color w:val="000000" w:themeColor="text1"/>
                <w:sz w:val="18"/>
                <w:szCs w:val="18"/>
                <w:lang w:val="en-GB"/>
              </w:rPr>
              <w:tab/>
              <w:t xml:space="preserve"> (hereafter called the “IEA</w:t>
            </w:r>
            <w:r w:rsidRPr="00AF1AC8">
              <w:rPr>
                <w:rFonts w:ascii="Lato" w:hAnsi="Lato" w:cs="Arial"/>
                <w:color w:val="FF0000"/>
                <w:sz w:val="18"/>
                <w:szCs w:val="18"/>
                <w:lang w:val="en-GB"/>
              </w:rPr>
              <w:t>XXX</w:t>
            </w:r>
            <w:r w:rsidRPr="00AF1AC8">
              <w:rPr>
                <w:rFonts w:ascii="Lato" w:hAnsi="Lato" w:cs="Arial"/>
                <w:color w:val="000000" w:themeColor="text1"/>
                <w:sz w:val="18"/>
                <w:szCs w:val="18"/>
                <w:lang w:val="en-GB"/>
              </w:rPr>
              <w:t xml:space="preserve"> Organizing Committee”)</w:t>
            </w:r>
          </w:p>
          <w:p w14:paraId="427B5262" w14:textId="77777777" w:rsidR="008B7F58" w:rsidRPr="00AF1AC8" w:rsidRDefault="008B7F58" w:rsidP="00C7499B">
            <w:pPr>
              <w:spacing w:line="0" w:lineRule="atLeast"/>
              <w:ind w:leftChars="76" w:left="182" w:rightChars="120" w:right="288"/>
              <w:jc w:val="both"/>
              <w:rPr>
                <w:rFonts w:ascii="Lato" w:hAnsi="Lato" w:cs="Arial"/>
                <w:bCs/>
                <w:color w:val="000000" w:themeColor="text1"/>
                <w:sz w:val="18"/>
                <w:szCs w:val="18"/>
                <w:lang w:val="en-GB"/>
              </w:rPr>
            </w:pPr>
            <w:r w:rsidRPr="00AF1AC8">
              <w:rPr>
                <w:rFonts w:ascii="Lato" w:hAnsi="Lato" w:cs="Arial"/>
                <w:bCs/>
                <w:color w:val="000000" w:themeColor="text1"/>
                <w:sz w:val="18"/>
                <w:szCs w:val="18"/>
                <w:lang w:val="en-GB"/>
              </w:rPr>
              <w:t xml:space="preserve">Represented by:  </w:t>
            </w:r>
            <w:r w:rsidRPr="00AF1AC8">
              <w:rPr>
                <w:rFonts w:ascii="Lato" w:hAnsi="Lato" w:cs="Arial"/>
                <w:bCs/>
                <w:color w:val="000000" w:themeColor="text1"/>
                <w:sz w:val="18"/>
                <w:szCs w:val="18"/>
                <w:lang w:val="en-GB"/>
              </w:rPr>
              <w:tab/>
            </w:r>
            <w:r w:rsidRPr="00AF1AC8">
              <w:rPr>
                <w:rFonts w:ascii="Lato" w:hAnsi="Lato" w:cs="Arial"/>
                <w:bCs/>
                <w:color w:val="FF0000"/>
                <w:sz w:val="18"/>
                <w:szCs w:val="18"/>
                <w:lang w:val="en-GB"/>
              </w:rPr>
              <w:t>Name</w:t>
            </w:r>
            <w:r w:rsidRPr="00AF1AC8">
              <w:rPr>
                <w:rFonts w:ascii="Lato" w:hAnsi="Lato" w:cs="Arial"/>
                <w:bCs/>
                <w:color w:val="000000" w:themeColor="text1"/>
                <w:sz w:val="18"/>
                <w:szCs w:val="18"/>
                <w:lang w:val="en-GB"/>
              </w:rPr>
              <w:t xml:space="preserve">, </w:t>
            </w:r>
            <w:r w:rsidRPr="00AF1AC8">
              <w:rPr>
                <w:rFonts w:ascii="Lato" w:hAnsi="Lato" w:cs="Arial"/>
                <w:bCs/>
                <w:color w:val="FF0000"/>
                <w:sz w:val="18"/>
                <w:szCs w:val="18"/>
                <w:lang w:val="en-GB"/>
              </w:rPr>
              <w:t>Title</w:t>
            </w:r>
            <w:r w:rsidRPr="00AF1AC8">
              <w:rPr>
                <w:rFonts w:ascii="Lato" w:hAnsi="Lato" w:cs="Arial"/>
                <w:bCs/>
                <w:color w:val="000000" w:themeColor="text1"/>
                <w:sz w:val="18"/>
                <w:szCs w:val="18"/>
                <w:lang w:val="en-GB"/>
              </w:rPr>
              <w:t>, President</w:t>
            </w:r>
          </w:p>
          <w:p w14:paraId="101451A5" w14:textId="77777777" w:rsidR="008B7F58" w:rsidRPr="00AF1AC8" w:rsidRDefault="008B7F58" w:rsidP="00C7499B">
            <w:pPr>
              <w:spacing w:line="0" w:lineRule="atLeast"/>
              <w:ind w:leftChars="76" w:left="182" w:rightChars="120" w:right="288"/>
              <w:jc w:val="both"/>
              <w:rPr>
                <w:rFonts w:ascii="Lato" w:hAnsi="Lato" w:cs="Arial"/>
                <w:bCs/>
                <w:color w:val="000000" w:themeColor="text1"/>
                <w:sz w:val="18"/>
                <w:szCs w:val="18"/>
                <w:lang w:val="en-GB"/>
              </w:rPr>
            </w:pPr>
            <w:r w:rsidRPr="00AF1AC8">
              <w:rPr>
                <w:rFonts w:ascii="Lato" w:hAnsi="Lato" w:cs="Arial"/>
                <w:color w:val="000000" w:themeColor="text1"/>
                <w:sz w:val="18"/>
                <w:szCs w:val="18"/>
                <w:lang w:val="en-GB"/>
              </w:rPr>
              <w:tab/>
            </w:r>
            <w:r w:rsidRPr="00AF1AC8">
              <w:rPr>
                <w:rFonts w:ascii="Lato" w:hAnsi="Lato" w:cs="Arial"/>
                <w:color w:val="000000" w:themeColor="text1"/>
                <w:sz w:val="18"/>
                <w:szCs w:val="18"/>
                <w:lang w:val="en-GB"/>
              </w:rPr>
              <w:tab/>
            </w:r>
            <w:r w:rsidRPr="00AF1AC8">
              <w:rPr>
                <w:rFonts w:ascii="Lato" w:hAnsi="Lato" w:cs="Arial"/>
                <w:bCs/>
                <w:color w:val="000000" w:themeColor="text1"/>
                <w:sz w:val="18"/>
                <w:szCs w:val="18"/>
                <w:lang w:val="en-GB"/>
              </w:rPr>
              <w:t>Name of Host Society</w:t>
            </w:r>
          </w:p>
          <w:p w14:paraId="768CEAD3" w14:textId="77777777" w:rsidR="008B7F58" w:rsidRPr="00AF1AC8" w:rsidRDefault="008B7F58" w:rsidP="00C7499B">
            <w:pPr>
              <w:spacing w:line="0" w:lineRule="atLeast"/>
              <w:ind w:leftChars="76" w:left="182" w:rightChars="120" w:right="288"/>
              <w:jc w:val="both"/>
              <w:rPr>
                <w:rFonts w:ascii="Lato" w:hAnsi="Lato" w:cs="Arial"/>
                <w:bCs/>
                <w:color w:val="000000" w:themeColor="text1"/>
                <w:sz w:val="18"/>
                <w:szCs w:val="18"/>
                <w:lang w:val="en-GB"/>
              </w:rPr>
            </w:pPr>
            <w:r w:rsidRPr="00AF1AC8">
              <w:rPr>
                <w:rFonts w:ascii="Lato" w:hAnsi="Lato" w:cs="Arial"/>
                <w:color w:val="000000" w:themeColor="text1"/>
                <w:sz w:val="18"/>
                <w:szCs w:val="18"/>
                <w:lang w:val="en-GB"/>
              </w:rPr>
              <w:tab/>
            </w:r>
            <w:r w:rsidRPr="00AF1AC8">
              <w:rPr>
                <w:rFonts w:ascii="Lato" w:hAnsi="Lato" w:cs="Arial"/>
                <w:color w:val="000000" w:themeColor="text1"/>
                <w:sz w:val="18"/>
                <w:szCs w:val="18"/>
                <w:lang w:val="en-GB"/>
              </w:rPr>
              <w:tab/>
            </w:r>
            <w:r w:rsidRPr="00AF1AC8">
              <w:rPr>
                <w:rFonts w:ascii="Lato" w:hAnsi="Lato" w:cs="Arial"/>
                <w:color w:val="FF0000"/>
                <w:sz w:val="18"/>
                <w:szCs w:val="18"/>
                <w:lang w:val="en-GB"/>
              </w:rPr>
              <w:t>Address</w:t>
            </w:r>
            <w:r w:rsidRPr="00AF1AC8">
              <w:rPr>
                <w:rFonts w:ascii="Lato" w:hAnsi="Lato" w:cs="Arial"/>
                <w:color w:val="000000" w:themeColor="text1"/>
                <w:sz w:val="18"/>
                <w:szCs w:val="18"/>
                <w:lang w:val="en-GB"/>
              </w:rPr>
              <w:t xml:space="preserve">  </w:t>
            </w:r>
          </w:p>
          <w:p w14:paraId="17199039" w14:textId="77777777" w:rsidR="008B7F58" w:rsidRPr="00AF1AC8" w:rsidRDefault="008B7F58" w:rsidP="00C7499B">
            <w:pPr>
              <w:spacing w:line="0" w:lineRule="atLeast"/>
              <w:ind w:leftChars="76" w:left="182" w:rightChars="120" w:right="288"/>
              <w:jc w:val="both"/>
              <w:rPr>
                <w:rFonts w:ascii="Lato" w:hAnsi="Lato" w:cs="Arial"/>
                <w:bCs/>
                <w:color w:val="000000" w:themeColor="text1"/>
                <w:sz w:val="18"/>
                <w:szCs w:val="18"/>
                <w:lang w:val="en-GB"/>
              </w:rPr>
            </w:pPr>
            <w:r w:rsidRPr="00AF1AC8">
              <w:rPr>
                <w:rFonts w:ascii="Lato" w:hAnsi="Lato" w:cs="Arial"/>
                <w:color w:val="000000" w:themeColor="text1"/>
                <w:sz w:val="18"/>
                <w:szCs w:val="18"/>
                <w:lang w:val="en-GB"/>
              </w:rPr>
              <w:tab/>
            </w:r>
            <w:r w:rsidRPr="00AF1AC8">
              <w:rPr>
                <w:rFonts w:ascii="Lato" w:hAnsi="Lato" w:cs="Arial"/>
                <w:bCs/>
                <w:color w:val="000000" w:themeColor="text1"/>
                <w:sz w:val="18"/>
                <w:szCs w:val="18"/>
                <w:lang w:val="en-GB"/>
              </w:rPr>
              <w:t>and</w:t>
            </w:r>
          </w:p>
          <w:p w14:paraId="4ABEA004" w14:textId="77777777" w:rsidR="008B7F58" w:rsidRPr="00AF1AC8" w:rsidRDefault="008B7F58" w:rsidP="00C7499B">
            <w:pPr>
              <w:spacing w:line="0" w:lineRule="atLeast"/>
              <w:ind w:leftChars="76" w:left="182" w:rightChars="120" w:right="288"/>
              <w:jc w:val="both"/>
              <w:rPr>
                <w:rFonts w:ascii="Lato" w:hAnsi="Lato" w:cs="Arial"/>
                <w:bCs/>
                <w:color w:val="000000" w:themeColor="text1"/>
                <w:sz w:val="18"/>
                <w:szCs w:val="18"/>
                <w:lang w:val="en-GB"/>
              </w:rPr>
            </w:pPr>
            <w:r w:rsidRPr="00AF1AC8">
              <w:rPr>
                <w:rFonts w:ascii="Lato" w:hAnsi="Lato" w:cs="Arial"/>
                <w:color w:val="000000" w:themeColor="text1"/>
                <w:sz w:val="18"/>
                <w:szCs w:val="18"/>
                <w:lang w:val="en-GB"/>
              </w:rPr>
              <w:tab/>
            </w:r>
            <w:r w:rsidRPr="00AF1AC8">
              <w:rPr>
                <w:rFonts w:ascii="Lato" w:hAnsi="Lato" w:cs="Arial"/>
                <w:color w:val="000000" w:themeColor="text1"/>
                <w:sz w:val="18"/>
                <w:szCs w:val="18"/>
                <w:lang w:val="en-GB"/>
              </w:rPr>
              <w:tab/>
            </w:r>
            <w:r w:rsidRPr="00AF1AC8">
              <w:rPr>
                <w:rFonts w:ascii="Lato" w:hAnsi="Lato" w:cs="Arial"/>
                <w:bCs/>
                <w:color w:val="FF0000"/>
                <w:sz w:val="18"/>
                <w:szCs w:val="18"/>
                <w:lang w:val="en-GB"/>
              </w:rPr>
              <w:t>Name</w:t>
            </w:r>
            <w:r w:rsidRPr="00AF1AC8">
              <w:rPr>
                <w:rFonts w:ascii="Lato" w:hAnsi="Lato" w:cs="Arial"/>
                <w:bCs/>
                <w:color w:val="000000" w:themeColor="text1"/>
                <w:sz w:val="18"/>
                <w:szCs w:val="18"/>
                <w:lang w:val="en-GB"/>
              </w:rPr>
              <w:t xml:space="preserve">, </w:t>
            </w:r>
            <w:r w:rsidRPr="00AF1AC8">
              <w:rPr>
                <w:rFonts w:ascii="Lato" w:hAnsi="Lato" w:cs="Arial"/>
                <w:bCs/>
                <w:color w:val="FF0000"/>
                <w:sz w:val="18"/>
                <w:szCs w:val="18"/>
                <w:lang w:val="en-GB"/>
              </w:rPr>
              <w:t>Title</w:t>
            </w:r>
            <w:r w:rsidRPr="00AF1AC8">
              <w:rPr>
                <w:rFonts w:ascii="Lato" w:hAnsi="Lato" w:cs="Arial"/>
                <w:bCs/>
                <w:color w:val="000000" w:themeColor="text1"/>
                <w:sz w:val="18"/>
                <w:szCs w:val="18"/>
                <w:lang w:val="en-GB"/>
              </w:rPr>
              <w:t>,</w:t>
            </w:r>
          </w:p>
          <w:p w14:paraId="0E0D93F8"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ab/>
            </w:r>
            <w:r w:rsidRPr="00AF1AC8">
              <w:rPr>
                <w:rFonts w:ascii="Lato" w:hAnsi="Lato" w:cs="Arial"/>
                <w:color w:val="000000" w:themeColor="text1"/>
                <w:sz w:val="18"/>
                <w:szCs w:val="18"/>
                <w:lang w:val="en-GB"/>
              </w:rPr>
              <w:tab/>
              <w:t>Chair of the IEA</w:t>
            </w:r>
            <w:r w:rsidRPr="00AF1AC8">
              <w:rPr>
                <w:rFonts w:ascii="Lato" w:hAnsi="Lato" w:cs="Arial"/>
                <w:color w:val="FF0000"/>
                <w:sz w:val="18"/>
                <w:szCs w:val="18"/>
                <w:lang w:val="en-GB"/>
              </w:rPr>
              <w:t>XXX</w:t>
            </w:r>
            <w:r w:rsidRPr="00AF1AC8">
              <w:rPr>
                <w:rFonts w:ascii="Lato" w:hAnsi="Lato" w:cs="Arial"/>
                <w:color w:val="000000" w:themeColor="text1"/>
                <w:sz w:val="18"/>
                <w:szCs w:val="18"/>
                <w:lang w:val="en-GB"/>
              </w:rPr>
              <w:t xml:space="preserve"> Organizing Committee</w:t>
            </w:r>
          </w:p>
          <w:p w14:paraId="39F254C1"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ab/>
            </w:r>
            <w:r w:rsidRPr="00AF1AC8">
              <w:rPr>
                <w:rFonts w:ascii="Lato" w:hAnsi="Lato" w:cs="Arial"/>
                <w:color w:val="000000" w:themeColor="text1"/>
                <w:sz w:val="18"/>
                <w:szCs w:val="18"/>
                <w:lang w:val="en-GB"/>
              </w:rPr>
              <w:tab/>
            </w:r>
            <w:r w:rsidRPr="00AF1AC8">
              <w:rPr>
                <w:rFonts w:ascii="Lato" w:hAnsi="Lato" w:cs="Arial"/>
                <w:color w:val="FF0000"/>
                <w:sz w:val="18"/>
                <w:szCs w:val="18"/>
                <w:lang w:val="en-GB"/>
              </w:rPr>
              <w:t>Address</w:t>
            </w:r>
          </w:p>
          <w:p w14:paraId="20AA4AC7"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p>
          <w:p w14:paraId="400385E4"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WHEREAS HOST SOCIETY is host of the </w:t>
            </w:r>
            <w:proofErr w:type="spellStart"/>
            <w:r w:rsidRPr="00AF1AC8">
              <w:rPr>
                <w:rFonts w:ascii="Lato" w:hAnsi="Lato" w:cs="Arial"/>
                <w:color w:val="FF0000"/>
                <w:sz w:val="18"/>
                <w:szCs w:val="18"/>
                <w:lang w:val="en-GB"/>
              </w:rPr>
              <w:t>XX</w:t>
            </w:r>
            <w:r w:rsidRPr="00AF1AC8">
              <w:rPr>
                <w:rFonts w:ascii="Lato" w:hAnsi="Lato" w:cs="Arial"/>
                <w:color w:val="000000" w:themeColor="text1"/>
                <w:sz w:val="18"/>
                <w:szCs w:val="18"/>
                <w:lang w:val="en-GB"/>
              </w:rPr>
              <w:t>st</w:t>
            </w:r>
            <w:proofErr w:type="spellEnd"/>
            <w:r w:rsidRPr="00AF1AC8">
              <w:rPr>
                <w:rFonts w:ascii="Lato" w:hAnsi="Lato" w:cs="Arial"/>
                <w:color w:val="000000" w:themeColor="text1"/>
                <w:sz w:val="18"/>
                <w:szCs w:val="18"/>
                <w:lang w:val="en-GB"/>
              </w:rPr>
              <w:t xml:space="preserve"> Triennial Congress of the IEA – IEA</w:t>
            </w:r>
            <w:r w:rsidRPr="00AF1AC8">
              <w:rPr>
                <w:rFonts w:ascii="Lato" w:hAnsi="Lato" w:cs="Arial"/>
                <w:color w:val="FF0000"/>
                <w:sz w:val="18"/>
                <w:szCs w:val="18"/>
                <w:lang w:val="en-GB"/>
              </w:rPr>
              <w:t>XXXX</w:t>
            </w:r>
          </w:p>
          <w:p w14:paraId="62344E3F"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p>
          <w:p w14:paraId="0BAABF9A" w14:textId="77777777" w:rsidR="008B7F58" w:rsidRPr="00AF1AC8" w:rsidRDefault="008B7F58" w:rsidP="00C7499B">
            <w:pPr>
              <w:spacing w:line="0" w:lineRule="atLeast"/>
              <w:ind w:leftChars="76" w:left="182" w:rightChars="120" w:right="288"/>
              <w:rPr>
                <w:rFonts w:ascii="Lato" w:hAnsi="Lato" w:cs="Arial"/>
                <w:color w:val="000000" w:themeColor="text1"/>
                <w:sz w:val="18"/>
                <w:szCs w:val="18"/>
                <w:lang w:val="en-GB"/>
              </w:rPr>
            </w:pPr>
            <w:r w:rsidRPr="00AF1AC8">
              <w:rPr>
                <w:rFonts w:ascii="Lato" w:hAnsi="Lato" w:cs="Arial"/>
                <w:color w:val="000000" w:themeColor="text1"/>
                <w:sz w:val="18"/>
                <w:szCs w:val="18"/>
                <w:lang w:val="en-GB"/>
              </w:rPr>
              <w:t>It is agreed between the parties as follows:</w:t>
            </w:r>
          </w:p>
          <w:p w14:paraId="30851BF6" w14:textId="77777777" w:rsidR="008B7F58" w:rsidRPr="00AF1AC8" w:rsidRDefault="008B7F58" w:rsidP="00C7499B">
            <w:pPr>
              <w:spacing w:line="0" w:lineRule="atLeast"/>
              <w:ind w:leftChars="76" w:left="182" w:rightChars="120" w:right="288"/>
              <w:rPr>
                <w:rFonts w:ascii="Lato" w:hAnsi="Lato" w:cs="Arial"/>
                <w:color w:val="000000" w:themeColor="text1"/>
                <w:sz w:val="18"/>
                <w:szCs w:val="18"/>
                <w:lang w:val="en-GB"/>
              </w:rPr>
            </w:pPr>
          </w:p>
          <w:p w14:paraId="7D8E7BDD" w14:textId="77777777" w:rsidR="008B7F58" w:rsidRPr="00AF1AC8" w:rsidRDefault="008B7F58" w:rsidP="00AF1AC8">
            <w:pPr>
              <w:pStyle w:val="ListParagraph"/>
              <w:numPr>
                <w:ilvl w:val="0"/>
                <w:numId w:val="13"/>
              </w:numPr>
              <w:spacing w:line="0" w:lineRule="atLeast"/>
              <w:ind w:leftChars="76" w:left="542" w:rightChars="120" w:right="288"/>
              <w:rPr>
                <w:rFonts w:ascii="Lato" w:hAnsi="Lato" w:cs="Arial"/>
                <w:color w:val="000000" w:themeColor="text1"/>
                <w:sz w:val="18"/>
                <w:szCs w:val="18"/>
                <w:lang w:val="en-GB"/>
              </w:rPr>
            </w:pPr>
            <w:r w:rsidRPr="00AF1AC8">
              <w:rPr>
                <w:rFonts w:ascii="Lato" w:hAnsi="Lato" w:cs="Arial"/>
                <w:color w:val="000000" w:themeColor="text1"/>
                <w:sz w:val="18"/>
                <w:szCs w:val="18"/>
                <w:lang w:val="en-GB"/>
              </w:rPr>
              <w:t>Objectives and Responsibility for the Congress</w:t>
            </w:r>
          </w:p>
          <w:p w14:paraId="5E32C2C5" w14:textId="77777777" w:rsidR="008B7F58" w:rsidRPr="00AF1AC8" w:rsidRDefault="008B7F58" w:rsidP="00AF1AC8">
            <w:pPr>
              <w:pStyle w:val="ListParagraph"/>
              <w:numPr>
                <w:ilvl w:val="0"/>
                <w:numId w:val="16"/>
              </w:numPr>
              <w:spacing w:line="0" w:lineRule="atLeast"/>
              <w:ind w:leftChars="76" w:left="776" w:rightChars="120" w:right="288" w:hanging="594"/>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The </w:t>
            </w:r>
            <w:proofErr w:type="spellStart"/>
            <w:r w:rsidRPr="00AF1AC8">
              <w:rPr>
                <w:rFonts w:ascii="Lato" w:hAnsi="Lato" w:cs="Arial"/>
                <w:color w:val="FF0000"/>
                <w:sz w:val="18"/>
                <w:szCs w:val="18"/>
                <w:lang w:val="en-GB"/>
              </w:rPr>
              <w:t>XX</w:t>
            </w:r>
            <w:r w:rsidRPr="00AF1AC8">
              <w:rPr>
                <w:rFonts w:ascii="Lato" w:hAnsi="Lato" w:cs="Arial"/>
                <w:color w:val="000000" w:themeColor="text1"/>
                <w:sz w:val="18"/>
                <w:szCs w:val="18"/>
                <w:lang w:val="en-GB"/>
              </w:rPr>
              <w:t>st</w:t>
            </w:r>
            <w:proofErr w:type="spellEnd"/>
            <w:r w:rsidRPr="00AF1AC8">
              <w:rPr>
                <w:rFonts w:ascii="Lato" w:hAnsi="Lato" w:cs="Arial"/>
                <w:color w:val="000000" w:themeColor="text1"/>
                <w:sz w:val="18"/>
                <w:szCs w:val="18"/>
                <w:lang w:val="en-GB"/>
              </w:rPr>
              <w:t xml:space="preserve"> Triennial Congress of IEA is (hereinafter called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is hosted by </w:t>
            </w:r>
            <w:r w:rsidRPr="00AF1AC8">
              <w:rPr>
                <w:rFonts w:ascii="Lato" w:hAnsi="Lato" w:cs="Arial"/>
                <w:color w:val="FF0000"/>
                <w:sz w:val="18"/>
                <w:szCs w:val="18"/>
                <w:lang w:val="en-GB"/>
              </w:rPr>
              <w:t xml:space="preserve">HOST SOCIETY </w:t>
            </w:r>
            <w:r w:rsidRPr="00AF1AC8">
              <w:rPr>
                <w:rFonts w:ascii="Lato" w:hAnsi="Lato" w:cs="Arial"/>
                <w:color w:val="000000" w:themeColor="text1"/>
                <w:sz w:val="18"/>
                <w:szCs w:val="18"/>
                <w:lang w:val="en-GB"/>
              </w:rPr>
              <w:t>and organized by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Organizing Committee.</w:t>
            </w:r>
          </w:p>
          <w:p w14:paraId="5C66F893" w14:textId="77777777" w:rsidR="008B7F58" w:rsidRPr="00AF1AC8" w:rsidRDefault="008B7F58" w:rsidP="00AF1AC8">
            <w:pPr>
              <w:pStyle w:val="ListParagraph"/>
              <w:numPr>
                <w:ilvl w:val="0"/>
                <w:numId w:val="16"/>
              </w:numPr>
              <w:spacing w:line="0" w:lineRule="atLeast"/>
              <w:ind w:leftChars="76" w:left="776" w:rightChars="120" w:right="288" w:hanging="594"/>
              <w:rPr>
                <w:rFonts w:ascii="Lato" w:hAnsi="Lato" w:cs="Arial"/>
                <w:color w:val="000000" w:themeColor="text1"/>
                <w:sz w:val="18"/>
                <w:szCs w:val="18"/>
                <w:lang w:val="en-GB"/>
              </w:rPr>
            </w:pPr>
            <w:r w:rsidRPr="00AF1AC8">
              <w:rPr>
                <w:rFonts w:ascii="Lato" w:hAnsi="Lato" w:cs="Arial"/>
                <w:color w:val="000000" w:themeColor="text1"/>
                <w:sz w:val="18"/>
                <w:szCs w:val="18"/>
                <w:lang w:val="en-GB"/>
              </w:rPr>
              <w:t>IEA will give the organizers of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all reasonable support. Support includes financial assistance at a level to be determined by the IEA Executive Committee.</w:t>
            </w:r>
          </w:p>
          <w:p w14:paraId="755B06A7" w14:textId="07769E4A" w:rsidR="008B7F58" w:rsidRPr="00AF1AC8" w:rsidRDefault="008B7F58" w:rsidP="00AF1AC8">
            <w:pPr>
              <w:pStyle w:val="ListParagraph"/>
              <w:numPr>
                <w:ilvl w:val="0"/>
                <w:numId w:val="16"/>
              </w:numPr>
              <w:spacing w:line="0" w:lineRule="atLeast"/>
              <w:ind w:leftChars="76" w:left="776" w:rightChars="120" w:right="288" w:hanging="594"/>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In addition, one or more representatives can be appointed by the Council at its annual meeting to actively participate in the </w:t>
            </w:r>
            <w:r w:rsidR="00AF1AC8">
              <w:rPr>
                <w:rFonts w:ascii="Lato" w:hAnsi="Lato" w:cs="Arial"/>
                <w:color w:val="000000" w:themeColor="text1"/>
                <w:sz w:val="18"/>
                <w:szCs w:val="18"/>
                <w:lang w:val="en-GB"/>
              </w:rPr>
              <w:t>organisation</w:t>
            </w:r>
            <w:r w:rsidRPr="00AF1AC8">
              <w:rPr>
                <w:rFonts w:ascii="Lato" w:hAnsi="Lato" w:cs="Arial"/>
                <w:color w:val="000000" w:themeColor="text1"/>
                <w:sz w:val="18"/>
                <w:szCs w:val="18"/>
                <w:lang w:val="en-GB"/>
              </w:rPr>
              <w:t xml:space="preserve"> of the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Expenses of Council-appointed representatives on the organizing committee will be the responsibility of IEA.</w:t>
            </w:r>
          </w:p>
          <w:p w14:paraId="401B1A0C" w14:textId="4DD8F032" w:rsidR="008B7F58" w:rsidRPr="00AF1AC8" w:rsidRDefault="008B7F58" w:rsidP="00AF1AC8">
            <w:pPr>
              <w:pStyle w:val="ListParagraph"/>
              <w:numPr>
                <w:ilvl w:val="0"/>
                <w:numId w:val="16"/>
              </w:numPr>
              <w:spacing w:line="0" w:lineRule="atLeast"/>
              <w:ind w:leftChars="76" w:left="776" w:rightChars="120" w:right="288" w:hanging="594"/>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The officers of IEA and the representative(s) of the Council will hold periodic consultations with the organizers and provide advice on finances, physical requirements, </w:t>
            </w:r>
            <w:r w:rsidR="00AF1AC8">
              <w:rPr>
                <w:rFonts w:ascii="Lato" w:hAnsi="Lato" w:cs="Arial"/>
                <w:color w:val="000000" w:themeColor="text1"/>
                <w:sz w:val="18"/>
                <w:szCs w:val="18"/>
                <w:lang w:val="en-GB"/>
              </w:rPr>
              <w:t>organisation</w:t>
            </w:r>
            <w:r w:rsidRPr="00AF1AC8">
              <w:rPr>
                <w:rFonts w:ascii="Lato" w:hAnsi="Lato" w:cs="Arial"/>
                <w:color w:val="000000" w:themeColor="text1"/>
                <w:sz w:val="18"/>
                <w:szCs w:val="18"/>
                <w:lang w:val="en-GB"/>
              </w:rPr>
              <w:t>, themes, topics, scientific speakers, and other necessary matters.</w:t>
            </w:r>
          </w:p>
          <w:p w14:paraId="6AC30F0E" w14:textId="4CFFF750" w:rsidR="008B7F58" w:rsidRPr="00AF1AC8" w:rsidRDefault="008B7F58" w:rsidP="00AF1AC8">
            <w:pPr>
              <w:pStyle w:val="ListParagraph"/>
              <w:numPr>
                <w:ilvl w:val="0"/>
                <w:numId w:val="16"/>
              </w:numPr>
              <w:spacing w:line="0" w:lineRule="atLeast"/>
              <w:ind w:leftChars="76" w:left="776" w:rightChars="120" w:right="288" w:hanging="594"/>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Due consideration should be given to the IEA Operating Procedures (Operating Procedures OP-IEA Triennial Congress: Approved on </w:t>
            </w:r>
            <w:r w:rsidRPr="00AF1AC8">
              <w:rPr>
                <w:rFonts w:ascii="Lato" w:hAnsi="Lato" w:cs="Arial"/>
                <w:color w:val="FF0000"/>
                <w:sz w:val="18"/>
                <w:szCs w:val="18"/>
                <w:lang w:val="en-GB"/>
              </w:rPr>
              <w:t>Last Revision Date</w:t>
            </w:r>
            <w:r w:rsidRPr="00AF1AC8">
              <w:rPr>
                <w:rFonts w:ascii="Lato" w:hAnsi="Lato" w:cs="Arial"/>
                <w:color w:val="000000" w:themeColor="text1"/>
                <w:sz w:val="18"/>
                <w:szCs w:val="18"/>
                <w:lang w:val="en-GB"/>
              </w:rPr>
              <w:t xml:space="preserve">), especially to article 2.5.1 (“Congress </w:t>
            </w:r>
            <w:r w:rsidR="00AF1AC8">
              <w:rPr>
                <w:rFonts w:ascii="Lato" w:hAnsi="Lato" w:cs="Arial"/>
                <w:color w:val="000000" w:themeColor="text1"/>
                <w:sz w:val="18"/>
                <w:szCs w:val="18"/>
                <w:lang w:val="en-GB"/>
              </w:rPr>
              <w:t>Organisation</w:t>
            </w:r>
            <w:r w:rsidRPr="00AF1AC8">
              <w:rPr>
                <w:rFonts w:ascii="Lato" w:hAnsi="Lato" w:cs="Arial"/>
                <w:color w:val="000000" w:themeColor="text1"/>
                <w:sz w:val="18"/>
                <w:szCs w:val="18"/>
                <w:lang w:val="en-GB"/>
              </w:rPr>
              <w:t xml:space="preserve">”).  </w:t>
            </w:r>
          </w:p>
          <w:p w14:paraId="58257DFA" w14:textId="77777777" w:rsidR="008B7F58" w:rsidRPr="00AF1AC8" w:rsidRDefault="008B7F58" w:rsidP="00C7499B">
            <w:pPr>
              <w:spacing w:line="0" w:lineRule="atLeast"/>
              <w:ind w:left="182" w:rightChars="120" w:right="288"/>
              <w:rPr>
                <w:rFonts w:ascii="Lato" w:hAnsi="Lato" w:cs="Arial"/>
                <w:color w:val="000000" w:themeColor="text1"/>
                <w:sz w:val="18"/>
                <w:szCs w:val="18"/>
                <w:lang w:val="en-GB"/>
              </w:rPr>
            </w:pPr>
          </w:p>
          <w:p w14:paraId="315EBD42" w14:textId="77777777" w:rsidR="008B7F58" w:rsidRPr="00AF1AC8" w:rsidRDefault="008B7F58" w:rsidP="00AF1AC8">
            <w:pPr>
              <w:pStyle w:val="ListParagraph"/>
              <w:numPr>
                <w:ilvl w:val="0"/>
                <w:numId w:val="13"/>
              </w:numPr>
              <w:spacing w:line="0" w:lineRule="atLeast"/>
              <w:ind w:leftChars="76" w:left="542" w:rightChars="120" w:right="288"/>
              <w:rPr>
                <w:rFonts w:ascii="Lato" w:hAnsi="Lato" w:cs="Arial"/>
                <w:color w:val="000000" w:themeColor="text1"/>
                <w:sz w:val="18"/>
                <w:szCs w:val="18"/>
                <w:lang w:val="en-GB"/>
              </w:rPr>
            </w:pPr>
            <w:r w:rsidRPr="00AF1AC8">
              <w:rPr>
                <w:rFonts w:ascii="Lato" w:hAnsi="Lato" w:cs="Arial"/>
                <w:color w:val="000000" w:themeColor="text1"/>
                <w:sz w:val="18"/>
                <w:szCs w:val="18"/>
                <w:lang w:val="en-GB"/>
              </w:rPr>
              <w:t>Procedures</w:t>
            </w:r>
          </w:p>
          <w:p w14:paraId="1A8F53DD" w14:textId="77777777" w:rsidR="008B7F58" w:rsidRPr="00AF1AC8" w:rsidRDefault="008B7F58" w:rsidP="00AF1AC8">
            <w:pPr>
              <w:pStyle w:val="ListParagraph"/>
              <w:numPr>
                <w:ilvl w:val="1"/>
                <w:numId w:val="13"/>
              </w:numPr>
              <w:spacing w:line="0" w:lineRule="atLeast"/>
              <w:ind w:leftChars="76" w:left="542" w:rightChars="120" w:right="288"/>
              <w:rPr>
                <w:rFonts w:ascii="Lato" w:hAnsi="Lato" w:cs="Arial"/>
                <w:color w:val="000000" w:themeColor="text1"/>
                <w:sz w:val="18"/>
                <w:szCs w:val="18"/>
                <w:lang w:val="en-GB"/>
              </w:rPr>
            </w:pPr>
            <w:r w:rsidRPr="00AF1AC8">
              <w:rPr>
                <w:rFonts w:ascii="Lato" w:hAnsi="Lato" w:cs="Arial"/>
                <w:color w:val="000000" w:themeColor="text1"/>
                <w:sz w:val="18"/>
                <w:szCs w:val="18"/>
                <w:lang w:val="en-GB"/>
              </w:rPr>
              <w:t>General</w:t>
            </w:r>
          </w:p>
          <w:p w14:paraId="0790F252" w14:textId="77777777" w:rsidR="008B7F58" w:rsidRPr="00AF1AC8" w:rsidRDefault="008B7F58" w:rsidP="00AF1AC8">
            <w:pPr>
              <w:pStyle w:val="ListParagraph"/>
              <w:numPr>
                <w:ilvl w:val="2"/>
                <w:numId w:val="17"/>
              </w:numPr>
              <w:spacing w:line="0" w:lineRule="atLeast"/>
              <w:ind w:leftChars="76" w:left="760" w:rightChars="120" w:right="288" w:hanging="578"/>
              <w:rPr>
                <w:rFonts w:ascii="Lato" w:hAnsi="Lato" w:cs="Arial"/>
                <w:color w:val="000000" w:themeColor="text1"/>
                <w:sz w:val="18"/>
                <w:szCs w:val="18"/>
                <w:lang w:val="en-GB"/>
              </w:rPr>
            </w:pPr>
            <w:r w:rsidRPr="00AF1AC8">
              <w:rPr>
                <w:rFonts w:ascii="Lato" w:hAnsi="Lato" w:cs="Arial"/>
                <w:color w:val="000000" w:themeColor="text1"/>
                <w:sz w:val="18"/>
                <w:szCs w:val="18"/>
                <w:lang w:val="en-GB"/>
              </w:rPr>
              <w:t>One copy of the Congress proceedings must be provided in electronic format for the IEA archives and for delivery to industrially developing countries after the Congress.</w:t>
            </w:r>
          </w:p>
          <w:p w14:paraId="5EACEDA2" w14:textId="77777777" w:rsidR="008B7F58" w:rsidRPr="00AF1AC8" w:rsidRDefault="008B7F58" w:rsidP="00AF1AC8">
            <w:pPr>
              <w:pStyle w:val="ListParagraph"/>
              <w:numPr>
                <w:ilvl w:val="1"/>
                <w:numId w:val="13"/>
              </w:numPr>
              <w:spacing w:line="0" w:lineRule="atLeast"/>
              <w:ind w:leftChars="76" w:left="542" w:rightChars="120" w:right="288"/>
              <w:rPr>
                <w:rFonts w:ascii="Lato" w:hAnsi="Lato" w:cs="Arial"/>
                <w:color w:val="000000" w:themeColor="text1"/>
                <w:sz w:val="18"/>
                <w:szCs w:val="18"/>
                <w:lang w:val="en-GB"/>
              </w:rPr>
            </w:pPr>
            <w:r w:rsidRPr="00AF1AC8">
              <w:rPr>
                <w:rFonts w:ascii="Lato" w:hAnsi="Lato" w:cs="Arial"/>
                <w:color w:val="000000" w:themeColor="text1"/>
                <w:sz w:val="18"/>
                <w:szCs w:val="18"/>
                <w:lang w:val="en-GB"/>
              </w:rPr>
              <w:t>Financials</w:t>
            </w:r>
          </w:p>
          <w:p w14:paraId="2B254262" w14:textId="5C2A471F" w:rsidR="008B7F58" w:rsidRPr="00AF1AC8" w:rsidRDefault="008B7F58" w:rsidP="00AF1AC8">
            <w:pPr>
              <w:pStyle w:val="ListParagraph"/>
              <w:numPr>
                <w:ilvl w:val="2"/>
                <w:numId w:val="18"/>
              </w:numPr>
              <w:spacing w:line="0" w:lineRule="atLeast"/>
              <w:ind w:leftChars="76" w:left="751" w:rightChars="120" w:right="288" w:hanging="569"/>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IEA supervises the </w:t>
            </w:r>
            <w:r w:rsidR="00AF1AC8">
              <w:rPr>
                <w:rFonts w:ascii="Lato" w:hAnsi="Lato" w:cs="Arial"/>
                <w:color w:val="000000" w:themeColor="text1"/>
                <w:sz w:val="18"/>
                <w:szCs w:val="18"/>
                <w:lang w:val="en-GB"/>
              </w:rPr>
              <w:t>organisation</w:t>
            </w:r>
            <w:r w:rsidRPr="00AF1AC8">
              <w:rPr>
                <w:rFonts w:ascii="Lato" w:hAnsi="Lato" w:cs="Arial"/>
                <w:color w:val="000000" w:themeColor="text1"/>
                <w:sz w:val="18"/>
                <w:szCs w:val="18"/>
                <w:lang w:val="en-GB"/>
              </w:rPr>
              <w:t xml:space="preserve"> of the </w:t>
            </w:r>
            <w:proofErr w:type="gramStart"/>
            <w:r w:rsidRPr="00AF1AC8">
              <w:rPr>
                <w:rFonts w:ascii="Lato" w:hAnsi="Lato" w:cs="Arial"/>
                <w:color w:val="000000" w:themeColor="text1"/>
                <w:sz w:val="18"/>
                <w:szCs w:val="18"/>
                <w:lang w:val="en-GB"/>
              </w:rPr>
              <w:t>Congress, but</w:t>
            </w:r>
            <w:proofErr w:type="gramEnd"/>
            <w:r w:rsidRPr="00AF1AC8">
              <w:rPr>
                <w:rFonts w:ascii="Lato" w:hAnsi="Lato" w:cs="Arial"/>
                <w:color w:val="000000" w:themeColor="text1"/>
                <w:sz w:val="18"/>
                <w:szCs w:val="18"/>
                <w:lang w:val="en-GB"/>
              </w:rPr>
              <w:t xml:space="preserve"> cannot be held responsible for any financial losses.</w:t>
            </w:r>
          </w:p>
          <w:p w14:paraId="4F707DF8" w14:textId="16C88EC6" w:rsidR="008B7F58" w:rsidRPr="00AF1AC8" w:rsidRDefault="008B7F58" w:rsidP="00AF1AC8">
            <w:pPr>
              <w:pStyle w:val="ListParagraph"/>
              <w:numPr>
                <w:ilvl w:val="2"/>
                <w:numId w:val="18"/>
              </w:numPr>
              <w:spacing w:line="0" w:lineRule="atLeast"/>
              <w:ind w:leftChars="76" w:left="751" w:rightChars="120" w:right="288" w:hanging="569"/>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No monetary remuneration or salary is to be afforded any individual involved in the </w:t>
            </w:r>
            <w:r w:rsidR="00AF1AC8">
              <w:rPr>
                <w:rFonts w:ascii="Lato" w:hAnsi="Lato" w:cs="Arial"/>
                <w:color w:val="000000" w:themeColor="text1"/>
                <w:sz w:val="18"/>
                <w:szCs w:val="18"/>
                <w:lang w:val="en-GB"/>
              </w:rPr>
              <w:t>organisation</w:t>
            </w:r>
            <w:r w:rsidRPr="00AF1AC8">
              <w:rPr>
                <w:rFonts w:ascii="Lato" w:hAnsi="Lato" w:cs="Arial"/>
                <w:color w:val="000000" w:themeColor="text1"/>
                <w:sz w:val="18"/>
                <w:szCs w:val="18"/>
                <w:lang w:val="en-GB"/>
              </w:rPr>
              <w:t xml:space="preserve"> and management of the Congress except for reimbursement of actual expenses incurred in performing the duties and activities of organizing and/or managing the Congress. This requirement does not apply to compensation for the services of a professional meeting organizer if one is utilized.</w:t>
            </w:r>
          </w:p>
          <w:p w14:paraId="299D812A" w14:textId="77777777" w:rsidR="008B7F58" w:rsidRPr="00AF1AC8" w:rsidRDefault="008B7F58" w:rsidP="00AF1AC8">
            <w:pPr>
              <w:pStyle w:val="ListParagraph"/>
              <w:numPr>
                <w:ilvl w:val="2"/>
                <w:numId w:val="18"/>
              </w:numPr>
              <w:spacing w:line="0" w:lineRule="atLeast"/>
              <w:ind w:leftChars="76" w:left="751" w:rightChars="120" w:right="288" w:hanging="569"/>
              <w:rPr>
                <w:rFonts w:ascii="Lato" w:hAnsi="Lato" w:cs="Arial"/>
                <w:color w:val="000000" w:themeColor="text1"/>
                <w:sz w:val="18"/>
                <w:szCs w:val="18"/>
                <w:lang w:val="en-GB"/>
              </w:rPr>
            </w:pPr>
            <w:r w:rsidRPr="00AF1AC8">
              <w:rPr>
                <w:rFonts w:ascii="Lato" w:hAnsi="Lato" w:cs="Arial"/>
                <w:color w:val="000000" w:themeColor="text1"/>
                <w:sz w:val="18"/>
                <w:szCs w:val="18"/>
                <w:lang w:val="en-GB"/>
              </w:rPr>
              <w:lastRenderedPageBreak/>
              <w:t>Expenses of the Council-appointed representatives on the organizing committee will be the responsibility of IEA.</w:t>
            </w:r>
          </w:p>
          <w:p w14:paraId="1A70FB95" w14:textId="77777777" w:rsidR="008B7F58" w:rsidRPr="00AF1AC8" w:rsidRDefault="008B7F58" w:rsidP="00AF1AC8">
            <w:pPr>
              <w:pStyle w:val="ListParagraph"/>
              <w:numPr>
                <w:ilvl w:val="2"/>
                <w:numId w:val="18"/>
              </w:numPr>
              <w:spacing w:line="0" w:lineRule="atLeast"/>
              <w:ind w:leftChars="76" w:left="751" w:rightChars="120" w:right="288" w:hanging="569"/>
              <w:rPr>
                <w:rFonts w:ascii="Lato" w:hAnsi="Lato" w:cs="Arial"/>
                <w:color w:val="000000" w:themeColor="text1"/>
                <w:sz w:val="18"/>
                <w:szCs w:val="18"/>
                <w:lang w:val="en-GB"/>
              </w:rPr>
            </w:pPr>
            <w:r w:rsidRPr="00AF1AC8">
              <w:rPr>
                <w:rFonts w:ascii="Lato" w:hAnsi="Lato" w:cs="Arial"/>
                <w:color w:val="000000" w:themeColor="text1"/>
                <w:sz w:val="18"/>
                <w:szCs w:val="18"/>
                <w:lang w:val="en-GB"/>
              </w:rPr>
              <w:t>The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Organizing Committee will remit a capitation fee to IEA. The fee is calculated based on the following formula: The capitation fee = [The sum of the number of full paying registrants on each day] / [The number of days of the Congress 4] X [US$</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w:t>
            </w:r>
          </w:p>
          <w:p w14:paraId="7B703600" w14:textId="77777777" w:rsidR="008B7F58" w:rsidRPr="00AF1AC8" w:rsidRDefault="008B7F58" w:rsidP="00AF1AC8">
            <w:pPr>
              <w:pStyle w:val="ListParagraph"/>
              <w:numPr>
                <w:ilvl w:val="2"/>
                <w:numId w:val="18"/>
              </w:numPr>
              <w:spacing w:line="0" w:lineRule="atLeast"/>
              <w:ind w:leftChars="76" w:left="751" w:rightChars="120" w:right="288" w:hanging="569"/>
              <w:rPr>
                <w:rFonts w:ascii="Lato" w:hAnsi="Lato" w:cs="Arial"/>
                <w:color w:val="000000" w:themeColor="text1"/>
                <w:sz w:val="18"/>
                <w:szCs w:val="18"/>
                <w:lang w:val="en-GB"/>
              </w:rPr>
            </w:pPr>
            <w:r w:rsidRPr="00AF1AC8">
              <w:rPr>
                <w:rFonts w:ascii="Lato" w:hAnsi="Lato" w:cs="Arial"/>
                <w:color w:val="000000" w:themeColor="text1"/>
                <w:sz w:val="18"/>
                <w:szCs w:val="18"/>
                <w:lang w:val="en-GB"/>
              </w:rPr>
              <w:t>In the case of financial loss, the IEA Executive Committee may waive the applicable capitation fees.</w:t>
            </w:r>
          </w:p>
          <w:p w14:paraId="1AD4AB05" w14:textId="77777777" w:rsidR="008B7F58" w:rsidRPr="00AF1AC8" w:rsidRDefault="008B7F58" w:rsidP="00AF1AC8">
            <w:pPr>
              <w:pStyle w:val="ListParagraph"/>
              <w:numPr>
                <w:ilvl w:val="2"/>
                <w:numId w:val="18"/>
              </w:numPr>
              <w:spacing w:line="0" w:lineRule="atLeast"/>
              <w:ind w:leftChars="76" w:left="751" w:rightChars="120" w:right="288" w:hanging="569"/>
              <w:rPr>
                <w:rFonts w:ascii="Lato" w:hAnsi="Lato" w:cs="Arial"/>
                <w:color w:val="000000" w:themeColor="text1"/>
                <w:sz w:val="18"/>
                <w:szCs w:val="18"/>
                <w:lang w:val="en-GB"/>
              </w:rPr>
            </w:pPr>
            <w:r w:rsidRPr="00AF1AC8">
              <w:rPr>
                <w:rFonts w:ascii="Lato" w:hAnsi="Lato" w:cs="Arial"/>
                <w:color w:val="000000" w:themeColor="text1"/>
                <w:sz w:val="18"/>
                <w:szCs w:val="18"/>
                <w:lang w:val="en-GB"/>
              </w:rPr>
              <w:t>The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Organizing Committee donates a minimum of 50% of the surplus to IEA for the purpose of establishing an IEA fund in the name of the Host Society, where the surplus is defined as the money remaining after capitation fees and all other approved deductions. The terms and conditions of the fund shall be proposed by the </w:t>
            </w:r>
            <w:r w:rsidRPr="00AF1AC8">
              <w:rPr>
                <w:rFonts w:ascii="Lato" w:hAnsi="Lato" w:cs="Arial"/>
                <w:color w:val="FF0000"/>
                <w:sz w:val="18"/>
                <w:szCs w:val="18"/>
                <w:lang w:val="en-GB"/>
              </w:rPr>
              <w:t>Host Society</w:t>
            </w:r>
            <w:r w:rsidRPr="00AF1AC8">
              <w:rPr>
                <w:rFonts w:ascii="Lato" w:hAnsi="Lato" w:cs="Arial"/>
                <w:color w:val="000000" w:themeColor="text1"/>
                <w:sz w:val="18"/>
                <w:szCs w:val="18"/>
                <w:lang w:val="en-GB"/>
              </w:rPr>
              <w:t xml:space="preserve"> and approved by the IEA Executive Committee.</w:t>
            </w:r>
          </w:p>
          <w:p w14:paraId="6BB18C98" w14:textId="77777777" w:rsidR="008B7F58" w:rsidRPr="00AF1AC8" w:rsidRDefault="008B7F58" w:rsidP="00AF1AC8">
            <w:pPr>
              <w:pStyle w:val="ListParagraph"/>
              <w:numPr>
                <w:ilvl w:val="2"/>
                <w:numId w:val="18"/>
              </w:numPr>
              <w:spacing w:line="0" w:lineRule="atLeast"/>
              <w:ind w:leftChars="76" w:left="751" w:rightChars="120" w:right="288" w:hanging="569"/>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IEA requires that comprehensive financial reports be completed and filed with the IEA Vice President/Treasurer within four months after the Congress or within a time frame agreed upon by the Treasurer and </w:t>
            </w:r>
            <w:r w:rsidRPr="00AF1AC8">
              <w:rPr>
                <w:rFonts w:ascii="Lato" w:hAnsi="Lato" w:cs="Arial"/>
                <w:color w:val="FF0000"/>
                <w:sz w:val="18"/>
                <w:szCs w:val="18"/>
                <w:lang w:val="en-GB"/>
              </w:rPr>
              <w:t>Host Society</w:t>
            </w:r>
            <w:r w:rsidRPr="00AF1AC8">
              <w:rPr>
                <w:rFonts w:ascii="Lato" w:hAnsi="Lato" w:cs="Arial"/>
                <w:color w:val="000000" w:themeColor="text1"/>
                <w:sz w:val="18"/>
                <w:szCs w:val="18"/>
                <w:lang w:val="en-GB"/>
              </w:rPr>
              <w:t>. Any financial return to IEA shall be provided with these reports.</w:t>
            </w:r>
          </w:p>
          <w:p w14:paraId="156BA2C0" w14:textId="77777777" w:rsidR="008B7F58" w:rsidRPr="00AF1AC8" w:rsidRDefault="008B7F58" w:rsidP="00C7499B">
            <w:pPr>
              <w:spacing w:line="0" w:lineRule="atLeast"/>
              <w:ind w:left="182" w:rightChars="120" w:right="288"/>
              <w:rPr>
                <w:rFonts w:ascii="Lato" w:hAnsi="Lato" w:cs="Arial"/>
                <w:color w:val="000000" w:themeColor="text1"/>
                <w:sz w:val="18"/>
                <w:szCs w:val="18"/>
                <w:lang w:val="en-GB"/>
              </w:rPr>
            </w:pPr>
          </w:p>
          <w:p w14:paraId="5D4F5938" w14:textId="77777777" w:rsidR="008B7F58" w:rsidRPr="00AF1AC8" w:rsidRDefault="008B7F58" w:rsidP="00AF1AC8">
            <w:pPr>
              <w:pStyle w:val="ListParagraph"/>
              <w:numPr>
                <w:ilvl w:val="0"/>
                <w:numId w:val="13"/>
              </w:numPr>
              <w:spacing w:line="0" w:lineRule="atLeast"/>
              <w:ind w:leftChars="0" w:rightChars="120" w:right="288"/>
              <w:rPr>
                <w:rFonts w:ascii="Lato" w:hAnsi="Lato" w:cs="Arial"/>
                <w:color w:val="000000" w:themeColor="text1"/>
                <w:sz w:val="18"/>
                <w:szCs w:val="18"/>
                <w:lang w:val="en-GB"/>
              </w:rPr>
            </w:pPr>
            <w:r w:rsidRPr="00AF1AC8">
              <w:rPr>
                <w:rFonts w:ascii="Lato" w:hAnsi="Lato" w:cs="Arial"/>
                <w:color w:val="000000" w:themeColor="text1"/>
                <w:sz w:val="18"/>
                <w:szCs w:val="18"/>
                <w:lang w:val="en-GB"/>
              </w:rPr>
              <w:t>Promotion</w:t>
            </w:r>
          </w:p>
          <w:p w14:paraId="481E9F65" w14:textId="77777777" w:rsidR="008B7F58" w:rsidRPr="00AF1AC8" w:rsidRDefault="008B7F58" w:rsidP="00C7499B">
            <w:pPr>
              <w:pStyle w:val="ListParagraph"/>
              <w:spacing w:line="0" w:lineRule="atLeast"/>
              <w:ind w:leftChars="0" w:left="360" w:rightChars="120" w:right="288"/>
              <w:rPr>
                <w:rFonts w:ascii="Lato" w:hAnsi="Lato" w:cs="Arial"/>
                <w:color w:val="000000" w:themeColor="text1"/>
                <w:sz w:val="18"/>
                <w:szCs w:val="18"/>
                <w:lang w:val="en-GB"/>
              </w:rPr>
            </w:pPr>
            <w:r w:rsidRPr="00AF1AC8">
              <w:rPr>
                <w:rFonts w:ascii="Lato" w:hAnsi="Lato" w:cs="Arial"/>
                <w:color w:val="000000" w:themeColor="text1"/>
                <w:sz w:val="18"/>
                <w:szCs w:val="18"/>
                <w:lang w:val="en-GB"/>
              </w:rPr>
              <w:t>IEA will help promote the Congress through the following means:</w:t>
            </w:r>
          </w:p>
          <w:p w14:paraId="59D5CEAA" w14:textId="77777777" w:rsidR="008B7F58" w:rsidRPr="00AF1AC8" w:rsidRDefault="008B7F58" w:rsidP="00AF1AC8">
            <w:pPr>
              <w:pStyle w:val="ListParagraph"/>
              <w:numPr>
                <w:ilvl w:val="0"/>
                <w:numId w:val="14"/>
              </w:numPr>
              <w:spacing w:line="0" w:lineRule="atLeast"/>
              <w:ind w:leftChars="76" w:left="664" w:rightChars="120" w:right="288" w:hanging="482"/>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IEA will provide the IEA logo for use in promotional </w:t>
            </w:r>
            <w:proofErr w:type="gramStart"/>
            <w:r w:rsidRPr="00AF1AC8">
              <w:rPr>
                <w:rFonts w:ascii="Lato" w:hAnsi="Lato" w:cs="Arial"/>
                <w:color w:val="000000" w:themeColor="text1"/>
                <w:sz w:val="18"/>
                <w:szCs w:val="18"/>
                <w:lang w:val="en-GB"/>
              </w:rPr>
              <w:t>material</w:t>
            </w:r>
            <w:proofErr w:type="gramEnd"/>
          </w:p>
          <w:p w14:paraId="7A663BF3" w14:textId="77777777" w:rsidR="008B7F58" w:rsidRPr="00AF1AC8" w:rsidRDefault="008B7F58" w:rsidP="00AF1AC8">
            <w:pPr>
              <w:pStyle w:val="ListParagraph"/>
              <w:numPr>
                <w:ilvl w:val="0"/>
                <w:numId w:val="14"/>
              </w:numPr>
              <w:spacing w:line="0" w:lineRule="atLeast"/>
              <w:ind w:leftChars="76" w:left="664" w:rightChars="120" w:right="288" w:hanging="482"/>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Scientific support from the IEA Technical Committees to organize sessions and promote subject </w:t>
            </w:r>
            <w:proofErr w:type="gramStart"/>
            <w:r w:rsidRPr="00AF1AC8">
              <w:rPr>
                <w:rFonts w:ascii="Lato" w:hAnsi="Lato" w:cs="Arial"/>
                <w:color w:val="000000" w:themeColor="text1"/>
                <w:sz w:val="18"/>
                <w:szCs w:val="18"/>
                <w:lang w:val="en-GB"/>
              </w:rPr>
              <w:t>areas</w:t>
            </w:r>
            <w:proofErr w:type="gramEnd"/>
          </w:p>
          <w:p w14:paraId="3F16E492" w14:textId="77777777" w:rsidR="008B7F58" w:rsidRPr="00AF1AC8" w:rsidRDefault="008B7F58" w:rsidP="00AF1AC8">
            <w:pPr>
              <w:pStyle w:val="ListParagraph"/>
              <w:numPr>
                <w:ilvl w:val="0"/>
                <w:numId w:val="14"/>
              </w:numPr>
              <w:spacing w:line="0" w:lineRule="atLeast"/>
              <w:ind w:leftChars="76" w:left="664" w:rightChars="120" w:right="288" w:hanging="482"/>
              <w:rPr>
                <w:rFonts w:ascii="Lato" w:hAnsi="Lato" w:cs="Arial"/>
                <w:color w:val="000000" w:themeColor="text1"/>
                <w:sz w:val="18"/>
                <w:szCs w:val="18"/>
                <w:lang w:val="en-GB"/>
              </w:rPr>
            </w:pPr>
            <w:r w:rsidRPr="00AF1AC8">
              <w:rPr>
                <w:rFonts w:ascii="Lato" w:hAnsi="Lato" w:cs="Arial"/>
                <w:color w:val="000000" w:themeColor="text1"/>
                <w:sz w:val="18"/>
                <w:szCs w:val="18"/>
                <w:lang w:val="en-GB"/>
              </w:rPr>
              <w:t>Listing the Congress on the IEA website and providing a link</w:t>
            </w:r>
          </w:p>
          <w:p w14:paraId="6C4B824A" w14:textId="77777777" w:rsidR="008B7F58" w:rsidRPr="00AF1AC8" w:rsidRDefault="008B7F58" w:rsidP="00AF1AC8">
            <w:pPr>
              <w:pStyle w:val="ListParagraph"/>
              <w:numPr>
                <w:ilvl w:val="0"/>
                <w:numId w:val="14"/>
              </w:numPr>
              <w:spacing w:line="0" w:lineRule="atLeast"/>
              <w:ind w:leftChars="76" w:left="664" w:rightChars="120" w:right="288" w:hanging="482"/>
              <w:rPr>
                <w:rFonts w:ascii="Lato" w:hAnsi="Lato" w:cs="Arial"/>
                <w:color w:val="000000" w:themeColor="text1"/>
                <w:sz w:val="18"/>
                <w:szCs w:val="18"/>
                <w:lang w:val="en-GB"/>
              </w:rPr>
            </w:pPr>
            <w:r w:rsidRPr="00AF1AC8">
              <w:rPr>
                <w:rFonts w:ascii="Lato" w:hAnsi="Lato" w:cs="Arial"/>
                <w:color w:val="000000" w:themeColor="text1"/>
                <w:sz w:val="18"/>
                <w:szCs w:val="18"/>
                <w:lang w:val="en-GB"/>
              </w:rPr>
              <w:t>Advertising the Congress in IEA communications</w:t>
            </w:r>
          </w:p>
          <w:p w14:paraId="27D23524" w14:textId="77777777" w:rsidR="008B7F58" w:rsidRPr="00AF1AC8" w:rsidRDefault="008B7F58" w:rsidP="00AF1AC8">
            <w:pPr>
              <w:pStyle w:val="ListParagraph"/>
              <w:numPr>
                <w:ilvl w:val="0"/>
                <w:numId w:val="14"/>
              </w:numPr>
              <w:spacing w:line="0" w:lineRule="atLeast"/>
              <w:ind w:leftChars="76" w:left="664" w:rightChars="120" w:right="288" w:hanging="482"/>
              <w:rPr>
                <w:rFonts w:ascii="Lato" w:hAnsi="Lato" w:cs="Arial"/>
                <w:color w:val="000000" w:themeColor="text1"/>
                <w:sz w:val="18"/>
                <w:szCs w:val="18"/>
                <w:lang w:val="en-GB"/>
              </w:rPr>
            </w:pPr>
            <w:r w:rsidRPr="00AF1AC8">
              <w:rPr>
                <w:rFonts w:ascii="Lato" w:hAnsi="Lato" w:cs="Arial"/>
                <w:color w:val="000000" w:themeColor="text1"/>
                <w:sz w:val="18"/>
                <w:szCs w:val="18"/>
                <w:lang w:val="en-GB"/>
              </w:rPr>
              <w:t>Requesting that IEA Federated and Affiliated Societies, Sustaining Members, and endorsed journals   advertise the Congress through the following means:</w:t>
            </w:r>
          </w:p>
          <w:p w14:paraId="464D5B0D" w14:textId="77777777" w:rsidR="008B7F58" w:rsidRPr="00AF1AC8" w:rsidRDefault="008B7F58" w:rsidP="00AF1AC8">
            <w:pPr>
              <w:pStyle w:val="ListParagraph"/>
              <w:numPr>
                <w:ilvl w:val="0"/>
                <w:numId w:val="9"/>
              </w:numPr>
              <w:spacing w:line="0" w:lineRule="atLeast"/>
              <w:ind w:leftChars="0" w:left="691" w:rightChars="120" w:right="288"/>
              <w:rPr>
                <w:rFonts w:ascii="Lato" w:hAnsi="Lato" w:cs="Arial"/>
                <w:color w:val="000000" w:themeColor="text1"/>
                <w:sz w:val="18"/>
                <w:szCs w:val="18"/>
                <w:lang w:val="en-GB"/>
              </w:rPr>
            </w:pPr>
            <w:r w:rsidRPr="00AF1AC8">
              <w:rPr>
                <w:rFonts w:ascii="Lato" w:hAnsi="Lato" w:cs="Arial"/>
                <w:color w:val="000000" w:themeColor="text1"/>
                <w:sz w:val="18"/>
                <w:szCs w:val="18"/>
                <w:lang w:val="en-GB"/>
              </w:rPr>
              <w:t>Listing of the Congress in the calendar section of their publications, including a description or call for participation in their newsletter; and</w:t>
            </w:r>
          </w:p>
          <w:p w14:paraId="20AAEBAC" w14:textId="77777777" w:rsidR="008B7F58" w:rsidRPr="00AF1AC8" w:rsidRDefault="008B7F58" w:rsidP="00AF1AC8">
            <w:pPr>
              <w:pStyle w:val="ListParagraph"/>
              <w:numPr>
                <w:ilvl w:val="0"/>
                <w:numId w:val="9"/>
              </w:numPr>
              <w:spacing w:line="0" w:lineRule="atLeast"/>
              <w:ind w:leftChars="0" w:left="691" w:rightChars="120" w:right="288"/>
              <w:rPr>
                <w:rFonts w:ascii="Lato" w:hAnsi="Lato" w:cs="Arial"/>
                <w:color w:val="000000" w:themeColor="text1"/>
                <w:sz w:val="18"/>
                <w:szCs w:val="18"/>
                <w:lang w:val="en-GB"/>
              </w:rPr>
            </w:pPr>
            <w:r w:rsidRPr="00AF1AC8">
              <w:rPr>
                <w:rFonts w:ascii="Lato" w:hAnsi="Lato" w:cs="Arial"/>
                <w:color w:val="000000" w:themeColor="text1"/>
                <w:sz w:val="18"/>
                <w:szCs w:val="18"/>
                <w:lang w:val="en-GB"/>
              </w:rPr>
              <w:t>Distributing promotional material, such as call for papers and announcements to its members or at their annual conference.</w:t>
            </w:r>
          </w:p>
          <w:p w14:paraId="581FF92E" w14:textId="77777777" w:rsidR="008B7F58" w:rsidRPr="00AF1AC8" w:rsidRDefault="008B7F58" w:rsidP="00C7499B">
            <w:pPr>
              <w:spacing w:line="0" w:lineRule="atLeast"/>
              <w:ind w:left="182" w:rightChars="120" w:right="288"/>
              <w:rPr>
                <w:rFonts w:ascii="Lato" w:hAnsi="Lato" w:cs="Arial"/>
                <w:color w:val="000000" w:themeColor="text1"/>
                <w:sz w:val="18"/>
                <w:szCs w:val="18"/>
                <w:lang w:val="en-GB"/>
              </w:rPr>
            </w:pPr>
          </w:p>
          <w:p w14:paraId="5DA72F6D" w14:textId="77777777" w:rsidR="008B7F58" w:rsidRPr="00AF1AC8" w:rsidRDefault="008B7F58" w:rsidP="00AF1AC8">
            <w:pPr>
              <w:pStyle w:val="ListParagraph"/>
              <w:numPr>
                <w:ilvl w:val="0"/>
                <w:numId w:val="6"/>
              </w:numPr>
              <w:spacing w:line="0" w:lineRule="atLeast"/>
              <w:ind w:leftChars="0" w:left="602" w:rightChars="120" w:right="288" w:hanging="425"/>
              <w:rPr>
                <w:rFonts w:ascii="Lato" w:hAnsi="Lato" w:cs="Arial"/>
                <w:color w:val="000000" w:themeColor="text1"/>
                <w:sz w:val="18"/>
                <w:szCs w:val="18"/>
                <w:lang w:val="en-GB"/>
              </w:rPr>
            </w:pPr>
            <w:r w:rsidRPr="00AF1AC8">
              <w:rPr>
                <w:rFonts w:ascii="Lato" w:hAnsi="Lato" w:cs="Arial"/>
                <w:color w:val="000000" w:themeColor="text1"/>
                <w:sz w:val="18"/>
                <w:szCs w:val="18"/>
                <w:lang w:val="en-GB"/>
              </w:rPr>
              <w:t>Attendance</w:t>
            </w:r>
          </w:p>
          <w:p w14:paraId="71D36101" w14:textId="77777777" w:rsidR="008B7F58" w:rsidRPr="00AF1AC8" w:rsidRDefault="008B7F58" w:rsidP="00AF1AC8">
            <w:pPr>
              <w:pStyle w:val="ListParagraph"/>
              <w:numPr>
                <w:ilvl w:val="1"/>
                <w:numId w:val="15"/>
              </w:numPr>
              <w:spacing w:line="0" w:lineRule="atLeast"/>
              <w:ind w:leftChars="76" w:left="669" w:rightChars="120" w:right="288" w:hanging="487"/>
              <w:rPr>
                <w:rFonts w:ascii="Lato" w:hAnsi="Lato" w:cs="Arial"/>
                <w:color w:val="000000" w:themeColor="text1"/>
                <w:sz w:val="18"/>
                <w:szCs w:val="18"/>
                <w:lang w:val="en-GB"/>
              </w:rPr>
            </w:pPr>
            <w:r w:rsidRPr="00AF1AC8">
              <w:rPr>
                <w:rFonts w:ascii="Lato" w:hAnsi="Lato" w:cs="Arial"/>
                <w:color w:val="000000" w:themeColor="text1"/>
                <w:sz w:val="18"/>
                <w:szCs w:val="18"/>
                <w:lang w:val="en-GB"/>
              </w:rPr>
              <w:t>No restrictions may be placed on the attendance of delegates, members, participants, or visitors to the IEA Triennial Congress by reason of national or racial origin, political or religious beliefs, gender, or age.</w:t>
            </w:r>
          </w:p>
          <w:p w14:paraId="553D5F98" w14:textId="77777777" w:rsidR="008B7F58" w:rsidRPr="00AF1AC8" w:rsidRDefault="008B7F58" w:rsidP="00AF1AC8">
            <w:pPr>
              <w:pStyle w:val="ListParagraph"/>
              <w:numPr>
                <w:ilvl w:val="1"/>
                <w:numId w:val="15"/>
              </w:numPr>
              <w:spacing w:line="0" w:lineRule="atLeast"/>
              <w:ind w:leftChars="76" w:left="669" w:rightChars="120" w:right="288" w:hanging="487"/>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Efforts should be made to help fund delegates and participants from industrially developing countries as well as </w:t>
            </w:r>
            <w:proofErr w:type="gramStart"/>
            <w:r w:rsidRPr="00AF1AC8">
              <w:rPr>
                <w:rFonts w:ascii="Lato" w:hAnsi="Lato" w:cs="Arial"/>
                <w:color w:val="000000" w:themeColor="text1"/>
                <w:sz w:val="18"/>
                <w:szCs w:val="18"/>
                <w:lang w:val="en-GB"/>
              </w:rPr>
              <w:t>students .</w:t>
            </w:r>
            <w:proofErr w:type="gramEnd"/>
          </w:p>
          <w:p w14:paraId="2E892A5A" w14:textId="77777777" w:rsidR="008B7F58" w:rsidRPr="00AF1AC8" w:rsidRDefault="008B7F58" w:rsidP="00C7499B">
            <w:pPr>
              <w:spacing w:line="0" w:lineRule="atLeast"/>
              <w:ind w:left="182" w:rightChars="120" w:right="288"/>
              <w:rPr>
                <w:rFonts w:ascii="Lato" w:hAnsi="Lato" w:cs="Arial"/>
                <w:color w:val="000000" w:themeColor="text1"/>
                <w:sz w:val="18"/>
                <w:szCs w:val="18"/>
                <w:lang w:val="en-GB"/>
              </w:rPr>
            </w:pPr>
          </w:p>
          <w:p w14:paraId="5F2A9A42" w14:textId="2C2D0E55" w:rsidR="008B7F58" w:rsidRPr="00AF1AC8" w:rsidRDefault="008B7F58" w:rsidP="00AF1AC8">
            <w:pPr>
              <w:pStyle w:val="ListParagraph"/>
              <w:numPr>
                <w:ilvl w:val="0"/>
                <w:numId w:val="6"/>
              </w:numPr>
              <w:spacing w:line="0" w:lineRule="atLeast"/>
              <w:ind w:leftChars="76" w:left="622" w:rightChars="120" w:right="288" w:hanging="440"/>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Congress </w:t>
            </w:r>
            <w:r w:rsidR="00AF1AC8">
              <w:rPr>
                <w:rFonts w:ascii="Lato" w:hAnsi="Lato" w:cs="Arial"/>
                <w:color w:val="000000" w:themeColor="text1"/>
                <w:sz w:val="18"/>
                <w:szCs w:val="18"/>
                <w:lang w:val="en-GB"/>
              </w:rPr>
              <w:t>Organisation</w:t>
            </w:r>
          </w:p>
          <w:p w14:paraId="006CAE79" w14:textId="20578F98" w:rsidR="008B7F58" w:rsidRPr="00AF1AC8" w:rsidRDefault="008B7F58" w:rsidP="00AF1AC8">
            <w:pPr>
              <w:pStyle w:val="ListParagraph"/>
              <w:numPr>
                <w:ilvl w:val="0"/>
                <w:numId w:val="19"/>
              </w:numPr>
              <w:spacing w:line="0" w:lineRule="atLeast"/>
              <w:ind w:leftChars="76" w:left="669" w:rightChars="120" w:right="288" w:hanging="487"/>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Due consideration should be made to the requirements specified in Article 2.5.1 (Congress </w:t>
            </w:r>
            <w:r w:rsidR="00AF1AC8">
              <w:rPr>
                <w:rFonts w:ascii="Lato" w:hAnsi="Lato" w:cs="Arial"/>
                <w:color w:val="000000" w:themeColor="text1"/>
                <w:sz w:val="18"/>
                <w:szCs w:val="18"/>
                <w:lang w:val="en-GB"/>
              </w:rPr>
              <w:t>Organisation</w:t>
            </w:r>
            <w:r w:rsidRPr="00AF1AC8">
              <w:rPr>
                <w:rFonts w:ascii="Lato" w:hAnsi="Lato" w:cs="Arial"/>
                <w:color w:val="000000" w:themeColor="text1"/>
                <w:sz w:val="18"/>
                <w:szCs w:val="18"/>
                <w:lang w:val="en-GB"/>
              </w:rPr>
              <w:t>) of the IEA Operating Procedures (Operating Procedures OP-IEA Triennial Congress: Approved on XXXX</w:t>
            </w:r>
          </w:p>
          <w:p w14:paraId="646DF8EC" w14:textId="77777777" w:rsidR="008B7F58" w:rsidRPr="00AF1AC8" w:rsidRDefault="008B7F58" w:rsidP="00AF1AC8">
            <w:pPr>
              <w:pStyle w:val="ListParagraph"/>
              <w:numPr>
                <w:ilvl w:val="0"/>
                <w:numId w:val="6"/>
              </w:numPr>
              <w:spacing w:line="0" w:lineRule="atLeast"/>
              <w:ind w:leftChars="76" w:left="622" w:rightChars="120" w:right="288" w:hanging="440"/>
              <w:rPr>
                <w:rFonts w:ascii="Lato" w:hAnsi="Lato" w:cs="Arial"/>
                <w:color w:val="000000" w:themeColor="text1"/>
                <w:sz w:val="18"/>
                <w:szCs w:val="18"/>
                <w:lang w:val="en-GB"/>
              </w:rPr>
            </w:pPr>
            <w:r w:rsidRPr="00AF1AC8">
              <w:rPr>
                <w:rFonts w:ascii="Lato" w:hAnsi="Lato" w:cs="Arial"/>
                <w:color w:val="000000" w:themeColor="text1"/>
                <w:sz w:val="18"/>
                <w:szCs w:val="18"/>
                <w:lang w:val="en-GB"/>
              </w:rPr>
              <w:t>Technical Program</w:t>
            </w:r>
          </w:p>
          <w:p w14:paraId="69F372F0" w14:textId="3F3BAF60" w:rsidR="008B7F58" w:rsidRPr="00AF1AC8" w:rsidRDefault="008B7F58" w:rsidP="00AF1AC8">
            <w:pPr>
              <w:pStyle w:val="ListParagraph"/>
              <w:numPr>
                <w:ilvl w:val="0"/>
                <w:numId w:val="20"/>
              </w:numPr>
              <w:spacing w:line="0" w:lineRule="atLeast"/>
              <w:ind w:leftChars="76" w:left="683" w:rightChars="120" w:right="288" w:hanging="501"/>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The technical program should be developed in close cooperation with the Science, Technology, and Practice Committee and its various Technical Committees. The Host Society must ensure that during the period of the Congress, provision is made for a combination of superior-quality technical sessions, both plenary and special </w:t>
            </w:r>
            <w:r w:rsidR="00B64E94" w:rsidRPr="00AF1AC8">
              <w:rPr>
                <w:rFonts w:ascii="Lato" w:hAnsi="Lato" w:cs="Arial"/>
                <w:color w:val="000000" w:themeColor="text1"/>
                <w:sz w:val="18"/>
                <w:szCs w:val="18"/>
                <w:lang w:val="en-GB"/>
              </w:rPr>
              <w:t>sessions</w:t>
            </w:r>
            <w:r w:rsidRPr="00AF1AC8">
              <w:rPr>
                <w:rFonts w:ascii="Lato" w:hAnsi="Lato" w:cs="Arial"/>
                <w:color w:val="000000" w:themeColor="text1"/>
                <w:sz w:val="18"/>
                <w:szCs w:val="18"/>
                <w:lang w:val="en-GB"/>
              </w:rPr>
              <w:t xml:space="preserve">, and social events. </w:t>
            </w:r>
          </w:p>
          <w:p w14:paraId="3B8D5A7F" w14:textId="77777777" w:rsidR="008B7F58" w:rsidRPr="00AF1AC8" w:rsidRDefault="008B7F58" w:rsidP="00AF1AC8">
            <w:pPr>
              <w:pStyle w:val="ListParagraph"/>
              <w:numPr>
                <w:ilvl w:val="0"/>
                <w:numId w:val="20"/>
              </w:numPr>
              <w:spacing w:line="0" w:lineRule="atLeast"/>
              <w:ind w:leftChars="76" w:left="683" w:rightChars="120" w:right="288" w:hanging="501"/>
              <w:rPr>
                <w:rFonts w:ascii="Lato" w:hAnsi="Lato" w:cs="Arial"/>
                <w:color w:val="000000" w:themeColor="text1"/>
                <w:sz w:val="18"/>
                <w:szCs w:val="18"/>
                <w:lang w:val="en-GB"/>
              </w:rPr>
            </w:pPr>
            <w:r w:rsidRPr="00AF1AC8">
              <w:rPr>
                <w:rFonts w:ascii="Lato" w:hAnsi="Lato" w:cs="Arial"/>
                <w:color w:val="000000" w:themeColor="text1"/>
                <w:sz w:val="18"/>
                <w:szCs w:val="18"/>
                <w:lang w:val="en-GB"/>
              </w:rPr>
              <w:t>Speakers at plenary sessions will be selected with the advice of the IEA EC, will be of an international standing or of other high reputation, and in total will represent the international scope of human factors/ergonomics and emerging interests.</w:t>
            </w:r>
          </w:p>
          <w:p w14:paraId="38D596E6" w14:textId="77777777" w:rsidR="008B7F58" w:rsidRPr="00AF1AC8" w:rsidRDefault="008B7F58" w:rsidP="00AF1AC8">
            <w:pPr>
              <w:pStyle w:val="ListParagraph"/>
              <w:numPr>
                <w:ilvl w:val="0"/>
                <w:numId w:val="20"/>
              </w:numPr>
              <w:spacing w:line="0" w:lineRule="atLeast"/>
              <w:ind w:leftChars="76" w:left="683" w:rightChars="120" w:right="288" w:hanging="501"/>
              <w:rPr>
                <w:rFonts w:ascii="Lato" w:hAnsi="Lato" w:cs="Arial"/>
                <w:color w:val="000000" w:themeColor="text1"/>
                <w:sz w:val="18"/>
                <w:szCs w:val="18"/>
                <w:lang w:val="en-GB"/>
              </w:rPr>
            </w:pPr>
            <w:r w:rsidRPr="00AF1AC8">
              <w:rPr>
                <w:rFonts w:ascii="Lato" w:hAnsi="Lato" w:cs="Arial"/>
                <w:color w:val="000000" w:themeColor="text1"/>
                <w:sz w:val="18"/>
                <w:szCs w:val="18"/>
                <w:lang w:val="en-GB"/>
              </w:rPr>
              <w:t>Themes and topics must be developed in consultation with the Technical Committees and have the approval of the IEA Executive Committee and the Science, Technology, and Practice Chair.</w:t>
            </w:r>
          </w:p>
          <w:p w14:paraId="750ACA72" w14:textId="77777777" w:rsidR="008B7F58" w:rsidRPr="00AF1AC8" w:rsidRDefault="008B7F58" w:rsidP="00AF1AC8">
            <w:pPr>
              <w:pStyle w:val="ListParagraph"/>
              <w:numPr>
                <w:ilvl w:val="0"/>
                <w:numId w:val="20"/>
              </w:numPr>
              <w:spacing w:line="0" w:lineRule="atLeast"/>
              <w:ind w:leftChars="76" w:left="683" w:rightChars="120" w:right="288" w:hanging="501"/>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To allow for exchanging ideas and views, space for informal discussion should be available. In addition, sufficient time should be allowed in the program for the exchange of ideas and views. </w:t>
            </w:r>
          </w:p>
          <w:p w14:paraId="3A056FE6" w14:textId="77777777" w:rsidR="008B7F58" w:rsidRPr="00AF1AC8" w:rsidRDefault="008B7F58" w:rsidP="00AF1AC8">
            <w:pPr>
              <w:pStyle w:val="ListParagraph"/>
              <w:numPr>
                <w:ilvl w:val="0"/>
                <w:numId w:val="20"/>
              </w:numPr>
              <w:spacing w:line="0" w:lineRule="atLeast"/>
              <w:ind w:leftChars="76" w:left="683" w:rightChars="120" w:right="288" w:hanging="501"/>
              <w:rPr>
                <w:rFonts w:ascii="Lato" w:hAnsi="Lato" w:cs="Arial"/>
                <w:color w:val="000000" w:themeColor="text1"/>
                <w:sz w:val="18"/>
                <w:szCs w:val="18"/>
                <w:lang w:val="en-GB"/>
              </w:rPr>
            </w:pPr>
            <w:r w:rsidRPr="00AF1AC8">
              <w:rPr>
                <w:rFonts w:ascii="Lato" w:hAnsi="Lato" w:cs="Arial"/>
                <w:color w:val="000000" w:themeColor="text1"/>
                <w:sz w:val="18"/>
                <w:szCs w:val="18"/>
                <w:lang w:val="en-GB"/>
              </w:rPr>
              <w:t>Advice should be sought from the Science, Technology, and Practice Chair regarding the status of poster presentations, paper length for publication in proceedings, acceptance of papers, inviting speakers, selection of papers and themes, policy related to registration of presenters for the purposes of inclusion in proceedings, etc.</w:t>
            </w:r>
          </w:p>
          <w:p w14:paraId="7DA2A763" w14:textId="6FC3C55F" w:rsidR="008B7F58" w:rsidRPr="00AF1AC8" w:rsidRDefault="008B7F58" w:rsidP="00AF1AC8">
            <w:pPr>
              <w:pStyle w:val="ListParagraph"/>
              <w:numPr>
                <w:ilvl w:val="0"/>
                <w:numId w:val="20"/>
              </w:numPr>
              <w:spacing w:line="0" w:lineRule="atLeast"/>
              <w:ind w:leftChars="76" w:left="683" w:rightChars="120" w:right="288" w:hanging="501"/>
              <w:rPr>
                <w:rFonts w:ascii="Lato" w:hAnsi="Lato" w:cs="Arial"/>
                <w:color w:val="000000" w:themeColor="text1"/>
                <w:sz w:val="18"/>
                <w:szCs w:val="18"/>
                <w:lang w:val="en-GB"/>
              </w:rPr>
            </w:pPr>
            <w:r w:rsidRPr="00AF1AC8">
              <w:rPr>
                <w:rFonts w:ascii="Lato" w:hAnsi="Lato" w:cs="Arial"/>
                <w:color w:val="000000" w:themeColor="text1"/>
                <w:sz w:val="18"/>
                <w:szCs w:val="18"/>
                <w:lang w:val="en-GB"/>
              </w:rPr>
              <w:t>In addition to advice from the Science, Technology, and Practice Chair, two persons nominated by the Executive Committee may serve as members of a Scientific Advisory Committee, which shall be formed by the organizers of an IEA Triennial Congress</w:t>
            </w:r>
            <w:r w:rsidR="00B64E94" w:rsidRPr="00AF1AC8">
              <w:rPr>
                <w:rFonts w:ascii="Lato" w:hAnsi="Lato" w:cs="Arial"/>
                <w:color w:val="000000" w:themeColor="text1"/>
                <w:sz w:val="18"/>
                <w:szCs w:val="18"/>
                <w:lang w:val="en-GB"/>
              </w:rPr>
              <w:t>,</w:t>
            </w:r>
            <w:r w:rsidRPr="00AF1AC8">
              <w:rPr>
                <w:rFonts w:ascii="Lato" w:hAnsi="Lato" w:cs="Arial"/>
                <w:color w:val="000000" w:themeColor="text1"/>
                <w:sz w:val="18"/>
                <w:szCs w:val="18"/>
                <w:lang w:val="en-GB"/>
              </w:rPr>
              <w:t xml:space="preserve"> and which shall meet at least twice to ensure and follow-up with the planning and the technical program.</w:t>
            </w:r>
          </w:p>
          <w:p w14:paraId="63FC8330" w14:textId="77777777" w:rsidR="008B7F58" w:rsidRPr="00AF1AC8" w:rsidRDefault="008B7F58" w:rsidP="00AF1AC8">
            <w:pPr>
              <w:pStyle w:val="ListParagraph"/>
              <w:numPr>
                <w:ilvl w:val="0"/>
                <w:numId w:val="20"/>
              </w:numPr>
              <w:spacing w:line="0" w:lineRule="atLeast"/>
              <w:ind w:leftChars="76" w:left="683" w:rightChars="120" w:right="288" w:hanging="501"/>
              <w:rPr>
                <w:rFonts w:ascii="Lato" w:hAnsi="Lato" w:cs="Arial"/>
                <w:color w:val="000000" w:themeColor="text1"/>
                <w:sz w:val="18"/>
                <w:szCs w:val="18"/>
                <w:lang w:val="en-GB"/>
              </w:rPr>
            </w:pPr>
            <w:r w:rsidRPr="00AF1AC8">
              <w:rPr>
                <w:rFonts w:ascii="Lato" w:hAnsi="Lato" w:cs="Arial"/>
                <w:color w:val="000000" w:themeColor="text1"/>
                <w:sz w:val="18"/>
                <w:szCs w:val="18"/>
                <w:lang w:val="en-GB"/>
              </w:rPr>
              <w:t>A forum/session (IEA Triennial Forum) is held at the Congress in which the outgoing President delivers an address on the state of IEA.</w:t>
            </w:r>
          </w:p>
          <w:p w14:paraId="6941BCF3" w14:textId="77777777" w:rsidR="008B7F58" w:rsidRPr="00AF1AC8" w:rsidRDefault="008B7F58" w:rsidP="00AF1AC8">
            <w:pPr>
              <w:pStyle w:val="ListParagraph"/>
              <w:numPr>
                <w:ilvl w:val="0"/>
                <w:numId w:val="20"/>
              </w:numPr>
              <w:spacing w:line="0" w:lineRule="atLeast"/>
              <w:ind w:leftChars="76" w:left="683" w:rightChars="120" w:right="288" w:hanging="501"/>
              <w:rPr>
                <w:rFonts w:ascii="Lato" w:hAnsi="Lato" w:cs="Arial"/>
                <w:color w:val="000000" w:themeColor="text1"/>
                <w:sz w:val="18"/>
                <w:szCs w:val="18"/>
                <w:lang w:val="en-GB"/>
              </w:rPr>
            </w:pPr>
            <w:r w:rsidRPr="00AF1AC8">
              <w:rPr>
                <w:rFonts w:ascii="Lato" w:hAnsi="Lato" w:cs="Arial"/>
                <w:color w:val="000000" w:themeColor="text1"/>
                <w:sz w:val="18"/>
                <w:szCs w:val="18"/>
                <w:lang w:val="en-GB"/>
              </w:rPr>
              <w:t>At least one hour to one and a half hours during the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should be scheduled for the IEA General Assembly, chaired by the President of IEA. No other activities are to be scheduled during this time block. </w:t>
            </w:r>
          </w:p>
          <w:p w14:paraId="19FAA16D" w14:textId="77777777" w:rsidR="008B7F58" w:rsidRPr="00AF1AC8" w:rsidRDefault="008B7F58" w:rsidP="00AF1AC8">
            <w:pPr>
              <w:pStyle w:val="ListParagraph"/>
              <w:numPr>
                <w:ilvl w:val="0"/>
                <w:numId w:val="20"/>
              </w:numPr>
              <w:spacing w:line="0" w:lineRule="atLeast"/>
              <w:ind w:leftChars="76" w:left="683" w:rightChars="120" w:right="288" w:hanging="501"/>
              <w:rPr>
                <w:rFonts w:ascii="Lato" w:hAnsi="Lato" w:cs="Arial"/>
                <w:color w:val="000000" w:themeColor="text1"/>
                <w:sz w:val="18"/>
                <w:szCs w:val="18"/>
                <w:lang w:val="en-GB"/>
              </w:rPr>
            </w:pPr>
            <w:r w:rsidRPr="00AF1AC8">
              <w:rPr>
                <w:rFonts w:ascii="Lato" w:hAnsi="Lato" w:cs="Arial"/>
                <w:color w:val="000000" w:themeColor="text1"/>
                <w:sz w:val="18"/>
                <w:szCs w:val="18"/>
                <w:lang w:val="en-GB"/>
              </w:rPr>
              <w:t>On the final day of the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a "Futures Panel" should be scheduled for one and a half hours. This panel discussion is organized by the Future of HF/E Task Force or the Development and Promotions Committee, and addresses topics, trends, and forecasts concerning the future of human factors and ergonomics. </w:t>
            </w:r>
          </w:p>
          <w:p w14:paraId="3F0FA2B2" w14:textId="77777777" w:rsidR="008B7F58" w:rsidRPr="00AF1AC8" w:rsidRDefault="008B7F58" w:rsidP="00C7499B">
            <w:pPr>
              <w:pStyle w:val="ListParagraph"/>
              <w:spacing w:line="0" w:lineRule="atLeast"/>
              <w:ind w:leftChars="0" w:left="683" w:rightChars="120" w:right="288"/>
              <w:rPr>
                <w:rFonts w:ascii="Lato" w:hAnsi="Lato" w:cs="Arial"/>
                <w:color w:val="000000" w:themeColor="text1"/>
                <w:sz w:val="18"/>
                <w:szCs w:val="18"/>
                <w:lang w:val="en-GB"/>
              </w:rPr>
            </w:pPr>
          </w:p>
          <w:p w14:paraId="55E1672C" w14:textId="77777777" w:rsidR="008B7F58" w:rsidRPr="00AF1AC8" w:rsidRDefault="008B7F58" w:rsidP="00C7499B">
            <w:pPr>
              <w:pStyle w:val="ListParagraph"/>
              <w:spacing w:line="0" w:lineRule="atLeast"/>
              <w:ind w:leftChars="0" w:left="683" w:rightChars="120" w:right="288"/>
              <w:rPr>
                <w:rFonts w:ascii="Lato" w:hAnsi="Lato" w:cs="Arial"/>
                <w:color w:val="000000" w:themeColor="text1"/>
                <w:sz w:val="18"/>
                <w:szCs w:val="18"/>
                <w:lang w:val="en-GB"/>
              </w:rPr>
            </w:pPr>
          </w:p>
          <w:p w14:paraId="433FDB06" w14:textId="77777777" w:rsidR="008B7F58" w:rsidRPr="00AF1AC8" w:rsidRDefault="008B7F58" w:rsidP="00AF1AC8">
            <w:pPr>
              <w:pStyle w:val="ListParagraph"/>
              <w:numPr>
                <w:ilvl w:val="0"/>
                <w:numId w:val="6"/>
              </w:numPr>
              <w:spacing w:line="0" w:lineRule="atLeast"/>
              <w:ind w:leftChars="76" w:left="622" w:rightChars="120" w:right="288" w:hanging="440"/>
              <w:rPr>
                <w:rFonts w:ascii="Lato" w:hAnsi="Lato" w:cs="Arial"/>
                <w:color w:val="000000" w:themeColor="text1"/>
                <w:sz w:val="18"/>
                <w:szCs w:val="18"/>
                <w:lang w:val="en-GB"/>
              </w:rPr>
            </w:pPr>
            <w:r w:rsidRPr="00AF1AC8">
              <w:rPr>
                <w:rFonts w:ascii="Lato" w:hAnsi="Lato" w:cs="Arial"/>
                <w:color w:val="000000" w:themeColor="text1"/>
                <w:sz w:val="18"/>
                <w:szCs w:val="18"/>
                <w:lang w:val="en-GB"/>
              </w:rPr>
              <w:t>Provisions for Presenters and Exhibitors</w:t>
            </w:r>
          </w:p>
          <w:p w14:paraId="03C25F6F" w14:textId="77777777" w:rsidR="008B7F58" w:rsidRPr="00AF1AC8" w:rsidRDefault="008B7F58" w:rsidP="00AF1AC8">
            <w:pPr>
              <w:pStyle w:val="ListParagraph"/>
              <w:numPr>
                <w:ilvl w:val="0"/>
                <w:numId w:val="21"/>
              </w:numPr>
              <w:spacing w:line="0" w:lineRule="atLeast"/>
              <w:ind w:leftChars="76" w:left="644" w:rightChars="120" w:right="288" w:hanging="462"/>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Presenters should be provided a standard set of guidelines (authors’ instructions) for preparation of the </w:t>
            </w:r>
            <w:proofErr w:type="spellStart"/>
            <w:r w:rsidRPr="00AF1AC8">
              <w:rPr>
                <w:rFonts w:ascii="Lato" w:hAnsi="Lato" w:cs="Arial"/>
                <w:color w:val="000000" w:themeColor="text1"/>
                <w:sz w:val="18"/>
                <w:szCs w:val="18"/>
                <w:lang w:val="en-GB"/>
              </w:rPr>
              <w:t>audiovisual</w:t>
            </w:r>
            <w:proofErr w:type="spellEnd"/>
            <w:r w:rsidRPr="00AF1AC8">
              <w:rPr>
                <w:rFonts w:ascii="Lato" w:hAnsi="Lato" w:cs="Arial"/>
                <w:color w:val="000000" w:themeColor="text1"/>
                <w:sz w:val="18"/>
                <w:szCs w:val="18"/>
                <w:lang w:val="en-GB"/>
              </w:rPr>
              <w:t xml:space="preserve"> support of their presentations. A facility for on-site checking of </w:t>
            </w:r>
            <w:proofErr w:type="spellStart"/>
            <w:r w:rsidRPr="00AF1AC8">
              <w:rPr>
                <w:rFonts w:ascii="Lato" w:hAnsi="Lato" w:cs="Arial"/>
                <w:color w:val="000000" w:themeColor="text1"/>
                <w:sz w:val="18"/>
                <w:szCs w:val="18"/>
                <w:lang w:val="en-GB"/>
              </w:rPr>
              <w:t>audiovisual</w:t>
            </w:r>
            <w:proofErr w:type="spellEnd"/>
            <w:r w:rsidRPr="00AF1AC8">
              <w:rPr>
                <w:rFonts w:ascii="Lato" w:hAnsi="Lato" w:cs="Arial"/>
                <w:color w:val="000000" w:themeColor="text1"/>
                <w:sz w:val="18"/>
                <w:szCs w:val="18"/>
                <w:lang w:val="en-GB"/>
              </w:rPr>
              <w:t xml:space="preserve"> presentations would be desirable. Instructions on the use of </w:t>
            </w:r>
            <w:proofErr w:type="spellStart"/>
            <w:r w:rsidRPr="00AF1AC8">
              <w:rPr>
                <w:rFonts w:ascii="Lato" w:hAnsi="Lato" w:cs="Arial"/>
                <w:color w:val="000000" w:themeColor="text1"/>
                <w:sz w:val="18"/>
                <w:szCs w:val="18"/>
                <w:lang w:val="en-GB"/>
              </w:rPr>
              <w:t>audiovisual</w:t>
            </w:r>
            <w:proofErr w:type="spellEnd"/>
            <w:r w:rsidRPr="00AF1AC8">
              <w:rPr>
                <w:rFonts w:ascii="Lato" w:hAnsi="Lato" w:cs="Arial"/>
                <w:color w:val="000000" w:themeColor="text1"/>
                <w:sz w:val="18"/>
                <w:szCs w:val="18"/>
                <w:lang w:val="en-GB"/>
              </w:rPr>
              <w:t xml:space="preserve"> equipment should be provided onsite to all presenters and session chairpersons to ensure the proper use of the equipment. </w:t>
            </w:r>
            <w:proofErr w:type="spellStart"/>
            <w:r w:rsidRPr="00AF1AC8">
              <w:rPr>
                <w:rFonts w:ascii="Lato" w:hAnsi="Lato" w:cs="Arial"/>
                <w:color w:val="000000" w:themeColor="text1"/>
                <w:sz w:val="18"/>
                <w:szCs w:val="18"/>
                <w:lang w:val="en-GB"/>
              </w:rPr>
              <w:t>Audiovisual</w:t>
            </w:r>
            <w:proofErr w:type="spellEnd"/>
            <w:r w:rsidRPr="00AF1AC8">
              <w:rPr>
                <w:rFonts w:ascii="Lato" w:hAnsi="Lato" w:cs="Arial"/>
                <w:color w:val="000000" w:themeColor="text1"/>
                <w:sz w:val="18"/>
                <w:szCs w:val="18"/>
                <w:lang w:val="en-GB"/>
              </w:rPr>
              <w:t xml:space="preserve"> technicians should be readily available, ideally in each room, to operate </w:t>
            </w:r>
            <w:proofErr w:type="spellStart"/>
            <w:r w:rsidRPr="00AF1AC8">
              <w:rPr>
                <w:rFonts w:ascii="Lato" w:hAnsi="Lato" w:cs="Arial"/>
                <w:color w:val="000000" w:themeColor="text1"/>
                <w:sz w:val="18"/>
                <w:szCs w:val="18"/>
                <w:lang w:val="en-GB"/>
              </w:rPr>
              <w:t>audiovisual</w:t>
            </w:r>
            <w:proofErr w:type="spellEnd"/>
            <w:r w:rsidRPr="00AF1AC8">
              <w:rPr>
                <w:rFonts w:ascii="Lato" w:hAnsi="Lato" w:cs="Arial"/>
                <w:color w:val="000000" w:themeColor="text1"/>
                <w:sz w:val="18"/>
                <w:szCs w:val="18"/>
                <w:lang w:val="en-GB"/>
              </w:rPr>
              <w:t xml:space="preserve"> equipment and to assist with the presentations.</w:t>
            </w:r>
          </w:p>
          <w:p w14:paraId="52D3C82A" w14:textId="77777777" w:rsidR="008B7F58" w:rsidRPr="00AF1AC8" w:rsidRDefault="008B7F58" w:rsidP="00AF1AC8">
            <w:pPr>
              <w:pStyle w:val="ListParagraph"/>
              <w:numPr>
                <w:ilvl w:val="0"/>
                <w:numId w:val="21"/>
              </w:numPr>
              <w:spacing w:line="0" w:lineRule="atLeast"/>
              <w:ind w:leftChars="76" w:left="644" w:rightChars="120" w:right="288" w:hanging="462"/>
              <w:rPr>
                <w:rFonts w:ascii="Lato" w:hAnsi="Lato" w:cs="Arial"/>
                <w:color w:val="000000" w:themeColor="text1"/>
                <w:sz w:val="18"/>
                <w:szCs w:val="18"/>
                <w:lang w:val="en-GB"/>
              </w:rPr>
            </w:pPr>
            <w:r w:rsidRPr="00AF1AC8">
              <w:rPr>
                <w:rFonts w:ascii="Lato" w:hAnsi="Lato" w:cs="Arial"/>
                <w:color w:val="000000" w:themeColor="text1"/>
                <w:sz w:val="18"/>
                <w:szCs w:val="18"/>
                <w:lang w:val="en-GB"/>
              </w:rPr>
              <w:t>Exhibits may be arranged by the organizers, providing they are not subsidized by registration income.</w:t>
            </w:r>
          </w:p>
          <w:p w14:paraId="21B2DEDB" w14:textId="77777777" w:rsidR="008B7F58" w:rsidRPr="00AF1AC8" w:rsidRDefault="008B7F58" w:rsidP="00AF1AC8">
            <w:pPr>
              <w:pStyle w:val="ListParagraph"/>
              <w:numPr>
                <w:ilvl w:val="0"/>
                <w:numId w:val="21"/>
              </w:numPr>
              <w:spacing w:line="0" w:lineRule="atLeast"/>
              <w:ind w:leftChars="76" w:left="644" w:rightChars="120" w:right="288" w:hanging="462"/>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Publications related to the exhibits must include a disclaimer stating that IEA does not necessarily endorse the products or services being exhibited. Notwithstanding the disclaimer, the organizers must </w:t>
            </w:r>
            <w:proofErr w:type="spellStart"/>
            <w:r w:rsidRPr="00AF1AC8">
              <w:rPr>
                <w:rFonts w:ascii="Lato" w:hAnsi="Lato" w:cs="Arial"/>
                <w:color w:val="000000" w:themeColor="text1"/>
                <w:sz w:val="18"/>
                <w:szCs w:val="18"/>
                <w:lang w:val="en-GB"/>
              </w:rPr>
              <w:t>endeavor</w:t>
            </w:r>
            <w:proofErr w:type="spellEnd"/>
            <w:r w:rsidRPr="00AF1AC8">
              <w:rPr>
                <w:rFonts w:ascii="Lato" w:hAnsi="Lato" w:cs="Arial"/>
                <w:color w:val="000000" w:themeColor="text1"/>
                <w:sz w:val="18"/>
                <w:szCs w:val="18"/>
                <w:lang w:val="en-GB"/>
              </w:rPr>
              <w:t xml:space="preserve"> to ensure that the products and services being exhibited are of high quality and appropriate to the audience.</w:t>
            </w:r>
          </w:p>
          <w:p w14:paraId="661C4B1A" w14:textId="77777777" w:rsidR="008B7F58" w:rsidRPr="00AF1AC8" w:rsidRDefault="008B7F58" w:rsidP="00C7499B">
            <w:pPr>
              <w:pStyle w:val="ListParagraph"/>
              <w:spacing w:line="0" w:lineRule="atLeast"/>
              <w:ind w:leftChars="0" w:left="644" w:rightChars="120" w:right="288"/>
              <w:rPr>
                <w:rFonts w:ascii="Lato" w:hAnsi="Lato" w:cs="Arial"/>
                <w:color w:val="000000" w:themeColor="text1"/>
                <w:sz w:val="18"/>
                <w:szCs w:val="18"/>
                <w:lang w:val="en-GB"/>
              </w:rPr>
            </w:pPr>
          </w:p>
          <w:p w14:paraId="667A1296" w14:textId="77777777" w:rsidR="008B7F58" w:rsidRPr="00AF1AC8" w:rsidRDefault="008B7F58" w:rsidP="00AF1AC8">
            <w:pPr>
              <w:pStyle w:val="ListParagraph"/>
              <w:numPr>
                <w:ilvl w:val="0"/>
                <w:numId w:val="6"/>
              </w:numPr>
              <w:spacing w:line="0" w:lineRule="atLeast"/>
              <w:ind w:leftChars="76" w:left="622" w:rightChars="120" w:right="288" w:hanging="440"/>
              <w:rPr>
                <w:rFonts w:ascii="Lato" w:hAnsi="Lato" w:cs="Arial"/>
                <w:color w:val="000000" w:themeColor="text1"/>
                <w:sz w:val="18"/>
                <w:szCs w:val="18"/>
                <w:lang w:val="en-GB"/>
              </w:rPr>
            </w:pPr>
            <w:r w:rsidRPr="00AF1AC8">
              <w:rPr>
                <w:rFonts w:ascii="Lato" w:hAnsi="Lato" w:cs="Arial"/>
                <w:color w:val="000000" w:themeColor="text1"/>
                <w:sz w:val="18"/>
                <w:szCs w:val="18"/>
                <w:lang w:val="en-GB"/>
              </w:rPr>
              <w:t>Provisions Regarding the IEA</w:t>
            </w:r>
          </w:p>
          <w:p w14:paraId="74280524" w14:textId="77777777" w:rsidR="008B7F58" w:rsidRPr="00AF1AC8" w:rsidRDefault="008B7F58" w:rsidP="00AF1AC8">
            <w:pPr>
              <w:pStyle w:val="ListParagraph"/>
              <w:numPr>
                <w:ilvl w:val="0"/>
                <w:numId w:val="22"/>
              </w:numPr>
              <w:spacing w:line="0" w:lineRule="atLeast"/>
              <w:ind w:leftChars="76" w:left="644" w:rightChars="120" w:right="288" w:hanging="462"/>
              <w:rPr>
                <w:rFonts w:ascii="Lato" w:hAnsi="Lato" w:cs="Arial"/>
                <w:color w:val="000000" w:themeColor="text1"/>
                <w:sz w:val="18"/>
                <w:szCs w:val="18"/>
                <w:lang w:val="en-GB"/>
              </w:rPr>
            </w:pPr>
            <w:r w:rsidRPr="00AF1AC8">
              <w:rPr>
                <w:rFonts w:ascii="Lato" w:hAnsi="Lato" w:cs="Arial"/>
                <w:color w:val="000000" w:themeColor="text1"/>
                <w:sz w:val="18"/>
                <w:szCs w:val="18"/>
                <w:lang w:val="en-GB"/>
              </w:rPr>
              <w:t>The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Organizing Committee shall </w:t>
            </w:r>
            <w:proofErr w:type="gramStart"/>
            <w:r w:rsidRPr="00AF1AC8">
              <w:rPr>
                <w:rFonts w:ascii="Lato" w:hAnsi="Lato" w:cs="Arial"/>
                <w:color w:val="000000" w:themeColor="text1"/>
                <w:sz w:val="18"/>
                <w:szCs w:val="18"/>
                <w:lang w:val="en-GB"/>
              </w:rPr>
              <w:t>make arrangements</w:t>
            </w:r>
            <w:proofErr w:type="gramEnd"/>
            <w:r w:rsidRPr="00AF1AC8">
              <w:rPr>
                <w:rFonts w:ascii="Lato" w:hAnsi="Lato" w:cs="Arial"/>
                <w:color w:val="000000" w:themeColor="text1"/>
                <w:sz w:val="18"/>
                <w:szCs w:val="18"/>
                <w:lang w:val="en-GB"/>
              </w:rPr>
              <w:t xml:space="preserve"> to provide to IEA the following facilities and services, insofar as possible, at no cost to IEA.</w:t>
            </w:r>
          </w:p>
          <w:p w14:paraId="3E5A318F" w14:textId="77777777" w:rsidR="008B7F58" w:rsidRPr="00AF1AC8" w:rsidRDefault="008B7F58" w:rsidP="00AF1AC8">
            <w:pPr>
              <w:pStyle w:val="ListParagraph"/>
              <w:numPr>
                <w:ilvl w:val="0"/>
                <w:numId w:val="22"/>
              </w:numPr>
              <w:spacing w:line="0" w:lineRule="atLeast"/>
              <w:ind w:leftChars="76" w:left="644" w:rightChars="120" w:right="288" w:hanging="462"/>
              <w:rPr>
                <w:rFonts w:ascii="Lato" w:hAnsi="Lato" w:cs="Arial"/>
                <w:color w:val="000000" w:themeColor="text1"/>
                <w:sz w:val="18"/>
                <w:szCs w:val="18"/>
                <w:lang w:val="en-GB"/>
              </w:rPr>
            </w:pPr>
            <w:r w:rsidRPr="00AF1AC8">
              <w:rPr>
                <w:rFonts w:ascii="Lato" w:hAnsi="Lato" w:cs="Arial"/>
                <w:color w:val="000000" w:themeColor="text1"/>
                <w:sz w:val="18"/>
                <w:szCs w:val="18"/>
                <w:lang w:val="en-GB"/>
              </w:rPr>
              <w:t>A meeting room should be provided for a period of two days for the Council meeting prior to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the exact dates to be set by the IEA Executive Committee. This meeting room must accommodate seventy (70) or more persons. Seating will preferably be around round tables of 6-10 persons per table. Other configurations that allow note taking, interaction, and required meeting equipment may be acceptable and should be discussed with the IEA Executive Committee. Some additional seating should be available for invited observers. Refreshments are to be provided during morning and afternoon breaks. Access to a photocopier for preparation of last-minute documents is desirable. Internet access and power strips for laptops are required for the Council members in this room for the duration of the meeting.</w:t>
            </w:r>
          </w:p>
          <w:p w14:paraId="252C21FA" w14:textId="77777777" w:rsidR="008B7F58" w:rsidRPr="00AF1AC8" w:rsidRDefault="008B7F58" w:rsidP="00AF1AC8">
            <w:pPr>
              <w:pStyle w:val="ListParagraph"/>
              <w:numPr>
                <w:ilvl w:val="0"/>
                <w:numId w:val="22"/>
              </w:numPr>
              <w:spacing w:line="0" w:lineRule="atLeast"/>
              <w:ind w:leftChars="76" w:left="644" w:rightChars="120" w:right="288" w:hanging="462"/>
              <w:rPr>
                <w:rFonts w:ascii="Lato" w:hAnsi="Lato" w:cs="Arial"/>
                <w:color w:val="000000" w:themeColor="text1"/>
                <w:sz w:val="18"/>
                <w:szCs w:val="18"/>
                <w:lang w:val="en-GB"/>
              </w:rPr>
            </w:pPr>
            <w:r w:rsidRPr="00AF1AC8">
              <w:rPr>
                <w:rFonts w:ascii="Lato" w:hAnsi="Lato" w:cs="Arial"/>
                <w:color w:val="000000" w:themeColor="text1"/>
                <w:sz w:val="18"/>
                <w:szCs w:val="18"/>
                <w:lang w:val="en-GB"/>
              </w:rPr>
              <w:t>Additional meeting space may be required for meetings of the Executive Committee and other IEA committees and subcommittees during the IEA Triennial Congress period. Requirements for these should be ascertained by the organizers through contact with the IEA Executive Committee a year prior to the Congress.</w:t>
            </w:r>
          </w:p>
          <w:p w14:paraId="2920444C" w14:textId="77777777" w:rsidR="008B7F58" w:rsidRPr="00AF1AC8" w:rsidRDefault="008B7F58" w:rsidP="00AF1AC8">
            <w:pPr>
              <w:pStyle w:val="ListParagraph"/>
              <w:numPr>
                <w:ilvl w:val="0"/>
                <w:numId w:val="22"/>
              </w:numPr>
              <w:spacing w:line="0" w:lineRule="atLeast"/>
              <w:ind w:leftChars="76" w:left="644" w:rightChars="120" w:right="288" w:hanging="462"/>
              <w:rPr>
                <w:rFonts w:ascii="Lato" w:hAnsi="Lato" w:cs="Arial"/>
                <w:color w:val="000000" w:themeColor="text1"/>
                <w:sz w:val="18"/>
                <w:szCs w:val="18"/>
                <w:lang w:val="en-GB"/>
              </w:rPr>
            </w:pPr>
            <w:r w:rsidRPr="00AF1AC8">
              <w:rPr>
                <w:rFonts w:ascii="Lato" w:hAnsi="Lato" w:cs="Arial"/>
                <w:color w:val="000000" w:themeColor="text1"/>
                <w:sz w:val="18"/>
                <w:szCs w:val="18"/>
                <w:lang w:val="en-GB"/>
              </w:rPr>
              <w:t>The IEA President should be given space in the printed program as well as be invited to give a fifteen- to twenty-minute address at the opening ceremony to welcome delegates.</w:t>
            </w:r>
          </w:p>
          <w:p w14:paraId="55E8CE3B" w14:textId="77777777" w:rsidR="008B7F58" w:rsidRPr="00AF1AC8" w:rsidRDefault="008B7F58" w:rsidP="00AF1AC8">
            <w:pPr>
              <w:pStyle w:val="ListParagraph"/>
              <w:numPr>
                <w:ilvl w:val="0"/>
                <w:numId w:val="22"/>
              </w:numPr>
              <w:spacing w:line="0" w:lineRule="atLeast"/>
              <w:ind w:leftChars="76" w:left="644" w:rightChars="120" w:right="288" w:hanging="462"/>
              <w:rPr>
                <w:rFonts w:ascii="Lato" w:hAnsi="Lato" w:cs="Arial"/>
                <w:color w:val="000000" w:themeColor="text1"/>
                <w:sz w:val="18"/>
                <w:szCs w:val="18"/>
                <w:lang w:val="en-GB"/>
              </w:rPr>
            </w:pPr>
            <w:r w:rsidRPr="00AF1AC8">
              <w:rPr>
                <w:rFonts w:ascii="Lato" w:hAnsi="Lato" w:cs="Arial"/>
                <w:color w:val="000000" w:themeColor="text1"/>
                <w:sz w:val="18"/>
                <w:szCs w:val="18"/>
                <w:lang w:val="en-GB"/>
              </w:rPr>
              <w:t>The registration fee should, if possible, be waived for all IEA Officers and Standing Committee Chairs. If possible, a reduced registration fee should be available for the Council members. Defraying some of the travel expenses of these individuals paying their own way to attend the IEA Triennial Congress should be considered.</w:t>
            </w:r>
          </w:p>
          <w:p w14:paraId="5F3C973B" w14:textId="77777777" w:rsidR="008B7F58" w:rsidRPr="00AF1AC8" w:rsidRDefault="008B7F58" w:rsidP="00AF1AC8">
            <w:pPr>
              <w:pStyle w:val="ListParagraph"/>
              <w:numPr>
                <w:ilvl w:val="0"/>
                <w:numId w:val="22"/>
              </w:numPr>
              <w:spacing w:line="0" w:lineRule="atLeast"/>
              <w:ind w:leftChars="76" w:left="644" w:rightChars="120" w:right="288" w:hanging="462"/>
              <w:rPr>
                <w:rFonts w:ascii="Lato" w:hAnsi="Lato" w:cs="Arial"/>
                <w:color w:val="000000" w:themeColor="text1"/>
                <w:sz w:val="18"/>
                <w:szCs w:val="18"/>
                <w:lang w:val="en-GB"/>
              </w:rPr>
            </w:pPr>
            <w:r w:rsidRPr="00AF1AC8">
              <w:rPr>
                <w:rFonts w:ascii="Lato" w:hAnsi="Lato" w:cs="Arial"/>
                <w:color w:val="000000" w:themeColor="text1"/>
                <w:sz w:val="18"/>
                <w:szCs w:val="18"/>
                <w:lang w:val="en-GB"/>
              </w:rPr>
              <w:t>The Officers, Standing Committee Chairs, and Council members should be invited to chair technical sessions at 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w:t>
            </w:r>
          </w:p>
          <w:p w14:paraId="32829E8E" w14:textId="77777777" w:rsidR="008B7F58" w:rsidRPr="00AF1AC8" w:rsidRDefault="008B7F58" w:rsidP="00AF1AC8">
            <w:pPr>
              <w:pStyle w:val="ListParagraph"/>
              <w:numPr>
                <w:ilvl w:val="0"/>
                <w:numId w:val="22"/>
              </w:numPr>
              <w:spacing w:line="0" w:lineRule="atLeast"/>
              <w:ind w:leftChars="76" w:left="644" w:rightChars="120" w:right="288" w:hanging="462"/>
              <w:rPr>
                <w:rFonts w:ascii="Lato" w:hAnsi="Lato" w:cs="Arial"/>
                <w:color w:val="000000" w:themeColor="text1"/>
                <w:sz w:val="18"/>
                <w:szCs w:val="18"/>
                <w:lang w:val="en-GB"/>
              </w:rPr>
            </w:pPr>
            <w:r w:rsidRPr="00AF1AC8">
              <w:rPr>
                <w:rFonts w:ascii="Lato" w:hAnsi="Lato" w:cs="Arial"/>
                <w:color w:val="000000" w:themeColor="text1"/>
                <w:sz w:val="18"/>
                <w:szCs w:val="18"/>
                <w:lang w:val="en-GB"/>
              </w:rPr>
              <w:t>A table should be provided in the main exhibit hall or near the registration area exclusively for displaying IEA brochures and other materials. A table should also be provided for promotion of the next IEA Triennial Congress to the delegates.</w:t>
            </w:r>
          </w:p>
          <w:p w14:paraId="58098B8B"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p>
          <w:p w14:paraId="013B4B29"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Date ___________________</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519"/>
              <w:gridCol w:w="4661"/>
            </w:tblGrid>
            <w:tr w:rsidR="008B7F58" w:rsidRPr="00AF1AC8" w14:paraId="7C869D63" w14:textId="77777777" w:rsidTr="00C7499B">
              <w:tc>
                <w:tcPr>
                  <w:tcW w:w="4519" w:type="dxa"/>
                </w:tcPr>
                <w:p w14:paraId="5ABF1A71"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p>
                <w:p w14:paraId="706643E1"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p>
                <w:p w14:paraId="1E470A73"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__________________________________</w:t>
                  </w:r>
                </w:p>
                <w:p w14:paraId="26688D0F"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FF0000"/>
                      <w:sz w:val="18"/>
                      <w:szCs w:val="18"/>
                      <w:lang w:val="en-GB"/>
                    </w:rPr>
                    <w:t>Name</w:t>
                  </w:r>
                  <w:r w:rsidRPr="00AF1AC8">
                    <w:rPr>
                      <w:rFonts w:ascii="Lato" w:hAnsi="Lato" w:cs="Arial"/>
                      <w:color w:val="000000" w:themeColor="text1"/>
                      <w:sz w:val="18"/>
                      <w:szCs w:val="18"/>
                      <w:lang w:val="en-GB"/>
                    </w:rPr>
                    <w:t xml:space="preserve">, </w:t>
                  </w:r>
                  <w:r w:rsidRPr="00AF1AC8">
                    <w:rPr>
                      <w:rFonts w:ascii="Lato" w:hAnsi="Lato" w:cs="Arial"/>
                      <w:color w:val="FF0000"/>
                      <w:sz w:val="18"/>
                      <w:szCs w:val="18"/>
                      <w:lang w:val="en-GB"/>
                    </w:rPr>
                    <w:t>Title</w:t>
                  </w:r>
                </w:p>
                <w:p w14:paraId="13F84388"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President</w:t>
                  </w:r>
                </w:p>
                <w:p w14:paraId="36436C08"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International Ergonomics Association</w:t>
                  </w:r>
                </w:p>
                <w:p w14:paraId="53944E84"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p>
                <w:p w14:paraId="7B94EF19"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p>
                <w:p w14:paraId="1BA5876C"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Date _____________________</w:t>
                  </w:r>
                </w:p>
                <w:p w14:paraId="3848FF18"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p>
                <w:p w14:paraId="636F12C9"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p>
                <w:p w14:paraId="37308568"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__________________________________</w:t>
                  </w:r>
                </w:p>
                <w:p w14:paraId="5B7ABF32"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FF0000"/>
                      <w:sz w:val="18"/>
                      <w:szCs w:val="18"/>
                      <w:lang w:val="en-GB"/>
                    </w:rPr>
                    <w:t>Name</w:t>
                  </w:r>
                  <w:r w:rsidRPr="00AF1AC8">
                    <w:rPr>
                      <w:rFonts w:ascii="Lato" w:hAnsi="Lato" w:cs="Arial"/>
                      <w:color w:val="000000" w:themeColor="text1"/>
                      <w:sz w:val="18"/>
                      <w:szCs w:val="18"/>
                      <w:lang w:val="en-GB"/>
                    </w:rPr>
                    <w:t xml:space="preserve">, </w:t>
                  </w:r>
                  <w:r w:rsidRPr="00AF1AC8">
                    <w:rPr>
                      <w:rFonts w:ascii="Lato" w:hAnsi="Lato" w:cs="Arial"/>
                      <w:color w:val="FF0000"/>
                      <w:sz w:val="18"/>
                      <w:szCs w:val="18"/>
                      <w:lang w:val="en-GB"/>
                    </w:rPr>
                    <w:t>Title</w:t>
                  </w:r>
                </w:p>
                <w:p w14:paraId="0F05C7E5"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President</w:t>
                  </w:r>
                </w:p>
                <w:p w14:paraId="6BD250CA" w14:textId="77777777" w:rsidR="008B7F58" w:rsidRPr="00AF1AC8" w:rsidRDefault="008B7F58" w:rsidP="00C7499B">
                  <w:pPr>
                    <w:spacing w:line="0" w:lineRule="atLeast"/>
                    <w:ind w:leftChars="76" w:left="182" w:rightChars="120" w:right="288"/>
                    <w:jc w:val="both"/>
                    <w:rPr>
                      <w:rFonts w:ascii="Lato" w:hAnsi="Lato" w:cs="Arial"/>
                      <w:color w:val="FF0000"/>
                      <w:sz w:val="18"/>
                      <w:szCs w:val="18"/>
                      <w:lang w:val="en-GB"/>
                    </w:rPr>
                  </w:pPr>
                  <w:r w:rsidRPr="00AF1AC8">
                    <w:rPr>
                      <w:rFonts w:ascii="Lato" w:hAnsi="Lato" w:cs="Arial"/>
                      <w:color w:val="FF0000"/>
                      <w:sz w:val="18"/>
                      <w:szCs w:val="18"/>
                      <w:lang w:val="en-GB"/>
                    </w:rPr>
                    <w:t>Name of Host Society</w:t>
                  </w:r>
                </w:p>
                <w:p w14:paraId="7E7242D9"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p>
              </w:tc>
              <w:tc>
                <w:tcPr>
                  <w:tcW w:w="4661" w:type="dxa"/>
                </w:tcPr>
                <w:p w14:paraId="007B8D93"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p>
                <w:p w14:paraId="1EF2F4EE"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p>
                <w:p w14:paraId="69AB0E99"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p>
                <w:p w14:paraId="625BFB81"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p>
                <w:p w14:paraId="7DCC6604"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p>
                <w:p w14:paraId="2572A5B6"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p>
                <w:p w14:paraId="3A4BED24"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p>
                <w:p w14:paraId="0DD5567F"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p>
                <w:p w14:paraId="4C640680"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Date _________________</w:t>
                  </w:r>
                </w:p>
                <w:p w14:paraId="345A3777"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p>
                <w:p w14:paraId="040E9757"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p>
                <w:p w14:paraId="3ED0A68B"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___________________________________</w:t>
                  </w:r>
                </w:p>
                <w:p w14:paraId="6591F657"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FF0000"/>
                      <w:sz w:val="18"/>
                      <w:szCs w:val="18"/>
                      <w:lang w:val="en-GB"/>
                    </w:rPr>
                    <w:t>Name</w:t>
                  </w:r>
                  <w:r w:rsidRPr="00AF1AC8">
                    <w:rPr>
                      <w:rFonts w:ascii="Lato" w:hAnsi="Lato" w:cs="Arial"/>
                      <w:color w:val="000000" w:themeColor="text1"/>
                      <w:sz w:val="18"/>
                      <w:szCs w:val="18"/>
                      <w:lang w:val="en-GB"/>
                    </w:rPr>
                    <w:t xml:space="preserve">, </w:t>
                  </w:r>
                  <w:r w:rsidRPr="00AF1AC8">
                    <w:rPr>
                      <w:rFonts w:ascii="Lato" w:hAnsi="Lato" w:cs="Arial"/>
                      <w:color w:val="FF0000"/>
                      <w:sz w:val="18"/>
                      <w:szCs w:val="18"/>
                      <w:lang w:val="en-GB"/>
                    </w:rPr>
                    <w:t>Title</w:t>
                  </w:r>
                </w:p>
                <w:p w14:paraId="2BA44B43"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Chair</w:t>
                  </w:r>
                </w:p>
                <w:p w14:paraId="58E81325"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IEA</w:t>
                  </w:r>
                  <w:r w:rsidRPr="00AF1AC8">
                    <w:rPr>
                      <w:rFonts w:ascii="Lato" w:hAnsi="Lato" w:cs="Arial"/>
                      <w:color w:val="FF0000"/>
                      <w:sz w:val="18"/>
                      <w:szCs w:val="18"/>
                      <w:lang w:val="en-GB"/>
                    </w:rPr>
                    <w:t>XXXX</w:t>
                  </w:r>
                  <w:r w:rsidRPr="00AF1AC8">
                    <w:rPr>
                      <w:rFonts w:ascii="Lato" w:hAnsi="Lato" w:cs="Arial"/>
                      <w:color w:val="000000" w:themeColor="text1"/>
                      <w:sz w:val="18"/>
                      <w:szCs w:val="18"/>
                      <w:lang w:val="en-GB"/>
                    </w:rPr>
                    <w:t xml:space="preserve"> Organizing Committee</w:t>
                  </w:r>
                </w:p>
                <w:p w14:paraId="5A33490F" w14:textId="77777777" w:rsidR="008B7F58" w:rsidRPr="00AF1AC8" w:rsidRDefault="008B7F58" w:rsidP="00C7499B">
                  <w:pPr>
                    <w:spacing w:line="0" w:lineRule="atLeast"/>
                    <w:ind w:leftChars="76" w:left="182" w:rightChars="120" w:right="288"/>
                    <w:jc w:val="both"/>
                    <w:rPr>
                      <w:rFonts w:ascii="Lato" w:hAnsi="Lato" w:cs="Arial"/>
                      <w:color w:val="000000" w:themeColor="text1"/>
                      <w:sz w:val="18"/>
                      <w:szCs w:val="18"/>
                      <w:lang w:val="en-GB"/>
                    </w:rPr>
                  </w:pPr>
                </w:p>
              </w:tc>
            </w:tr>
          </w:tbl>
          <w:p w14:paraId="5350D01B" w14:textId="77777777" w:rsidR="008B7F58" w:rsidRPr="00AF1AC8" w:rsidRDefault="008B7F58" w:rsidP="00C7499B">
            <w:pPr>
              <w:jc w:val="both"/>
              <w:rPr>
                <w:rFonts w:ascii="Lato" w:hAnsi="Lato" w:cs="Arial"/>
                <w:color w:val="4472C4" w:themeColor="accent1"/>
                <w:sz w:val="21"/>
                <w:szCs w:val="21"/>
                <w:lang w:val="en-GB"/>
              </w:rPr>
            </w:pPr>
          </w:p>
        </w:tc>
      </w:tr>
    </w:tbl>
    <w:p w14:paraId="37E8205B" w14:textId="77777777" w:rsidR="008B7F58" w:rsidRPr="00AF1AC8" w:rsidRDefault="008B7F58" w:rsidP="00DD64CB">
      <w:pPr>
        <w:jc w:val="both"/>
        <w:rPr>
          <w:rFonts w:ascii="Lato" w:hAnsi="Lato" w:cs="Arial"/>
          <w:color w:val="4472C4" w:themeColor="accent1"/>
          <w:sz w:val="21"/>
          <w:szCs w:val="21"/>
          <w:lang w:val="en-GB"/>
        </w:rPr>
      </w:pPr>
    </w:p>
    <w:p w14:paraId="5F2E0A77" w14:textId="41F8EBB1" w:rsidR="008B7F58" w:rsidRPr="00AF1AC8" w:rsidRDefault="0087564D">
      <w:pPr>
        <w:rPr>
          <w:rFonts w:ascii="Lato" w:eastAsiaTheme="minorHAnsi" w:hAnsi="Lato" w:cstheme="minorBidi"/>
          <w:b/>
          <w:bCs/>
          <w:color w:val="00A6A8"/>
          <w:sz w:val="46"/>
          <w:szCs w:val="46"/>
          <w:lang w:val="en-GB" w:eastAsia="en-US"/>
        </w:rPr>
      </w:pPr>
      <w:r>
        <w:rPr>
          <w:rFonts w:ascii="Lato" w:hAnsi="Lato"/>
          <w:lang w:val="en-GB"/>
        </w:rPr>
        <w:t>Note: The publication of the proceedings of the Congress will be handled by Springer. This perhaps should be added once they have been contacted.</w:t>
      </w:r>
    </w:p>
    <w:p w14:paraId="2FB7CC85" w14:textId="77777777" w:rsidR="0087564D" w:rsidRDefault="0087564D" w:rsidP="004F6CF1">
      <w:pPr>
        <w:pStyle w:val="Subhead"/>
      </w:pPr>
      <w:bookmarkStart w:id="303" w:name="_Toc163936233"/>
      <w:bookmarkStart w:id="304" w:name="_Toc163981235"/>
      <w:bookmarkStart w:id="305" w:name="_Ref163982289"/>
      <w:bookmarkStart w:id="306" w:name="_Ref163982568"/>
      <w:bookmarkStart w:id="307" w:name="_Toc164272472"/>
      <w:bookmarkStart w:id="308" w:name="_Toc164285747"/>
    </w:p>
    <w:p w14:paraId="31151E84" w14:textId="77777777" w:rsidR="0087564D" w:rsidRDefault="0087564D" w:rsidP="004F6CF1">
      <w:pPr>
        <w:pStyle w:val="Subhead"/>
      </w:pPr>
    </w:p>
    <w:p w14:paraId="0454550B" w14:textId="50CA543A" w:rsidR="008B7F58" w:rsidRPr="004F6CF1" w:rsidRDefault="001C2916" w:rsidP="009A3BB8">
      <w:pPr>
        <w:pStyle w:val="IEASubhead2"/>
      </w:pPr>
      <w:bookmarkStart w:id="309" w:name="_Toc164521021"/>
      <w:bookmarkStart w:id="310" w:name="_Toc164521245"/>
      <w:bookmarkStart w:id="311" w:name="_Toc164521892"/>
      <w:r>
        <w:t>C.</w:t>
      </w:r>
      <w:r w:rsidR="00D0425F" w:rsidRPr="004F6CF1">
        <w:tab/>
      </w:r>
      <w:r w:rsidR="008B7F58" w:rsidRPr="004F6CF1">
        <w:t xml:space="preserve">Guidance for congress </w:t>
      </w:r>
      <w:proofErr w:type="spellStart"/>
      <w:r w:rsidR="00390F82" w:rsidRPr="004F6CF1">
        <w:t>organi</w:t>
      </w:r>
      <w:r w:rsidR="00B64E94" w:rsidRPr="004F6CF1">
        <w:t>s</w:t>
      </w:r>
      <w:r w:rsidR="00390F82" w:rsidRPr="004F6CF1">
        <w:t>ation</w:t>
      </w:r>
      <w:proofErr w:type="spellEnd"/>
      <w:r w:rsidR="008B7F58" w:rsidRPr="004F6CF1">
        <w:t xml:space="preserve"> documents</w:t>
      </w:r>
      <w:bookmarkEnd w:id="303"/>
      <w:bookmarkEnd w:id="304"/>
      <w:bookmarkEnd w:id="305"/>
      <w:bookmarkEnd w:id="306"/>
      <w:bookmarkEnd w:id="307"/>
      <w:bookmarkEnd w:id="308"/>
      <w:bookmarkEnd w:id="309"/>
      <w:bookmarkEnd w:id="310"/>
      <w:bookmarkEnd w:id="311"/>
    </w:p>
    <w:p w14:paraId="3DCEAD8B" w14:textId="77777777" w:rsidR="0052189A" w:rsidRPr="00AF1AC8" w:rsidRDefault="0052189A" w:rsidP="0052189A">
      <w:pPr>
        <w:rPr>
          <w:rFonts w:ascii="Lato" w:hAnsi="Lato"/>
          <w:sz w:val="21"/>
          <w:szCs w:val="21"/>
          <w:lang w:val="en-GB"/>
        </w:rPr>
      </w:pPr>
      <w:bookmarkStart w:id="312" w:name="_Toc163936234"/>
      <w:bookmarkStart w:id="313" w:name="_Toc163981236"/>
    </w:p>
    <w:p w14:paraId="324F4A5C" w14:textId="4DF7B1F4" w:rsidR="008B7F58" w:rsidRPr="00AF1AC8" w:rsidRDefault="0052189A" w:rsidP="0052189A">
      <w:pPr>
        <w:rPr>
          <w:rFonts w:ascii="Lato" w:hAnsi="Lato"/>
          <w:sz w:val="21"/>
          <w:szCs w:val="21"/>
          <w:lang w:val="en-GB"/>
        </w:rPr>
      </w:pPr>
      <w:r w:rsidRPr="00AF1AC8">
        <w:rPr>
          <w:rFonts w:ascii="Lato" w:hAnsi="Lato"/>
          <w:sz w:val="21"/>
          <w:szCs w:val="21"/>
          <w:lang w:val="en-GB"/>
        </w:rPr>
        <w:t>This section is an o</w:t>
      </w:r>
      <w:r w:rsidR="008B7F58" w:rsidRPr="00AF1AC8">
        <w:rPr>
          <w:rFonts w:ascii="Lato" w:hAnsi="Lato"/>
          <w:sz w:val="21"/>
          <w:szCs w:val="21"/>
          <w:lang w:val="en-GB"/>
        </w:rPr>
        <w:t xml:space="preserve">verview of </w:t>
      </w:r>
      <w:r w:rsidRPr="00AF1AC8">
        <w:rPr>
          <w:rFonts w:ascii="Lato" w:hAnsi="Lato"/>
          <w:sz w:val="21"/>
          <w:szCs w:val="21"/>
          <w:lang w:val="en-GB"/>
        </w:rPr>
        <w:t xml:space="preserve">the </w:t>
      </w:r>
      <w:r w:rsidR="008B7F58" w:rsidRPr="00AF1AC8">
        <w:rPr>
          <w:rFonts w:ascii="Lato" w:hAnsi="Lato"/>
          <w:sz w:val="21"/>
          <w:szCs w:val="21"/>
          <w:lang w:val="en-GB"/>
        </w:rPr>
        <w:t>requirements for project planning and management</w:t>
      </w:r>
      <w:bookmarkEnd w:id="312"/>
      <w:bookmarkEnd w:id="313"/>
      <w:r w:rsidRPr="00AF1AC8">
        <w:rPr>
          <w:rFonts w:ascii="Lato" w:hAnsi="Lato"/>
          <w:sz w:val="21"/>
          <w:szCs w:val="21"/>
          <w:lang w:val="en-GB"/>
        </w:rPr>
        <w:t xml:space="preserve"> with examples.</w:t>
      </w:r>
    </w:p>
    <w:p w14:paraId="26E46A37" w14:textId="77777777" w:rsidR="008B7F58" w:rsidRPr="00AF1AC8" w:rsidRDefault="008B7F58" w:rsidP="009F2CC2">
      <w:pPr>
        <w:rPr>
          <w:rFonts w:ascii="Lato" w:hAnsi="Lato" w:cs="Arial"/>
          <w:color w:val="000000" w:themeColor="text1"/>
          <w:sz w:val="21"/>
          <w:szCs w:val="21"/>
          <w:lang w:val="en-GB"/>
        </w:rPr>
      </w:pPr>
    </w:p>
    <w:p w14:paraId="23CB7BB3" w14:textId="77777777" w:rsidR="008B7F58" w:rsidRPr="00AF1AC8" w:rsidRDefault="008B7F58" w:rsidP="009D0E12">
      <w:pPr>
        <w:spacing w:after="120"/>
        <w:rPr>
          <w:rFonts w:ascii="Lato" w:hAnsi="Lato" w:cs="Arial"/>
          <w:color w:val="000000" w:themeColor="text1"/>
          <w:sz w:val="21"/>
          <w:szCs w:val="21"/>
          <w:lang w:val="en-GB"/>
        </w:rPr>
      </w:pPr>
      <w:r w:rsidRPr="00AF1AC8">
        <w:rPr>
          <w:rFonts w:ascii="Lato" w:hAnsi="Lato" w:cs="Arial"/>
          <w:color w:val="000000" w:themeColor="text1"/>
          <w:sz w:val="21"/>
          <w:szCs w:val="21"/>
          <w:lang w:val="en-GB"/>
        </w:rPr>
        <w:t>Creation of the project plan is led by the chair of OC in collaboration with OC members, who share the tasks and help in finalizing the project plan.</w:t>
      </w:r>
    </w:p>
    <w:p w14:paraId="505552F3" w14:textId="5B991356" w:rsidR="008B7F58" w:rsidRPr="00AF1AC8" w:rsidRDefault="008B7F58" w:rsidP="009D0E12">
      <w:pPr>
        <w:spacing w:after="120"/>
        <w:rPr>
          <w:rFonts w:ascii="Lato" w:hAnsi="Lato" w:cs="Arial"/>
          <w:color w:val="000000" w:themeColor="text1"/>
          <w:sz w:val="21"/>
          <w:szCs w:val="21"/>
          <w:lang w:val="en-GB"/>
        </w:rPr>
      </w:pPr>
      <w:r w:rsidRPr="00AF1AC8">
        <w:rPr>
          <w:rFonts w:ascii="Lato" w:hAnsi="Lato" w:cs="Arial"/>
          <w:color w:val="000000" w:themeColor="text1"/>
          <w:sz w:val="21"/>
          <w:szCs w:val="21"/>
          <w:lang w:val="en-GB"/>
        </w:rPr>
        <w:t>A detailed project plan is not required until three years before Congress, but it is recommended that the preliminary project plan be created right after HS is selected and agreements signed with EC. This helps HS/OC to start the detail-level fine-tuning of the plan, budget, schedule</w:t>
      </w:r>
      <w:r w:rsidR="001926D0">
        <w:rPr>
          <w:rFonts w:ascii="Lato" w:hAnsi="Lato" w:cs="Arial"/>
          <w:color w:val="000000" w:themeColor="text1"/>
          <w:sz w:val="21"/>
          <w:szCs w:val="21"/>
          <w:lang w:val="en-GB"/>
        </w:rPr>
        <w:t>,</w:t>
      </w:r>
      <w:r w:rsidRPr="00AF1AC8">
        <w:rPr>
          <w:rFonts w:ascii="Lato" w:hAnsi="Lato" w:cs="Arial"/>
          <w:color w:val="000000" w:themeColor="text1"/>
          <w:sz w:val="21"/>
          <w:szCs w:val="21"/>
          <w:lang w:val="en-GB"/>
        </w:rPr>
        <w:t xml:space="preserve"> and risk management plan three years before the Congress, as required by the OP-IEA Triennial Congress. </w:t>
      </w:r>
    </w:p>
    <w:p w14:paraId="745C14B5" w14:textId="75FD5162" w:rsidR="008B7F58" w:rsidRPr="00AF1AC8" w:rsidRDefault="008B7F58" w:rsidP="009D0E12">
      <w:pPr>
        <w:spacing w:after="12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The project targets must be agreed with the EC at the commencement of the Congress </w:t>
      </w:r>
      <w:r w:rsidR="00AF1AC8">
        <w:rPr>
          <w:rFonts w:ascii="Lato" w:hAnsi="Lato" w:cs="Arial"/>
          <w:color w:val="000000" w:themeColor="text1"/>
          <w:sz w:val="21"/>
          <w:szCs w:val="21"/>
          <w:lang w:val="en-GB"/>
        </w:rPr>
        <w:t>organisation</w:t>
      </w:r>
      <w:r w:rsidRPr="00AF1AC8">
        <w:rPr>
          <w:rFonts w:ascii="Lato" w:hAnsi="Lato" w:cs="Arial"/>
          <w:color w:val="000000" w:themeColor="text1"/>
          <w:sz w:val="21"/>
          <w:szCs w:val="21"/>
          <w:lang w:val="en-GB"/>
        </w:rPr>
        <w:t xml:space="preserve"> and should be clearly listed in the MOU between HS/OC and IEA.</w:t>
      </w:r>
    </w:p>
    <w:p w14:paraId="0B935B31" w14:textId="77777777" w:rsidR="008B7F58" w:rsidRDefault="008B7F58" w:rsidP="009D0E12">
      <w:pPr>
        <w:spacing w:after="120"/>
        <w:rPr>
          <w:rFonts w:ascii="Lato" w:hAnsi="Lato" w:cs="Arial"/>
          <w:color w:val="000000" w:themeColor="text1"/>
          <w:sz w:val="21"/>
          <w:szCs w:val="21"/>
          <w:lang w:val="en-GB"/>
        </w:rPr>
      </w:pPr>
      <w:r w:rsidRPr="00AF1AC8">
        <w:rPr>
          <w:rFonts w:ascii="Lato" w:hAnsi="Lato" w:cs="Arial"/>
          <w:color w:val="000000" w:themeColor="text1"/>
          <w:sz w:val="21"/>
          <w:szCs w:val="21"/>
          <w:lang w:val="en-GB"/>
        </w:rPr>
        <w:t>The remainder of this Appendix gives recommendations and examples of what needs to be in the project planning documents.</w:t>
      </w:r>
    </w:p>
    <w:p w14:paraId="1B422E7E" w14:textId="77777777" w:rsidR="001C2916" w:rsidRPr="00AF1AC8" w:rsidRDefault="001C2916" w:rsidP="009D0E12">
      <w:pPr>
        <w:spacing w:after="120"/>
        <w:rPr>
          <w:rFonts w:ascii="Lato" w:hAnsi="Lato" w:cs="Arial"/>
          <w:color w:val="000000" w:themeColor="text1"/>
          <w:sz w:val="21"/>
          <w:szCs w:val="21"/>
          <w:lang w:val="en-GB"/>
        </w:rPr>
      </w:pPr>
    </w:p>
    <w:p w14:paraId="2F1E2EF5" w14:textId="6D1E852A" w:rsidR="008B7F58" w:rsidRPr="009A3BB8" w:rsidRDefault="001C2916" w:rsidP="00AA3B38">
      <w:pPr>
        <w:pStyle w:val="IEAHeading3"/>
      </w:pPr>
      <w:bookmarkStart w:id="314" w:name="_Toc164521893"/>
      <w:r w:rsidRPr="009A3BB8">
        <w:t>C</w:t>
      </w:r>
      <w:r w:rsidR="00EB5806" w:rsidRPr="009A3BB8">
        <w:t>.1</w:t>
      </w:r>
      <w:r w:rsidR="00EB5806" w:rsidRPr="009A3BB8">
        <w:tab/>
        <w:t>E</w:t>
      </w:r>
      <w:r w:rsidR="008B7F58" w:rsidRPr="009A3BB8">
        <w:t>xample of the general content of a project plan</w:t>
      </w:r>
      <w:bookmarkEnd w:id="314"/>
    </w:p>
    <w:p w14:paraId="33FC43C6" w14:textId="77777777" w:rsidR="008B7F58" w:rsidRPr="00AF1AC8" w:rsidRDefault="008B7F58" w:rsidP="002F4B8F">
      <w:pPr>
        <w:rPr>
          <w:rFonts w:ascii="Lato" w:hAnsi="Lato" w:cs="Arial"/>
          <w:color w:val="000000" w:themeColor="text1"/>
          <w:sz w:val="28"/>
          <w:szCs w:val="28"/>
          <w:lang w:val="en-GB"/>
        </w:rPr>
      </w:pPr>
    </w:p>
    <w:p w14:paraId="6FC0C371" w14:textId="77777777" w:rsidR="008B7F58" w:rsidRPr="00AF1AC8" w:rsidRDefault="008B7F58" w:rsidP="00AF1AC8">
      <w:pPr>
        <w:pStyle w:val="ListParagraph"/>
        <w:numPr>
          <w:ilvl w:val="0"/>
          <w:numId w:val="30"/>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Introduction</w:t>
      </w:r>
    </w:p>
    <w:p w14:paraId="5116AEF3" w14:textId="77777777" w:rsidR="008B7F58" w:rsidRPr="00AF1AC8" w:rsidRDefault="008B7F58" w:rsidP="00AF1AC8">
      <w:pPr>
        <w:pStyle w:val="ListParagraph"/>
        <w:numPr>
          <w:ilvl w:val="0"/>
          <w:numId w:val="30"/>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Project definition and project targets</w:t>
      </w:r>
    </w:p>
    <w:p w14:paraId="6E428581" w14:textId="282AD97B" w:rsidR="008B7F58" w:rsidRPr="00AF1AC8" w:rsidRDefault="008B7F58" w:rsidP="00AF1AC8">
      <w:pPr>
        <w:pStyle w:val="ListParagraph"/>
        <w:numPr>
          <w:ilvl w:val="0"/>
          <w:numId w:val="30"/>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Project group </w:t>
      </w:r>
      <w:r w:rsidR="00AF1AC8">
        <w:rPr>
          <w:rFonts w:ascii="Lato" w:hAnsi="Lato" w:cs="Arial"/>
          <w:color w:val="000000" w:themeColor="text1"/>
          <w:sz w:val="21"/>
          <w:szCs w:val="21"/>
          <w:lang w:val="en-GB"/>
        </w:rPr>
        <w:t>organisation</w:t>
      </w:r>
      <w:r w:rsidRPr="00AF1AC8">
        <w:rPr>
          <w:rFonts w:ascii="Lato" w:hAnsi="Lato" w:cs="Arial"/>
          <w:color w:val="000000" w:themeColor="text1"/>
          <w:sz w:val="21"/>
          <w:szCs w:val="21"/>
          <w:lang w:val="en-GB"/>
        </w:rPr>
        <w:t xml:space="preserve"> (Section 4.2)</w:t>
      </w:r>
    </w:p>
    <w:p w14:paraId="09088EEB" w14:textId="77777777" w:rsidR="008B7F58" w:rsidRPr="00AF1AC8" w:rsidRDefault="008B7F58" w:rsidP="00AF1AC8">
      <w:pPr>
        <w:pStyle w:val="ListParagraph"/>
        <w:numPr>
          <w:ilvl w:val="0"/>
          <w:numId w:val="31"/>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Organizing committee</w:t>
      </w:r>
    </w:p>
    <w:p w14:paraId="285F73F6" w14:textId="77777777" w:rsidR="008B7F58" w:rsidRPr="00AF1AC8" w:rsidRDefault="008B7F58" w:rsidP="00AF1AC8">
      <w:pPr>
        <w:pStyle w:val="ListParagraph"/>
        <w:numPr>
          <w:ilvl w:val="0"/>
          <w:numId w:val="31"/>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Subproject teams</w:t>
      </w:r>
    </w:p>
    <w:p w14:paraId="70F06CBF" w14:textId="77777777" w:rsidR="008B7F58" w:rsidRPr="00AF1AC8" w:rsidRDefault="008B7F58" w:rsidP="00AF1AC8">
      <w:pPr>
        <w:pStyle w:val="ListParagraph"/>
        <w:numPr>
          <w:ilvl w:val="0"/>
          <w:numId w:val="31"/>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External suppliers (subcontractors)</w:t>
      </w:r>
    </w:p>
    <w:p w14:paraId="5288C70F" w14:textId="77777777" w:rsidR="008B7F58" w:rsidRPr="00AF1AC8" w:rsidRDefault="008B7F58" w:rsidP="00AF1AC8">
      <w:pPr>
        <w:pStyle w:val="ListParagraph"/>
        <w:numPr>
          <w:ilvl w:val="0"/>
          <w:numId w:val="31"/>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Coordination group (for collaboration with IEA)</w:t>
      </w:r>
    </w:p>
    <w:p w14:paraId="64496509" w14:textId="77777777" w:rsidR="008B7F58" w:rsidRPr="00AF1AC8" w:rsidRDefault="008B7F58" w:rsidP="00AF1AC8">
      <w:pPr>
        <w:pStyle w:val="ListParagraph"/>
        <w:numPr>
          <w:ilvl w:val="0"/>
          <w:numId w:val="30"/>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Project schedule and milestones such as a Gantt Chart (Section 4.3)</w:t>
      </w:r>
    </w:p>
    <w:p w14:paraId="6EB5FB42" w14:textId="77777777" w:rsidR="008B7F58" w:rsidRPr="00AF1AC8" w:rsidRDefault="008B7F58" w:rsidP="00AF1AC8">
      <w:pPr>
        <w:pStyle w:val="ListParagraph"/>
        <w:numPr>
          <w:ilvl w:val="0"/>
          <w:numId w:val="32"/>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Project phases and milestones</w:t>
      </w:r>
    </w:p>
    <w:p w14:paraId="56750FE2" w14:textId="77777777" w:rsidR="008B7F58" w:rsidRPr="00AF1AC8" w:rsidRDefault="008B7F58" w:rsidP="00AF1AC8">
      <w:pPr>
        <w:pStyle w:val="ListParagraph"/>
        <w:numPr>
          <w:ilvl w:val="0"/>
          <w:numId w:val="32"/>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Detailed schedule and tasks</w:t>
      </w:r>
    </w:p>
    <w:p w14:paraId="63EF2325" w14:textId="77777777" w:rsidR="008B7F58" w:rsidRPr="00AF1AC8" w:rsidRDefault="008B7F58" w:rsidP="00AF1AC8">
      <w:pPr>
        <w:pStyle w:val="ListParagraph"/>
        <w:numPr>
          <w:ilvl w:val="0"/>
          <w:numId w:val="32"/>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Need for training (optional)</w:t>
      </w:r>
    </w:p>
    <w:p w14:paraId="68243EAC" w14:textId="77777777" w:rsidR="008B7F58" w:rsidRPr="00AF1AC8" w:rsidRDefault="008B7F58" w:rsidP="00AF1AC8">
      <w:pPr>
        <w:pStyle w:val="ListParagraph"/>
        <w:numPr>
          <w:ilvl w:val="0"/>
          <w:numId w:val="32"/>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Quality-control plan</w:t>
      </w:r>
    </w:p>
    <w:p w14:paraId="51852C77" w14:textId="77777777" w:rsidR="008B7F58" w:rsidRPr="00AF1AC8" w:rsidRDefault="008B7F58" w:rsidP="00AF1AC8">
      <w:pPr>
        <w:pStyle w:val="ListParagraph"/>
        <w:numPr>
          <w:ilvl w:val="0"/>
          <w:numId w:val="30"/>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Project budget (Section 4.4)</w:t>
      </w:r>
    </w:p>
    <w:p w14:paraId="7D07C537" w14:textId="77777777" w:rsidR="008B7F58" w:rsidRPr="00AF1AC8" w:rsidRDefault="008B7F58" w:rsidP="00AF1AC8">
      <w:pPr>
        <w:pStyle w:val="ListParagraph"/>
        <w:numPr>
          <w:ilvl w:val="0"/>
          <w:numId w:val="30"/>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Risk-management plan (Section 4.5)</w:t>
      </w:r>
    </w:p>
    <w:p w14:paraId="2E25D614" w14:textId="77777777" w:rsidR="008B7F58" w:rsidRPr="00AF1AC8" w:rsidRDefault="008B7F58" w:rsidP="00AF1AC8">
      <w:pPr>
        <w:pStyle w:val="ListParagraph"/>
        <w:numPr>
          <w:ilvl w:val="0"/>
          <w:numId w:val="30"/>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Project monitoring, control, and reporting (Section 4.6)</w:t>
      </w:r>
    </w:p>
    <w:p w14:paraId="7C9283EB" w14:textId="77777777" w:rsidR="008B7F58" w:rsidRPr="00AF1AC8" w:rsidRDefault="008B7F58" w:rsidP="00AF1AC8">
      <w:pPr>
        <w:pStyle w:val="ListParagraph"/>
        <w:numPr>
          <w:ilvl w:val="0"/>
          <w:numId w:val="33"/>
        </w:numPr>
        <w:ind w:leftChars="0" w:left="770"/>
        <w:rPr>
          <w:rFonts w:ascii="Lato" w:hAnsi="Lato" w:cs="Arial"/>
          <w:color w:val="000000" w:themeColor="text1"/>
          <w:sz w:val="21"/>
          <w:szCs w:val="21"/>
          <w:lang w:val="en-GB"/>
        </w:rPr>
      </w:pPr>
      <w:r w:rsidRPr="00AF1AC8">
        <w:rPr>
          <w:rFonts w:ascii="Lato" w:hAnsi="Lato" w:cs="Arial"/>
          <w:color w:val="000000" w:themeColor="text1"/>
          <w:sz w:val="21"/>
          <w:szCs w:val="21"/>
          <w:lang w:val="en-GB"/>
        </w:rPr>
        <w:t>Meetings</w:t>
      </w:r>
    </w:p>
    <w:p w14:paraId="1BDBD997" w14:textId="77777777" w:rsidR="008B7F58" w:rsidRPr="00AF1AC8" w:rsidRDefault="008B7F58" w:rsidP="00AF1AC8">
      <w:pPr>
        <w:pStyle w:val="ListParagraph"/>
        <w:numPr>
          <w:ilvl w:val="0"/>
          <w:numId w:val="33"/>
        </w:numPr>
        <w:ind w:leftChars="0" w:left="770"/>
        <w:rPr>
          <w:rFonts w:ascii="Lato" w:hAnsi="Lato" w:cs="Arial"/>
          <w:color w:val="000000" w:themeColor="text1"/>
          <w:sz w:val="21"/>
          <w:szCs w:val="21"/>
          <w:lang w:val="en-GB"/>
        </w:rPr>
      </w:pPr>
      <w:r w:rsidRPr="00AF1AC8">
        <w:rPr>
          <w:rFonts w:ascii="Lato" w:hAnsi="Lato" w:cs="Arial"/>
          <w:color w:val="000000" w:themeColor="text1"/>
          <w:sz w:val="21"/>
          <w:szCs w:val="21"/>
          <w:lang w:val="en-GB"/>
        </w:rPr>
        <w:lastRenderedPageBreak/>
        <w:t>Progress monitoring and reporting</w:t>
      </w:r>
    </w:p>
    <w:p w14:paraId="5C373C36" w14:textId="77777777" w:rsidR="008B7F58" w:rsidRPr="00AF1AC8" w:rsidRDefault="008B7F58" w:rsidP="00AF1AC8">
      <w:pPr>
        <w:pStyle w:val="ListParagraph"/>
        <w:numPr>
          <w:ilvl w:val="0"/>
          <w:numId w:val="33"/>
        </w:numPr>
        <w:ind w:leftChars="0" w:left="770"/>
        <w:rPr>
          <w:rFonts w:ascii="Lato" w:hAnsi="Lato" w:cs="Arial"/>
          <w:color w:val="000000" w:themeColor="text1"/>
          <w:sz w:val="21"/>
          <w:szCs w:val="21"/>
          <w:lang w:val="en-GB"/>
        </w:rPr>
      </w:pPr>
      <w:r w:rsidRPr="00AF1AC8">
        <w:rPr>
          <w:rFonts w:ascii="Lato" w:hAnsi="Lato" w:cs="Arial"/>
          <w:color w:val="000000" w:themeColor="text1"/>
          <w:sz w:val="21"/>
          <w:szCs w:val="21"/>
          <w:lang w:val="en-GB"/>
        </w:rPr>
        <w:t>Reviews</w:t>
      </w:r>
    </w:p>
    <w:p w14:paraId="4E0DD2F6" w14:textId="77777777" w:rsidR="008B7F58" w:rsidRPr="00AF1AC8" w:rsidRDefault="008B7F58" w:rsidP="00AF1AC8">
      <w:pPr>
        <w:pStyle w:val="ListParagraph"/>
        <w:numPr>
          <w:ilvl w:val="0"/>
          <w:numId w:val="30"/>
        </w:numPr>
        <w:ind w:leftChars="0"/>
        <w:rPr>
          <w:rFonts w:ascii="Lato" w:hAnsi="Lato" w:cs="Arial"/>
          <w:b/>
          <w:bCs/>
          <w:color w:val="000000" w:themeColor="text1"/>
          <w:sz w:val="21"/>
          <w:szCs w:val="21"/>
          <w:lang w:val="en-GB"/>
        </w:rPr>
      </w:pPr>
      <w:r w:rsidRPr="00AF1AC8">
        <w:rPr>
          <w:rFonts w:ascii="Lato" w:hAnsi="Lato" w:cs="Arial"/>
          <w:color w:val="000000" w:themeColor="text1"/>
          <w:sz w:val="21"/>
          <w:szCs w:val="21"/>
          <w:lang w:val="en-GB"/>
        </w:rPr>
        <w:t>Documentation and recording platform.</w:t>
      </w:r>
    </w:p>
    <w:p w14:paraId="0362FE10" w14:textId="77777777" w:rsidR="008B7F58" w:rsidRPr="00AF1AC8" w:rsidRDefault="008B7F58" w:rsidP="001C2916">
      <w:pPr>
        <w:pStyle w:val="Subhead2"/>
        <w:rPr>
          <w:rFonts w:cs="Arial"/>
          <w:color w:val="000000" w:themeColor="text1"/>
          <w:sz w:val="21"/>
          <w:szCs w:val="21"/>
        </w:rPr>
      </w:pPr>
    </w:p>
    <w:p w14:paraId="07B9655C" w14:textId="35220D1A" w:rsidR="008B7F58" w:rsidRPr="009A3BB8" w:rsidRDefault="001C2916" w:rsidP="009A3BB8">
      <w:pPr>
        <w:pStyle w:val="IEAHeading3"/>
      </w:pPr>
      <w:bookmarkStart w:id="315" w:name="_Toc163936235"/>
      <w:bookmarkStart w:id="316" w:name="_Toc163981237"/>
      <w:bookmarkStart w:id="317" w:name="_Toc164521022"/>
      <w:bookmarkStart w:id="318" w:name="_Toc164521246"/>
      <w:bookmarkStart w:id="319" w:name="_Toc164521894"/>
      <w:r w:rsidRPr="009A3BB8">
        <w:t>C.2</w:t>
      </w:r>
      <w:r w:rsidR="00EB5806" w:rsidRPr="009A3BB8">
        <w:tab/>
      </w:r>
      <w:r w:rsidR="008B7F58" w:rsidRPr="009A3BB8">
        <w:t xml:space="preserve">Project Group </w:t>
      </w:r>
      <w:proofErr w:type="spellStart"/>
      <w:r w:rsidR="009754C3" w:rsidRPr="009A3BB8">
        <w:t>Organi</w:t>
      </w:r>
      <w:r w:rsidR="00B64E94" w:rsidRPr="009A3BB8">
        <w:t>s</w:t>
      </w:r>
      <w:r w:rsidR="009754C3" w:rsidRPr="009A3BB8">
        <w:t>ation</w:t>
      </w:r>
      <w:proofErr w:type="spellEnd"/>
      <w:r w:rsidR="008B7F58" w:rsidRPr="009A3BB8">
        <w:t xml:space="preserve"> (OC Chart)</w:t>
      </w:r>
      <w:bookmarkEnd w:id="315"/>
      <w:bookmarkEnd w:id="316"/>
      <w:bookmarkEnd w:id="317"/>
      <w:bookmarkEnd w:id="318"/>
      <w:bookmarkEnd w:id="319"/>
    </w:p>
    <w:p w14:paraId="6E724114" w14:textId="77777777" w:rsidR="008B7F58" w:rsidRPr="00AF1AC8" w:rsidRDefault="008B7F58" w:rsidP="009754C3">
      <w:pPr>
        <w:rPr>
          <w:lang w:val="en-GB"/>
        </w:rPr>
      </w:pPr>
    </w:p>
    <w:p w14:paraId="5C61489E" w14:textId="71B83CA4" w:rsidR="008B7F58" w:rsidRPr="00AF1AC8" w:rsidRDefault="008B7F58" w:rsidP="00A927B2">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The OC Chart shows the roles of the Organizing Committee members. Tasks of the members are defined in the project plan. Below the role of OC chair are project managers and some of the core tasks to be shared among the members of OC. The responsibility for </w:t>
      </w:r>
      <w:r w:rsidRPr="001926D0">
        <w:rPr>
          <w:rFonts w:ascii="Lato" w:hAnsi="Lato" w:cs="Arial"/>
          <w:color w:val="000000" w:themeColor="text1"/>
          <w:sz w:val="21"/>
          <w:szCs w:val="21"/>
          <w:lang w:val="en-GB"/>
        </w:rPr>
        <w:t xml:space="preserve">managing the </w:t>
      </w:r>
      <w:r w:rsidR="00E35DCD" w:rsidRPr="001926D0">
        <w:rPr>
          <w:rFonts w:ascii="Lato" w:hAnsi="Lato" w:cs="Arial"/>
          <w:color w:val="000000" w:themeColor="text1"/>
          <w:sz w:val="21"/>
          <w:szCs w:val="21"/>
          <w:lang w:val="en-GB"/>
        </w:rPr>
        <w:t>organi</w:t>
      </w:r>
      <w:r w:rsidR="00B64E94" w:rsidRPr="001926D0">
        <w:rPr>
          <w:rFonts w:ascii="Lato" w:hAnsi="Lato" w:cs="Arial"/>
          <w:color w:val="000000" w:themeColor="text1"/>
          <w:sz w:val="21"/>
          <w:szCs w:val="21"/>
          <w:lang w:val="en-GB"/>
        </w:rPr>
        <w:t>s</w:t>
      </w:r>
      <w:r w:rsidR="00E35DCD" w:rsidRPr="001926D0">
        <w:rPr>
          <w:rFonts w:ascii="Lato" w:hAnsi="Lato" w:cs="Arial"/>
          <w:color w:val="000000" w:themeColor="text1"/>
          <w:sz w:val="21"/>
          <w:szCs w:val="21"/>
          <w:lang w:val="en-GB"/>
        </w:rPr>
        <w:t>ation</w:t>
      </w:r>
      <w:r w:rsidRPr="001926D0">
        <w:rPr>
          <w:rFonts w:ascii="Lato" w:hAnsi="Lato" w:cs="Arial"/>
          <w:color w:val="000000" w:themeColor="text1"/>
          <w:sz w:val="21"/>
          <w:szCs w:val="21"/>
          <w:lang w:val="en-GB"/>
        </w:rPr>
        <w:t xml:space="preserve"> of</w:t>
      </w:r>
      <w:r w:rsidRPr="00AF1AC8">
        <w:rPr>
          <w:rFonts w:ascii="Lato" w:hAnsi="Lato" w:cs="Arial"/>
          <w:color w:val="000000" w:themeColor="text1"/>
          <w:sz w:val="21"/>
          <w:szCs w:val="21"/>
          <w:lang w:val="en-GB"/>
        </w:rPr>
        <w:t xml:space="preserve"> the IEA Triennial Congress lies with the HS, with support from IEA. This means that the OC Chart should show the names of people who take care of the negotiations, agreements, and communication between external suppliers and OC.</w:t>
      </w:r>
    </w:p>
    <w:p w14:paraId="1B2BC4BF" w14:textId="77777777" w:rsidR="008B7F58" w:rsidRPr="00AF1AC8" w:rsidRDefault="008B7F58" w:rsidP="00A927B2">
      <w:pPr>
        <w:rPr>
          <w:rFonts w:ascii="Lato" w:hAnsi="Lato" w:cs="Arial"/>
          <w:color w:val="000000" w:themeColor="text1"/>
          <w:sz w:val="21"/>
          <w:szCs w:val="21"/>
          <w:lang w:val="en-GB"/>
        </w:rPr>
      </w:pPr>
      <w:r w:rsidRPr="00AF1AC8">
        <w:rPr>
          <w:rFonts w:ascii="Lato" w:hAnsi="Lato" w:cs="Arial"/>
          <w:color w:val="000000" w:themeColor="text1"/>
          <w:sz w:val="21"/>
          <w:szCs w:val="21"/>
          <w:lang w:val="en-GB"/>
        </w:rPr>
        <w:t>Below are some general guidelines to be used in the role of OC chair and as a member of OC.</w:t>
      </w:r>
    </w:p>
    <w:p w14:paraId="792783B6" w14:textId="77777777" w:rsidR="008B7F58" w:rsidRPr="00AF1AC8" w:rsidRDefault="008B7F58" w:rsidP="00A927B2">
      <w:pPr>
        <w:rPr>
          <w:rFonts w:ascii="Lato" w:hAnsi="Lato" w:cs="Arial"/>
          <w:color w:val="000000" w:themeColor="text1"/>
          <w:sz w:val="21"/>
          <w:szCs w:val="21"/>
          <w:lang w:val="en-GB"/>
        </w:rPr>
      </w:pPr>
    </w:p>
    <w:p w14:paraId="7BF4E363" w14:textId="77777777" w:rsidR="008B7F58" w:rsidRPr="00AF1AC8" w:rsidRDefault="008B7F58" w:rsidP="00A927B2">
      <w:pPr>
        <w:rPr>
          <w:rFonts w:ascii="Lato" w:hAnsi="Lato" w:cs="Arial"/>
          <w:b/>
          <w:bCs/>
          <w:color w:val="000000" w:themeColor="text1"/>
          <w:sz w:val="21"/>
          <w:szCs w:val="21"/>
          <w:lang w:val="en-GB"/>
        </w:rPr>
      </w:pPr>
      <w:r w:rsidRPr="00AF1AC8">
        <w:rPr>
          <w:rFonts w:ascii="Lato" w:hAnsi="Lato" w:cs="Arial"/>
          <w:b/>
          <w:bCs/>
          <w:color w:val="000000" w:themeColor="text1"/>
          <w:sz w:val="21"/>
          <w:szCs w:val="21"/>
          <w:lang w:val="en-GB"/>
        </w:rPr>
        <w:t>Project Manager (Organizing Committee Chair)</w:t>
      </w:r>
    </w:p>
    <w:p w14:paraId="7CC439FB" w14:textId="77777777" w:rsidR="008B7F58" w:rsidRPr="00AF1AC8" w:rsidRDefault="008B7F58" w:rsidP="00A927B2">
      <w:pPr>
        <w:rPr>
          <w:rFonts w:ascii="Lato" w:hAnsi="Lato" w:cs="Arial"/>
          <w:color w:val="000000" w:themeColor="text1"/>
          <w:sz w:val="21"/>
          <w:szCs w:val="21"/>
          <w:lang w:val="en-GB"/>
        </w:rPr>
      </w:pPr>
      <w:r w:rsidRPr="00AF1AC8">
        <w:rPr>
          <w:rFonts w:ascii="Lato" w:hAnsi="Lato" w:cs="Arial"/>
          <w:color w:val="000000" w:themeColor="text1"/>
          <w:sz w:val="21"/>
          <w:szCs w:val="21"/>
          <w:lang w:val="en-GB"/>
        </w:rPr>
        <w:t>The project manager is a member of the HS and is a person who has experience, skill, and competence in managing projects, especially organizing large scientific congresses. The project manager creates the project plan and budget in cooperation with the designated members of the OC. The role and tasks of a project manager are:</w:t>
      </w:r>
    </w:p>
    <w:p w14:paraId="0EF15D7B" w14:textId="77777777" w:rsidR="008B7F58" w:rsidRPr="00AF1AC8" w:rsidRDefault="008B7F58" w:rsidP="00AF1AC8">
      <w:pPr>
        <w:pStyle w:val="ListParagraph"/>
        <w:numPr>
          <w:ilvl w:val="0"/>
          <w:numId w:val="9"/>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To take responsibility on decision making in the project</w:t>
      </w:r>
    </w:p>
    <w:p w14:paraId="5C9BDE92" w14:textId="77777777" w:rsidR="008B7F58" w:rsidRPr="00AF1AC8" w:rsidRDefault="008B7F58" w:rsidP="00AF1AC8">
      <w:pPr>
        <w:pStyle w:val="ListParagraph"/>
        <w:numPr>
          <w:ilvl w:val="0"/>
          <w:numId w:val="9"/>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To coach and guide the work of the project team (OC)  </w:t>
      </w:r>
    </w:p>
    <w:p w14:paraId="62B66B4B" w14:textId="77777777" w:rsidR="008B7F58" w:rsidRPr="00AF1AC8" w:rsidRDefault="008B7F58" w:rsidP="00AF1AC8">
      <w:pPr>
        <w:pStyle w:val="ListParagraph"/>
        <w:numPr>
          <w:ilvl w:val="0"/>
          <w:numId w:val="9"/>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Some of the project manager’s typical tasks are:</w:t>
      </w:r>
    </w:p>
    <w:p w14:paraId="0B3EF770" w14:textId="77777777" w:rsidR="008B7F58" w:rsidRPr="00AF1AC8" w:rsidRDefault="008B7F58" w:rsidP="00AF1AC8">
      <w:pPr>
        <w:pStyle w:val="ListParagraph"/>
        <w:numPr>
          <w:ilvl w:val="0"/>
          <w:numId w:val="72"/>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Conducting resource planning</w:t>
      </w:r>
    </w:p>
    <w:p w14:paraId="09A73957" w14:textId="77777777" w:rsidR="008B7F58" w:rsidRPr="00AF1AC8" w:rsidRDefault="008B7F58" w:rsidP="00AF1AC8">
      <w:pPr>
        <w:pStyle w:val="ListParagraph"/>
        <w:numPr>
          <w:ilvl w:val="0"/>
          <w:numId w:val="72"/>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Resource requesting and team </w:t>
      </w:r>
      <w:proofErr w:type="gramStart"/>
      <w:r w:rsidRPr="00AF1AC8">
        <w:rPr>
          <w:rFonts w:ascii="Lato" w:hAnsi="Lato" w:cs="Arial"/>
          <w:color w:val="000000" w:themeColor="text1"/>
          <w:sz w:val="21"/>
          <w:szCs w:val="21"/>
          <w:lang w:val="en-GB"/>
        </w:rPr>
        <w:t>gathering</w:t>
      </w:r>
      <w:proofErr w:type="gramEnd"/>
    </w:p>
    <w:p w14:paraId="6F4F742D" w14:textId="77777777" w:rsidR="008B7F58" w:rsidRPr="00AF1AC8" w:rsidRDefault="008B7F58" w:rsidP="00AF1AC8">
      <w:pPr>
        <w:pStyle w:val="ListParagraph"/>
        <w:numPr>
          <w:ilvl w:val="0"/>
          <w:numId w:val="72"/>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Preparing the project plan preparation with the team</w:t>
      </w:r>
    </w:p>
    <w:p w14:paraId="5628DDAE" w14:textId="77777777" w:rsidR="008B7F58" w:rsidRPr="00AF1AC8" w:rsidRDefault="008B7F58" w:rsidP="00AF1AC8">
      <w:pPr>
        <w:pStyle w:val="ListParagraph"/>
        <w:numPr>
          <w:ilvl w:val="0"/>
          <w:numId w:val="72"/>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Conducting the project kick-off with the team</w:t>
      </w:r>
    </w:p>
    <w:p w14:paraId="78CD3573" w14:textId="77777777" w:rsidR="008B7F58" w:rsidRPr="00AF1AC8" w:rsidRDefault="008B7F58" w:rsidP="00AF1AC8">
      <w:pPr>
        <w:pStyle w:val="ListParagraph"/>
        <w:numPr>
          <w:ilvl w:val="0"/>
          <w:numId w:val="72"/>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Approving small-scale changes  </w:t>
      </w:r>
    </w:p>
    <w:p w14:paraId="7388636D" w14:textId="77777777" w:rsidR="008B7F58" w:rsidRPr="00AF1AC8" w:rsidRDefault="008B7F58" w:rsidP="00AF1AC8">
      <w:pPr>
        <w:pStyle w:val="ListParagraph"/>
        <w:numPr>
          <w:ilvl w:val="0"/>
          <w:numId w:val="72"/>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Managing the project team  </w:t>
      </w:r>
    </w:p>
    <w:p w14:paraId="525B471B" w14:textId="77777777" w:rsidR="008B7F58" w:rsidRPr="00AF1AC8" w:rsidRDefault="008B7F58" w:rsidP="00AF1AC8">
      <w:pPr>
        <w:pStyle w:val="ListParagraph"/>
        <w:numPr>
          <w:ilvl w:val="0"/>
          <w:numId w:val="72"/>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Monitoring project progress  </w:t>
      </w:r>
    </w:p>
    <w:p w14:paraId="12C3B00D" w14:textId="77777777" w:rsidR="008B7F58" w:rsidRPr="00AF1AC8" w:rsidRDefault="008B7F58" w:rsidP="00AF1AC8">
      <w:pPr>
        <w:pStyle w:val="ListParagraph"/>
        <w:numPr>
          <w:ilvl w:val="0"/>
          <w:numId w:val="72"/>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Reporting on project progress  </w:t>
      </w:r>
    </w:p>
    <w:p w14:paraId="7845A302" w14:textId="77777777" w:rsidR="008B7F58" w:rsidRPr="00AF1AC8" w:rsidRDefault="008B7F58" w:rsidP="00AF1AC8">
      <w:pPr>
        <w:pStyle w:val="ListParagraph"/>
        <w:numPr>
          <w:ilvl w:val="0"/>
          <w:numId w:val="72"/>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Ensuring information sharing inside the team.</w:t>
      </w:r>
    </w:p>
    <w:p w14:paraId="228B7E16" w14:textId="77777777" w:rsidR="008B7F58" w:rsidRPr="00AF1AC8" w:rsidRDefault="008B7F58" w:rsidP="00A927B2">
      <w:pPr>
        <w:rPr>
          <w:rFonts w:ascii="Lato" w:hAnsi="Lato" w:cs="Arial"/>
          <w:color w:val="000000" w:themeColor="text1"/>
          <w:sz w:val="21"/>
          <w:szCs w:val="21"/>
          <w:lang w:val="en-GB"/>
        </w:rPr>
      </w:pPr>
    </w:p>
    <w:p w14:paraId="5C70DD4B" w14:textId="77777777" w:rsidR="008B7F58" w:rsidRPr="00AF1AC8" w:rsidRDefault="008B7F58" w:rsidP="00A927B2">
      <w:pPr>
        <w:rPr>
          <w:rFonts w:ascii="Lato" w:hAnsi="Lato" w:cs="Arial"/>
          <w:b/>
          <w:bCs/>
          <w:color w:val="000000" w:themeColor="text1"/>
          <w:sz w:val="21"/>
          <w:szCs w:val="21"/>
          <w:lang w:val="en-GB"/>
        </w:rPr>
      </w:pPr>
      <w:r w:rsidRPr="00AF1AC8">
        <w:rPr>
          <w:rFonts w:ascii="Lato" w:hAnsi="Lato" w:cs="Arial"/>
          <w:b/>
          <w:bCs/>
          <w:color w:val="000000" w:themeColor="text1"/>
          <w:sz w:val="21"/>
          <w:szCs w:val="21"/>
          <w:lang w:val="en-GB"/>
        </w:rPr>
        <w:t>Roles and responsibilities of project team members in OC</w:t>
      </w:r>
    </w:p>
    <w:p w14:paraId="70E67523" w14:textId="77777777" w:rsidR="008B7F58" w:rsidRPr="00AF1AC8" w:rsidRDefault="008B7F58" w:rsidP="00A927B2">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All project team members have the following roles and responsibilities: </w:t>
      </w:r>
    </w:p>
    <w:p w14:paraId="5428B953" w14:textId="77777777" w:rsidR="008B7F58" w:rsidRPr="00AF1AC8" w:rsidRDefault="008B7F58" w:rsidP="00AF1AC8">
      <w:pPr>
        <w:pStyle w:val="ListParagraph"/>
        <w:numPr>
          <w:ilvl w:val="0"/>
          <w:numId w:val="29"/>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Detailed planning of own tasks in project</w:t>
      </w:r>
    </w:p>
    <w:p w14:paraId="395A7780" w14:textId="77777777" w:rsidR="008B7F58" w:rsidRPr="00AF1AC8" w:rsidRDefault="008B7F58" w:rsidP="00AF1AC8">
      <w:pPr>
        <w:pStyle w:val="ListParagraph"/>
        <w:numPr>
          <w:ilvl w:val="0"/>
          <w:numId w:val="29"/>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Implementing own tasks in project</w:t>
      </w:r>
    </w:p>
    <w:p w14:paraId="5EA734E0" w14:textId="77777777" w:rsidR="008B7F58" w:rsidRPr="00AF1AC8" w:rsidRDefault="008B7F58" w:rsidP="00AF1AC8">
      <w:pPr>
        <w:pStyle w:val="ListParagraph"/>
        <w:numPr>
          <w:ilvl w:val="0"/>
          <w:numId w:val="29"/>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Creating documents and reports of own tasks for project</w:t>
      </w:r>
    </w:p>
    <w:p w14:paraId="4FA46B3D" w14:textId="77777777" w:rsidR="008B7F58" w:rsidRPr="00AF1AC8" w:rsidRDefault="008B7F58" w:rsidP="00AF1AC8">
      <w:pPr>
        <w:pStyle w:val="ListParagraph"/>
        <w:numPr>
          <w:ilvl w:val="0"/>
          <w:numId w:val="29"/>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Communicating deviations from project plan with project manager</w:t>
      </w:r>
    </w:p>
    <w:p w14:paraId="71B2D248" w14:textId="77777777" w:rsidR="008B7F58" w:rsidRPr="00AF1AC8" w:rsidRDefault="008B7F58" w:rsidP="00AF1AC8">
      <w:pPr>
        <w:pStyle w:val="ListParagraph"/>
        <w:numPr>
          <w:ilvl w:val="0"/>
          <w:numId w:val="29"/>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Being responsible for own tasks in project.</w:t>
      </w:r>
    </w:p>
    <w:p w14:paraId="743A0D2A" w14:textId="77777777" w:rsidR="008B7F58" w:rsidRPr="00AF1AC8" w:rsidRDefault="008B7F58" w:rsidP="00A927B2">
      <w:pPr>
        <w:rPr>
          <w:rFonts w:ascii="Lato" w:hAnsi="Lato" w:cs="Arial"/>
          <w:color w:val="000000" w:themeColor="text1"/>
          <w:sz w:val="21"/>
          <w:szCs w:val="21"/>
          <w:lang w:val="en-GB"/>
        </w:rPr>
      </w:pPr>
    </w:p>
    <w:p w14:paraId="7217EB95" w14:textId="77777777" w:rsidR="008B7F58" w:rsidRPr="00AF1AC8" w:rsidRDefault="008B7F58" w:rsidP="00A927B2">
      <w:pPr>
        <w:rPr>
          <w:rFonts w:ascii="Lato" w:hAnsi="Lato" w:cs="Arial"/>
          <w:color w:val="000000" w:themeColor="text1"/>
          <w:sz w:val="21"/>
          <w:szCs w:val="21"/>
          <w:lang w:val="en-GB"/>
        </w:rPr>
      </w:pPr>
      <w:r w:rsidRPr="00AF1AC8">
        <w:rPr>
          <w:rFonts w:ascii="Lato" w:hAnsi="Lato" w:cs="Arial"/>
          <w:color w:val="000000" w:themeColor="text1"/>
          <w:sz w:val="21"/>
          <w:szCs w:val="21"/>
          <w:lang w:val="en-GB"/>
        </w:rPr>
        <w:t>Tasks of the team members in OC can be assigned in a way that HS and Organising Committee Chair find best. The number of OC members and their activities are up to HS. A particularly important role is the Scientific Committee Chair who must coordinate with the Science, Technology and Practice Chair of the IEA to organize the technical content and with the EC to choose appropriate keynote speakers, in accordance with the Congress theme and the wishes of the EC. Another role could be financial manager who might also be responsible for monitoring risks. It is important to note that in cases where external specialists and suppliers are used, HS and OC are ultimately responsible for the overall management of the Congress. Accordingly, HS/OC must maintain awareness of the conduct and actions of external specialists and suppliers. It is also useful to have someone responsible for publicity and someone for outreach to exhibitors.</w:t>
      </w:r>
    </w:p>
    <w:p w14:paraId="1AB59F8E" w14:textId="77777777" w:rsidR="008B7F58" w:rsidRPr="00AF1AC8" w:rsidRDefault="008B7F58" w:rsidP="003C5C28">
      <w:pPr>
        <w:rPr>
          <w:rFonts w:ascii="Lato" w:hAnsi="Lato" w:cs="Arial"/>
          <w:color w:val="000000" w:themeColor="text1"/>
          <w:sz w:val="21"/>
          <w:szCs w:val="21"/>
          <w:lang w:val="en-GB"/>
        </w:rPr>
      </w:pPr>
    </w:p>
    <w:p w14:paraId="2276D89F" w14:textId="765D6613" w:rsidR="008B7F58" w:rsidRPr="00287C2C" w:rsidRDefault="001C2916" w:rsidP="009A3BB8">
      <w:pPr>
        <w:pStyle w:val="IEAHeading3"/>
      </w:pPr>
      <w:bookmarkStart w:id="320" w:name="_Toc163936236"/>
      <w:bookmarkStart w:id="321" w:name="_Toc163981238"/>
      <w:bookmarkStart w:id="322" w:name="_Toc164521023"/>
      <w:bookmarkStart w:id="323" w:name="_Toc164521247"/>
      <w:bookmarkStart w:id="324" w:name="_Toc164521895"/>
      <w:r w:rsidRPr="00287C2C">
        <w:t>C</w:t>
      </w:r>
      <w:r w:rsidR="00EB5806" w:rsidRPr="00287C2C">
        <w:t>.3</w:t>
      </w:r>
      <w:r w:rsidR="00EB5806" w:rsidRPr="00287C2C">
        <w:tab/>
      </w:r>
      <w:r w:rsidR="008B7F58" w:rsidRPr="00287C2C">
        <w:t>Project Schedule and Milestones</w:t>
      </w:r>
      <w:bookmarkEnd w:id="320"/>
      <w:bookmarkEnd w:id="321"/>
      <w:bookmarkEnd w:id="322"/>
      <w:bookmarkEnd w:id="323"/>
      <w:bookmarkEnd w:id="324"/>
      <w:r w:rsidR="008B7F58" w:rsidRPr="00287C2C">
        <w:t xml:space="preserve"> </w:t>
      </w:r>
    </w:p>
    <w:p w14:paraId="09A47A0C" w14:textId="77777777" w:rsidR="001C2916" w:rsidRDefault="001C2916" w:rsidP="00CD62CC">
      <w:pPr>
        <w:rPr>
          <w:rFonts w:ascii="Lato" w:hAnsi="Lato"/>
          <w:b/>
          <w:bCs/>
          <w:color w:val="008787"/>
          <w:sz w:val="28"/>
          <w:szCs w:val="28"/>
          <w:lang w:val="en-GB"/>
        </w:rPr>
      </w:pPr>
      <w:bookmarkStart w:id="325" w:name="_Toc163936237"/>
      <w:bookmarkStart w:id="326" w:name="_Toc163981239"/>
      <w:bookmarkStart w:id="327" w:name="_Toc164272473"/>
    </w:p>
    <w:p w14:paraId="446120E1" w14:textId="1FE0AEF4" w:rsidR="008B7F58" w:rsidRPr="001C2916" w:rsidRDefault="008B7F58" w:rsidP="00CD62CC">
      <w:pPr>
        <w:rPr>
          <w:rFonts w:ascii="Lato" w:hAnsi="Lato"/>
          <w:b/>
          <w:bCs/>
          <w:color w:val="008787"/>
          <w:lang w:val="en-GB"/>
        </w:rPr>
      </w:pPr>
      <w:r w:rsidRPr="001C2916">
        <w:rPr>
          <w:rFonts w:ascii="Lato" w:hAnsi="Lato"/>
          <w:b/>
          <w:bCs/>
          <w:color w:val="008787"/>
          <w:lang w:val="en-GB"/>
        </w:rPr>
        <w:t>Major Milestones</w:t>
      </w:r>
      <w:bookmarkEnd w:id="325"/>
      <w:bookmarkEnd w:id="326"/>
      <w:bookmarkEnd w:id="327"/>
    </w:p>
    <w:p w14:paraId="6115FA96" w14:textId="77777777" w:rsidR="008C42E0" w:rsidRPr="00AF1AC8" w:rsidRDefault="008C42E0" w:rsidP="00CD62CC">
      <w:pPr>
        <w:rPr>
          <w:rFonts w:ascii="Lato" w:hAnsi="Lato"/>
          <w:b/>
          <w:bCs/>
          <w:color w:val="008787"/>
          <w:sz w:val="28"/>
          <w:szCs w:val="28"/>
          <w:lang w:val="en-GB"/>
        </w:rPr>
      </w:pPr>
    </w:p>
    <w:p w14:paraId="5D373EC3" w14:textId="77777777" w:rsidR="008B7F58" w:rsidRPr="00AF1AC8" w:rsidRDefault="008B7F58" w:rsidP="00100AB0">
      <w:pPr>
        <w:ind w:left="360"/>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EC = Executive Committee, HS = Host Society, OC = Organizing Committee, w = week, m = month, y = year, d = day</w:t>
      </w:r>
    </w:p>
    <w:tbl>
      <w:tblPr>
        <w:tblStyle w:val="TableGrid"/>
        <w:tblW w:w="9776" w:type="dxa"/>
        <w:tblLook w:val="04A0" w:firstRow="1" w:lastRow="0" w:firstColumn="1" w:lastColumn="0" w:noHBand="0" w:noVBand="1"/>
      </w:tblPr>
      <w:tblGrid>
        <w:gridCol w:w="1291"/>
        <w:gridCol w:w="465"/>
        <w:gridCol w:w="1811"/>
        <w:gridCol w:w="15"/>
        <w:gridCol w:w="538"/>
        <w:gridCol w:w="1566"/>
        <w:gridCol w:w="583"/>
        <w:gridCol w:w="1446"/>
        <w:gridCol w:w="12"/>
        <w:gridCol w:w="549"/>
        <w:gridCol w:w="1500"/>
      </w:tblGrid>
      <w:tr w:rsidR="008B7F58" w:rsidRPr="00AF1AC8" w14:paraId="2B834D9F" w14:textId="77777777" w:rsidTr="00C7499B">
        <w:trPr>
          <w:tblHeader/>
        </w:trPr>
        <w:tc>
          <w:tcPr>
            <w:tcW w:w="1291" w:type="dxa"/>
            <w:shd w:val="clear" w:color="auto" w:fill="808080" w:themeFill="background1" w:themeFillShade="80"/>
            <w:vAlign w:val="center"/>
          </w:tcPr>
          <w:p w14:paraId="2B6FB5AD" w14:textId="77777777" w:rsidR="008B7F58" w:rsidRPr="00AF1AC8" w:rsidRDefault="008B7F58" w:rsidP="00C7499B">
            <w:pPr>
              <w:spacing w:line="0" w:lineRule="atLeast"/>
              <w:jc w:val="center"/>
              <w:rPr>
                <w:rFonts w:ascii="Lato" w:hAnsi="Lato" w:cs="Arial"/>
                <w:color w:val="FFFFFF" w:themeColor="background1"/>
                <w:sz w:val="18"/>
                <w:szCs w:val="18"/>
                <w:lang w:val="en-GB"/>
              </w:rPr>
            </w:pPr>
            <w:r w:rsidRPr="00AF1AC8">
              <w:rPr>
                <w:rFonts w:ascii="Lato" w:hAnsi="Lato" w:cs="Arial"/>
                <w:color w:val="FFFFFF" w:themeColor="background1"/>
                <w:sz w:val="18"/>
                <w:szCs w:val="18"/>
                <w:lang w:val="en-GB"/>
              </w:rPr>
              <w:t>Time</w:t>
            </w:r>
          </w:p>
        </w:tc>
        <w:tc>
          <w:tcPr>
            <w:tcW w:w="2291" w:type="dxa"/>
            <w:gridSpan w:val="3"/>
            <w:shd w:val="clear" w:color="auto" w:fill="808080" w:themeFill="background1" w:themeFillShade="80"/>
            <w:vAlign w:val="center"/>
          </w:tcPr>
          <w:p w14:paraId="77998AD5" w14:textId="77777777" w:rsidR="008B7F58" w:rsidRPr="00AF1AC8" w:rsidRDefault="008B7F58" w:rsidP="00C7499B">
            <w:pPr>
              <w:spacing w:line="0" w:lineRule="atLeast"/>
              <w:jc w:val="center"/>
              <w:rPr>
                <w:rFonts w:ascii="Lato" w:hAnsi="Lato" w:cs="Arial"/>
                <w:color w:val="FFFFFF" w:themeColor="background1"/>
                <w:sz w:val="18"/>
                <w:szCs w:val="18"/>
                <w:lang w:val="en-GB"/>
              </w:rPr>
            </w:pPr>
            <w:r w:rsidRPr="00AF1AC8">
              <w:rPr>
                <w:rFonts w:ascii="Lato" w:hAnsi="Lato" w:cs="Arial"/>
                <w:color w:val="FFFFFF" w:themeColor="background1"/>
                <w:sz w:val="18"/>
                <w:szCs w:val="18"/>
                <w:lang w:val="en-GB"/>
              </w:rPr>
              <w:t>Phase I</w:t>
            </w:r>
          </w:p>
          <w:p w14:paraId="586FF72D" w14:textId="77777777" w:rsidR="008B7F58" w:rsidRPr="00AF1AC8" w:rsidRDefault="008B7F58" w:rsidP="00C7499B">
            <w:pPr>
              <w:spacing w:line="0" w:lineRule="atLeast"/>
              <w:jc w:val="center"/>
              <w:rPr>
                <w:rFonts w:ascii="Lato" w:hAnsi="Lato" w:cs="Arial"/>
                <w:color w:val="FFFFFF" w:themeColor="background1"/>
                <w:sz w:val="18"/>
                <w:szCs w:val="18"/>
                <w:lang w:val="en-GB"/>
              </w:rPr>
            </w:pPr>
            <w:r w:rsidRPr="00AF1AC8">
              <w:rPr>
                <w:rFonts w:ascii="Lato" w:hAnsi="Lato" w:cs="Arial"/>
                <w:color w:val="FFFFFF" w:themeColor="background1"/>
                <w:sz w:val="18"/>
                <w:szCs w:val="18"/>
                <w:lang w:val="en-GB"/>
              </w:rPr>
              <w:t>&gt;&gt; Select HS</w:t>
            </w:r>
          </w:p>
        </w:tc>
        <w:tc>
          <w:tcPr>
            <w:tcW w:w="2104" w:type="dxa"/>
            <w:gridSpan w:val="2"/>
            <w:shd w:val="clear" w:color="auto" w:fill="808080" w:themeFill="background1" w:themeFillShade="80"/>
            <w:vAlign w:val="center"/>
          </w:tcPr>
          <w:p w14:paraId="5A6A6578" w14:textId="77777777" w:rsidR="008B7F58" w:rsidRPr="00AF1AC8" w:rsidRDefault="008B7F58" w:rsidP="00C7499B">
            <w:pPr>
              <w:spacing w:line="0" w:lineRule="atLeast"/>
              <w:jc w:val="center"/>
              <w:rPr>
                <w:rFonts w:ascii="Lato" w:hAnsi="Lato" w:cs="Arial"/>
                <w:color w:val="FFFFFF" w:themeColor="background1"/>
                <w:sz w:val="18"/>
                <w:szCs w:val="18"/>
                <w:lang w:val="en-GB"/>
              </w:rPr>
            </w:pPr>
            <w:r w:rsidRPr="00AF1AC8">
              <w:rPr>
                <w:rFonts w:ascii="Lato" w:hAnsi="Lato" w:cs="Arial"/>
                <w:color w:val="FFFFFF" w:themeColor="background1"/>
                <w:sz w:val="18"/>
                <w:szCs w:val="18"/>
                <w:lang w:val="en-GB"/>
              </w:rPr>
              <w:t>Phase 2</w:t>
            </w:r>
          </w:p>
          <w:p w14:paraId="3EC38A8E" w14:textId="77777777" w:rsidR="008B7F58" w:rsidRPr="00AF1AC8" w:rsidRDefault="008B7F58" w:rsidP="00C7499B">
            <w:pPr>
              <w:spacing w:line="0" w:lineRule="atLeast"/>
              <w:jc w:val="center"/>
              <w:rPr>
                <w:rFonts w:ascii="Lato" w:hAnsi="Lato" w:cs="Arial"/>
                <w:color w:val="FFFFFF" w:themeColor="background1"/>
                <w:sz w:val="18"/>
                <w:szCs w:val="18"/>
                <w:lang w:val="en-GB"/>
              </w:rPr>
            </w:pPr>
            <w:r w:rsidRPr="00AF1AC8">
              <w:rPr>
                <w:rFonts w:ascii="Lato" w:hAnsi="Lato" w:cs="Arial"/>
                <w:color w:val="FFFFFF" w:themeColor="background1"/>
                <w:sz w:val="18"/>
                <w:szCs w:val="18"/>
                <w:lang w:val="en-GB"/>
              </w:rPr>
              <w:t>&gt;&gt; End Prep. Cong.</w:t>
            </w:r>
          </w:p>
        </w:tc>
        <w:tc>
          <w:tcPr>
            <w:tcW w:w="2041" w:type="dxa"/>
            <w:gridSpan w:val="3"/>
            <w:shd w:val="clear" w:color="auto" w:fill="808080" w:themeFill="background1" w:themeFillShade="80"/>
            <w:vAlign w:val="center"/>
          </w:tcPr>
          <w:p w14:paraId="6EA73AE1" w14:textId="77777777" w:rsidR="008B7F58" w:rsidRPr="00AF1AC8" w:rsidRDefault="008B7F58" w:rsidP="00C7499B">
            <w:pPr>
              <w:spacing w:line="0" w:lineRule="atLeast"/>
              <w:jc w:val="center"/>
              <w:rPr>
                <w:rFonts w:ascii="Lato" w:hAnsi="Lato" w:cs="Arial"/>
                <w:color w:val="FFFFFF" w:themeColor="background1"/>
                <w:sz w:val="18"/>
                <w:szCs w:val="18"/>
                <w:lang w:val="en-GB"/>
              </w:rPr>
            </w:pPr>
            <w:r w:rsidRPr="00AF1AC8">
              <w:rPr>
                <w:rFonts w:ascii="Lato" w:hAnsi="Lato" w:cs="Arial"/>
                <w:color w:val="FFFFFF" w:themeColor="background1"/>
                <w:sz w:val="18"/>
                <w:szCs w:val="18"/>
                <w:lang w:val="en-GB"/>
              </w:rPr>
              <w:t>Phase 3</w:t>
            </w:r>
          </w:p>
          <w:p w14:paraId="208ACD04" w14:textId="77777777" w:rsidR="008B7F58" w:rsidRPr="00AF1AC8" w:rsidRDefault="008B7F58" w:rsidP="00C7499B">
            <w:pPr>
              <w:spacing w:line="0" w:lineRule="atLeast"/>
              <w:jc w:val="center"/>
              <w:rPr>
                <w:rFonts w:ascii="Lato" w:hAnsi="Lato" w:cs="Arial"/>
                <w:color w:val="FFFFFF" w:themeColor="background1"/>
                <w:sz w:val="18"/>
                <w:szCs w:val="18"/>
                <w:lang w:val="en-GB"/>
              </w:rPr>
            </w:pPr>
            <w:r w:rsidRPr="00AF1AC8">
              <w:rPr>
                <w:rFonts w:ascii="Lato" w:hAnsi="Lato" w:cs="Arial"/>
                <w:color w:val="FFFFFF" w:themeColor="background1"/>
                <w:sz w:val="18"/>
                <w:szCs w:val="18"/>
                <w:lang w:val="en-GB"/>
              </w:rPr>
              <w:t>&gt;&gt; Execute Cong.</w:t>
            </w:r>
          </w:p>
        </w:tc>
        <w:tc>
          <w:tcPr>
            <w:tcW w:w="2049" w:type="dxa"/>
            <w:gridSpan w:val="2"/>
            <w:shd w:val="clear" w:color="auto" w:fill="808080" w:themeFill="background1" w:themeFillShade="80"/>
            <w:vAlign w:val="center"/>
          </w:tcPr>
          <w:p w14:paraId="07E7CEED" w14:textId="77777777" w:rsidR="008B7F58" w:rsidRPr="00AF1AC8" w:rsidRDefault="008B7F58" w:rsidP="00C7499B">
            <w:pPr>
              <w:spacing w:line="0" w:lineRule="atLeast"/>
              <w:jc w:val="center"/>
              <w:rPr>
                <w:rFonts w:ascii="Lato" w:hAnsi="Lato" w:cs="Arial"/>
                <w:color w:val="FFFFFF" w:themeColor="background1"/>
                <w:sz w:val="18"/>
                <w:szCs w:val="18"/>
                <w:lang w:val="en-GB"/>
              </w:rPr>
            </w:pPr>
            <w:r w:rsidRPr="00AF1AC8">
              <w:rPr>
                <w:rFonts w:ascii="Lato" w:hAnsi="Lato" w:cs="Arial"/>
                <w:color w:val="FFFFFF" w:themeColor="background1"/>
                <w:sz w:val="18"/>
                <w:szCs w:val="18"/>
                <w:lang w:val="en-GB"/>
              </w:rPr>
              <w:t>Phase 4</w:t>
            </w:r>
          </w:p>
          <w:p w14:paraId="62F9FD9D" w14:textId="77777777" w:rsidR="008B7F58" w:rsidRPr="00AF1AC8" w:rsidRDefault="008B7F58" w:rsidP="00C7499B">
            <w:pPr>
              <w:spacing w:line="0" w:lineRule="atLeast"/>
              <w:jc w:val="center"/>
              <w:rPr>
                <w:rFonts w:ascii="Lato" w:hAnsi="Lato" w:cs="Arial"/>
                <w:color w:val="FFFFFF" w:themeColor="background1"/>
                <w:sz w:val="18"/>
                <w:szCs w:val="18"/>
                <w:lang w:val="en-GB"/>
              </w:rPr>
            </w:pPr>
            <w:r w:rsidRPr="00AF1AC8">
              <w:rPr>
                <w:rFonts w:ascii="Lato" w:hAnsi="Lato" w:cs="Arial"/>
                <w:color w:val="FFFFFF" w:themeColor="background1"/>
                <w:sz w:val="18"/>
                <w:szCs w:val="18"/>
                <w:lang w:val="en-GB"/>
              </w:rPr>
              <w:t>&gt;&gt; End Project</w:t>
            </w:r>
          </w:p>
        </w:tc>
      </w:tr>
      <w:tr w:rsidR="008B7F58" w:rsidRPr="00AF1AC8" w14:paraId="7D11A8EF" w14:textId="77777777" w:rsidTr="00C7499B">
        <w:trPr>
          <w:trHeight w:val="621"/>
        </w:trPr>
        <w:tc>
          <w:tcPr>
            <w:tcW w:w="1291" w:type="dxa"/>
            <w:vAlign w:val="center"/>
          </w:tcPr>
          <w:p w14:paraId="6745A194"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(arbitrary) about 7y before the election at a Council Meeting</w:t>
            </w:r>
          </w:p>
        </w:tc>
        <w:tc>
          <w:tcPr>
            <w:tcW w:w="465" w:type="dxa"/>
            <w:vAlign w:val="center"/>
          </w:tcPr>
          <w:p w14:paraId="75549C47"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HS</w:t>
            </w:r>
          </w:p>
        </w:tc>
        <w:tc>
          <w:tcPr>
            <w:tcW w:w="1811" w:type="dxa"/>
            <w:vAlign w:val="center"/>
          </w:tcPr>
          <w:p w14:paraId="49FC571D" w14:textId="77777777" w:rsidR="008B7F58" w:rsidRPr="00AF1AC8" w:rsidRDefault="008B7F58" w:rsidP="00C7499B">
            <w:pPr>
              <w:spacing w:line="0" w:lineRule="atLeast"/>
              <w:rPr>
                <w:rFonts w:ascii="Lato" w:hAnsi="Lato" w:cs="Arial"/>
                <w:color w:val="000000" w:themeColor="text1"/>
                <w:sz w:val="18"/>
                <w:szCs w:val="18"/>
                <w:lang w:val="en-GB"/>
              </w:rPr>
            </w:pPr>
            <w:r w:rsidRPr="00AF1AC8">
              <w:rPr>
                <w:rFonts w:ascii="Lato" w:hAnsi="Lato" w:cs="Arial"/>
                <w:color w:val="000000" w:themeColor="text1"/>
                <w:sz w:val="18"/>
                <w:szCs w:val="18"/>
                <w:lang w:val="en-GB"/>
              </w:rPr>
              <w:t>Begin preparation</w:t>
            </w:r>
          </w:p>
        </w:tc>
        <w:tc>
          <w:tcPr>
            <w:tcW w:w="553" w:type="dxa"/>
            <w:gridSpan w:val="2"/>
            <w:vAlign w:val="center"/>
          </w:tcPr>
          <w:p w14:paraId="70A6CF2B"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566" w:type="dxa"/>
          </w:tcPr>
          <w:p w14:paraId="4A66AA71" w14:textId="77777777" w:rsidR="008B7F58" w:rsidRPr="00AF1AC8" w:rsidRDefault="008B7F58" w:rsidP="00C7499B">
            <w:pPr>
              <w:spacing w:line="0" w:lineRule="atLeast"/>
              <w:rPr>
                <w:rFonts w:ascii="Lato" w:hAnsi="Lato" w:cs="Arial"/>
                <w:color w:val="000000" w:themeColor="text1"/>
                <w:sz w:val="18"/>
                <w:szCs w:val="18"/>
                <w:lang w:val="en-GB"/>
              </w:rPr>
            </w:pPr>
          </w:p>
        </w:tc>
        <w:tc>
          <w:tcPr>
            <w:tcW w:w="583" w:type="dxa"/>
          </w:tcPr>
          <w:p w14:paraId="5FA59AC6" w14:textId="77777777" w:rsidR="008B7F58" w:rsidRPr="00AF1AC8" w:rsidRDefault="008B7F58" w:rsidP="00C7499B">
            <w:pPr>
              <w:spacing w:line="0" w:lineRule="atLeast"/>
              <w:rPr>
                <w:rFonts w:ascii="Lato" w:hAnsi="Lato" w:cs="Arial"/>
                <w:color w:val="000000" w:themeColor="text1"/>
                <w:sz w:val="18"/>
                <w:szCs w:val="18"/>
                <w:lang w:val="en-GB"/>
              </w:rPr>
            </w:pPr>
          </w:p>
        </w:tc>
        <w:tc>
          <w:tcPr>
            <w:tcW w:w="1446" w:type="dxa"/>
          </w:tcPr>
          <w:p w14:paraId="6F2F8315" w14:textId="77777777" w:rsidR="008B7F58" w:rsidRPr="00AF1AC8" w:rsidRDefault="008B7F58" w:rsidP="00C7499B">
            <w:pPr>
              <w:spacing w:line="0" w:lineRule="atLeast"/>
              <w:rPr>
                <w:rFonts w:ascii="Lato" w:hAnsi="Lato" w:cs="Arial"/>
                <w:color w:val="000000" w:themeColor="text1"/>
                <w:sz w:val="18"/>
                <w:szCs w:val="18"/>
                <w:lang w:val="en-GB"/>
              </w:rPr>
            </w:pPr>
          </w:p>
        </w:tc>
        <w:tc>
          <w:tcPr>
            <w:tcW w:w="561" w:type="dxa"/>
            <w:gridSpan w:val="2"/>
          </w:tcPr>
          <w:p w14:paraId="0CC49EB7" w14:textId="77777777" w:rsidR="008B7F58" w:rsidRPr="00AF1AC8" w:rsidRDefault="008B7F58" w:rsidP="00C7499B">
            <w:pPr>
              <w:spacing w:line="0" w:lineRule="atLeast"/>
              <w:rPr>
                <w:rFonts w:ascii="Lato" w:hAnsi="Lato" w:cs="Arial"/>
                <w:color w:val="000000" w:themeColor="text1"/>
                <w:sz w:val="18"/>
                <w:szCs w:val="18"/>
                <w:lang w:val="en-GB"/>
              </w:rPr>
            </w:pPr>
          </w:p>
        </w:tc>
        <w:tc>
          <w:tcPr>
            <w:tcW w:w="1500" w:type="dxa"/>
          </w:tcPr>
          <w:p w14:paraId="6E097D1D" w14:textId="77777777" w:rsidR="008B7F58" w:rsidRPr="00AF1AC8" w:rsidRDefault="008B7F58" w:rsidP="00C7499B">
            <w:pPr>
              <w:spacing w:line="0" w:lineRule="atLeast"/>
              <w:rPr>
                <w:rFonts w:ascii="Lato" w:hAnsi="Lato" w:cs="Arial"/>
                <w:color w:val="000000" w:themeColor="text1"/>
                <w:sz w:val="18"/>
                <w:szCs w:val="18"/>
                <w:lang w:val="en-GB"/>
              </w:rPr>
            </w:pPr>
          </w:p>
        </w:tc>
      </w:tr>
      <w:tr w:rsidR="008B7F58" w:rsidRPr="00AF1AC8" w14:paraId="46AFA5EB" w14:textId="77777777" w:rsidTr="00C7499B">
        <w:trPr>
          <w:trHeight w:val="621"/>
        </w:trPr>
        <w:tc>
          <w:tcPr>
            <w:tcW w:w="1291" w:type="dxa"/>
            <w:vAlign w:val="center"/>
          </w:tcPr>
          <w:p w14:paraId="298ACC24"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7y before Congress</w:t>
            </w:r>
          </w:p>
        </w:tc>
        <w:tc>
          <w:tcPr>
            <w:tcW w:w="465" w:type="dxa"/>
            <w:vAlign w:val="center"/>
          </w:tcPr>
          <w:p w14:paraId="4CC64989"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EC</w:t>
            </w:r>
          </w:p>
        </w:tc>
        <w:tc>
          <w:tcPr>
            <w:tcW w:w="1811" w:type="dxa"/>
            <w:vAlign w:val="center"/>
          </w:tcPr>
          <w:p w14:paraId="6DFFD90B" w14:textId="77777777" w:rsidR="008B7F58" w:rsidRPr="00AF1AC8" w:rsidRDefault="008B7F58" w:rsidP="00C7499B">
            <w:pPr>
              <w:spacing w:line="0" w:lineRule="atLeast"/>
              <w:rPr>
                <w:rFonts w:ascii="Lato" w:hAnsi="Lato" w:cs="Arial"/>
                <w:color w:val="000000" w:themeColor="text1"/>
                <w:sz w:val="18"/>
                <w:szCs w:val="18"/>
                <w:lang w:val="en-GB"/>
              </w:rPr>
            </w:pPr>
            <w:r w:rsidRPr="00AF1AC8">
              <w:rPr>
                <w:rFonts w:ascii="Lato" w:hAnsi="Lato" w:cs="Arial"/>
                <w:color w:val="000000" w:themeColor="text1"/>
                <w:sz w:val="18"/>
                <w:szCs w:val="18"/>
                <w:lang w:val="en-GB"/>
              </w:rPr>
              <w:t>Call for proposal for hosting a Congress</w:t>
            </w:r>
          </w:p>
        </w:tc>
        <w:tc>
          <w:tcPr>
            <w:tcW w:w="553" w:type="dxa"/>
            <w:gridSpan w:val="2"/>
            <w:vAlign w:val="center"/>
          </w:tcPr>
          <w:p w14:paraId="0B3677C1"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566" w:type="dxa"/>
          </w:tcPr>
          <w:p w14:paraId="439CEB39" w14:textId="77777777" w:rsidR="008B7F58" w:rsidRPr="00AF1AC8" w:rsidRDefault="008B7F58" w:rsidP="00C7499B">
            <w:pPr>
              <w:spacing w:line="0" w:lineRule="atLeast"/>
              <w:rPr>
                <w:rFonts w:ascii="Lato" w:hAnsi="Lato" w:cs="Arial"/>
                <w:color w:val="000000" w:themeColor="text1"/>
                <w:sz w:val="18"/>
                <w:szCs w:val="18"/>
                <w:lang w:val="en-GB"/>
              </w:rPr>
            </w:pPr>
          </w:p>
        </w:tc>
        <w:tc>
          <w:tcPr>
            <w:tcW w:w="583" w:type="dxa"/>
          </w:tcPr>
          <w:p w14:paraId="75F8C7D0" w14:textId="77777777" w:rsidR="008B7F58" w:rsidRPr="00AF1AC8" w:rsidRDefault="008B7F58" w:rsidP="00C7499B">
            <w:pPr>
              <w:spacing w:line="0" w:lineRule="atLeast"/>
              <w:rPr>
                <w:rFonts w:ascii="Lato" w:hAnsi="Lato" w:cs="Arial"/>
                <w:color w:val="000000" w:themeColor="text1"/>
                <w:sz w:val="18"/>
                <w:szCs w:val="18"/>
                <w:lang w:val="en-GB"/>
              </w:rPr>
            </w:pPr>
          </w:p>
        </w:tc>
        <w:tc>
          <w:tcPr>
            <w:tcW w:w="1446" w:type="dxa"/>
          </w:tcPr>
          <w:p w14:paraId="64167C28" w14:textId="77777777" w:rsidR="008B7F58" w:rsidRPr="00AF1AC8" w:rsidRDefault="008B7F58" w:rsidP="00C7499B">
            <w:pPr>
              <w:spacing w:line="0" w:lineRule="atLeast"/>
              <w:rPr>
                <w:rFonts w:ascii="Lato" w:hAnsi="Lato" w:cs="Arial"/>
                <w:color w:val="000000" w:themeColor="text1"/>
                <w:sz w:val="18"/>
                <w:szCs w:val="18"/>
                <w:lang w:val="en-GB"/>
              </w:rPr>
            </w:pPr>
          </w:p>
        </w:tc>
        <w:tc>
          <w:tcPr>
            <w:tcW w:w="561" w:type="dxa"/>
            <w:gridSpan w:val="2"/>
          </w:tcPr>
          <w:p w14:paraId="4DA605A3" w14:textId="77777777" w:rsidR="008B7F58" w:rsidRPr="00AF1AC8" w:rsidRDefault="008B7F58" w:rsidP="00C7499B">
            <w:pPr>
              <w:spacing w:line="0" w:lineRule="atLeast"/>
              <w:rPr>
                <w:rFonts w:ascii="Lato" w:hAnsi="Lato" w:cs="Arial"/>
                <w:color w:val="000000" w:themeColor="text1"/>
                <w:sz w:val="18"/>
                <w:szCs w:val="18"/>
                <w:lang w:val="en-GB"/>
              </w:rPr>
            </w:pPr>
          </w:p>
        </w:tc>
        <w:tc>
          <w:tcPr>
            <w:tcW w:w="1500" w:type="dxa"/>
          </w:tcPr>
          <w:p w14:paraId="753328C3" w14:textId="77777777" w:rsidR="008B7F58" w:rsidRPr="00AF1AC8" w:rsidRDefault="008B7F58" w:rsidP="00C7499B">
            <w:pPr>
              <w:spacing w:line="0" w:lineRule="atLeast"/>
              <w:rPr>
                <w:rFonts w:ascii="Lato" w:hAnsi="Lato" w:cs="Arial"/>
                <w:color w:val="000000" w:themeColor="text1"/>
                <w:sz w:val="18"/>
                <w:szCs w:val="18"/>
                <w:lang w:val="en-GB"/>
              </w:rPr>
            </w:pPr>
          </w:p>
        </w:tc>
      </w:tr>
      <w:tr w:rsidR="008B7F58" w:rsidRPr="00AF1AC8" w14:paraId="708B5F7C" w14:textId="77777777" w:rsidTr="00C7499B">
        <w:trPr>
          <w:trHeight w:val="621"/>
        </w:trPr>
        <w:tc>
          <w:tcPr>
            <w:tcW w:w="1291" w:type="dxa"/>
            <w:vAlign w:val="center"/>
          </w:tcPr>
          <w:p w14:paraId="5B7D038F"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465" w:type="dxa"/>
            <w:vAlign w:val="center"/>
          </w:tcPr>
          <w:p w14:paraId="65FE60F6"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HS</w:t>
            </w:r>
          </w:p>
        </w:tc>
        <w:tc>
          <w:tcPr>
            <w:tcW w:w="1811" w:type="dxa"/>
            <w:vAlign w:val="center"/>
          </w:tcPr>
          <w:p w14:paraId="6ADA994D" w14:textId="77777777" w:rsidR="008B7F58" w:rsidRPr="00AF1AC8" w:rsidRDefault="008B7F58" w:rsidP="00C7499B">
            <w:pPr>
              <w:spacing w:line="0" w:lineRule="atLeast"/>
              <w:rPr>
                <w:rFonts w:ascii="Lato" w:hAnsi="Lato" w:cs="Arial"/>
                <w:color w:val="000000" w:themeColor="text1"/>
                <w:sz w:val="18"/>
                <w:szCs w:val="18"/>
                <w:lang w:val="en-GB"/>
              </w:rPr>
            </w:pPr>
            <w:r w:rsidRPr="00AF1AC8">
              <w:rPr>
                <w:rFonts w:ascii="Lato" w:hAnsi="Lato" w:cs="Arial"/>
                <w:color w:val="000000" w:themeColor="text1"/>
                <w:sz w:val="18"/>
                <w:szCs w:val="18"/>
                <w:lang w:val="en-GB"/>
              </w:rPr>
              <w:t>Submit a proposal to President and Vice President/Secretary General</w:t>
            </w:r>
          </w:p>
        </w:tc>
        <w:tc>
          <w:tcPr>
            <w:tcW w:w="553" w:type="dxa"/>
            <w:gridSpan w:val="2"/>
            <w:vAlign w:val="center"/>
          </w:tcPr>
          <w:p w14:paraId="5F381A4E"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566" w:type="dxa"/>
          </w:tcPr>
          <w:p w14:paraId="0655FB94" w14:textId="77777777" w:rsidR="008B7F58" w:rsidRPr="00AF1AC8" w:rsidRDefault="008B7F58" w:rsidP="00C7499B">
            <w:pPr>
              <w:spacing w:line="0" w:lineRule="atLeast"/>
              <w:rPr>
                <w:rFonts w:ascii="Lato" w:hAnsi="Lato" w:cs="Arial"/>
                <w:color w:val="000000" w:themeColor="text1"/>
                <w:sz w:val="18"/>
                <w:szCs w:val="18"/>
                <w:lang w:val="en-GB"/>
              </w:rPr>
            </w:pPr>
          </w:p>
        </w:tc>
        <w:tc>
          <w:tcPr>
            <w:tcW w:w="583" w:type="dxa"/>
          </w:tcPr>
          <w:p w14:paraId="2BA11D0E" w14:textId="77777777" w:rsidR="008B7F58" w:rsidRPr="00AF1AC8" w:rsidRDefault="008B7F58" w:rsidP="00C7499B">
            <w:pPr>
              <w:spacing w:line="0" w:lineRule="atLeast"/>
              <w:rPr>
                <w:rFonts w:ascii="Lato" w:hAnsi="Lato" w:cs="Arial"/>
                <w:color w:val="000000" w:themeColor="text1"/>
                <w:sz w:val="18"/>
                <w:szCs w:val="18"/>
                <w:lang w:val="en-GB"/>
              </w:rPr>
            </w:pPr>
          </w:p>
        </w:tc>
        <w:tc>
          <w:tcPr>
            <w:tcW w:w="1446" w:type="dxa"/>
          </w:tcPr>
          <w:p w14:paraId="5EE47614" w14:textId="77777777" w:rsidR="008B7F58" w:rsidRPr="00AF1AC8" w:rsidRDefault="008B7F58" w:rsidP="00C7499B">
            <w:pPr>
              <w:spacing w:line="0" w:lineRule="atLeast"/>
              <w:rPr>
                <w:rFonts w:ascii="Lato" w:hAnsi="Lato" w:cs="Arial"/>
                <w:color w:val="000000" w:themeColor="text1"/>
                <w:sz w:val="18"/>
                <w:szCs w:val="18"/>
                <w:lang w:val="en-GB"/>
              </w:rPr>
            </w:pPr>
          </w:p>
        </w:tc>
        <w:tc>
          <w:tcPr>
            <w:tcW w:w="561" w:type="dxa"/>
            <w:gridSpan w:val="2"/>
          </w:tcPr>
          <w:p w14:paraId="7D92CEDA" w14:textId="77777777" w:rsidR="008B7F58" w:rsidRPr="00AF1AC8" w:rsidRDefault="008B7F58" w:rsidP="00C7499B">
            <w:pPr>
              <w:spacing w:line="0" w:lineRule="atLeast"/>
              <w:rPr>
                <w:rFonts w:ascii="Lato" w:hAnsi="Lato" w:cs="Arial"/>
                <w:color w:val="000000" w:themeColor="text1"/>
                <w:sz w:val="18"/>
                <w:szCs w:val="18"/>
                <w:lang w:val="en-GB"/>
              </w:rPr>
            </w:pPr>
          </w:p>
        </w:tc>
        <w:tc>
          <w:tcPr>
            <w:tcW w:w="1500" w:type="dxa"/>
          </w:tcPr>
          <w:p w14:paraId="04168F7D" w14:textId="77777777" w:rsidR="008B7F58" w:rsidRPr="00AF1AC8" w:rsidRDefault="008B7F58" w:rsidP="00C7499B">
            <w:pPr>
              <w:spacing w:line="0" w:lineRule="atLeast"/>
              <w:rPr>
                <w:rFonts w:ascii="Lato" w:hAnsi="Lato" w:cs="Arial"/>
                <w:color w:val="000000" w:themeColor="text1"/>
                <w:sz w:val="18"/>
                <w:szCs w:val="18"/>
                <w:lang w:val="en-GB"/>
              </w:rPr>
            </w:pPr>
          </w:p>
        </w:tc>
      </w:tr>
      <w:tr w:rsidR="008B7F58" w:rsidRPr="00AF1AC8" w14:paraId="01CF9558" w14:textId="77777777" w:rsidTr="00C7499B">
        <w:trPr>
          <w:trHeight w:val="621"/>
        </w:trPr>
        <w:tc>
          <w:tcPr>
            <w:tcW w:w="1291" w:type="dxa"/>
            <w:vAlign w:val="center"/>
          </w:tcPr>
          <w:p w14:paraId="2DDB1747"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465" w:type="dxa"/>
            <w:vAlign w:val="center"/>
          </w:tcPr>
          <w:p w14:paraId="4918C2C1"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EC</w:t>
            </w:r>
          </w:p>
        </w:tc>
        <w:tc>
          <w:tcPr>
            <w:tcW w:w="1811" w:type="dxa"/>
            <w:vAlign w:val="center"/>
          </w:tcPr>
          <w:p w14:paraId="55F43649" w14:textId="77777777" w:rsidR="008B7F58" w:rsidRPr="00AF1AC8" w:rsidRDefault="008B7F58" w:rsidP="00C7499B">
            <w:pPr>
              <w:spacing w:line="0" w:lineRule="atLeast"/>
              <w:rPr>
                <w:rFonts w:ascii="Lato" w:hAnsi="Lato" w:cs="Arial"/>
                <w:color w:val="000000" w:themeColor="text1"/>
                <w:sz w:val="18"/>
                <w:szCs w:val="18"/>
                <w:lang w:val="en-GB"/>
              </w:rPr>
            </w:pPr>
            <w:r w:rsidRPr="00AF1AC8">
              <w:rPr>
                <w:rFonts w:ascii="Lato" w:hAnsi="Lato" w:cs="Arial"/>
                <w:color w:val="000000" w:themeColor="text1"/>
                <w:sz w:val="18"/>
                <w:szCs w:val="18"/>
                <w:lang w:val="en-GB"/>
              </w:rPr>
              <w:t>Request that Council   select HS</w:t>
            </w:r>
          </w:p>
        </w:tc>
        <w:tc>
          <w:tcPr>
            <w:tcW w:w="553" w:type="dxa"/>
            <w:gridSpan w:val="2"/>
            <w:vAlign w:val="center"/>
          </w:tcPr>
          <w:p w14:paraId="14D37600"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566" w:type="dxa"/>
          </w:tcPr>
          <w:p w14:paraId="0F628B8F" w14:textId="77777777" w:rsidR="008B7F58" w:rsidRPr="00AF1AC8" w:rsidRDefault="008B7F58" w:rsidP="00C7499B">
            <w:pPr>
              <w:spacing w:line="0" w:lineRule="atLeast"/>
              <w:rPr>
                <w:rFonts w:ascii="Lato" w:hAnsi="Lato" w:cs="Arial"/>
                <w:color w:val="000000" w:themeColor="text1"/>
                <w:sz w:val="18"/>
                <w:szCs w:val="18"/>
                <w:lang w:val="en-GB"/>
              </w:rPr>
            </w:pPr>
          </w:p>
        </w:tc>
        <w:tc>
          <w:tcPr>
            <w:tcW w:w="583" w:type="dxa"/>
          </w:tcPr>
          <w:p w14:paraId="5290B135" w14:textId="77777777" w:rsidR="008B7F58" w:rsidRPr="00AF1AC8" w:rsidRDefault="008B7F58" w:rsidP="00C7499B">
            <w:pPr>
              <w:spacing w:line="0" w:lineRule="atLeast"/>
              <w:rPr>
                <w:rFonts w:ascii="Lato" w:hAnsi="Lato" w:cs="Arial"/>
                <w:color w:val="000000" w:themeColor="text1"/>
                <w:sz w:val="18"/>
                <w:szCs w:val="18"/>
                <w:lang w:val="en-GB"/>
              </w:rPr>
            </w:pPr>
          </w:p>
        </w:tc>
        <w:tc>
          <w:tcPr>
            <w:tcW w:w="1446" w:type="dxa"/>
          </w:tcPr>
          <w:p w14:paraId="13EB2A4E" w14:textId="77777777" w:rsidR="008B7F58" w:rsidRPr="00AF1AC8" w:rsidRDefault="008B7F58" w:rsidP="00C7499B">
            <w:pPr>
              <w:spacing w:line="0" w:lineRule="atLeast"/>
              <w:rPr>
                <w:rFonts w:ascii="Lato" w:hAnsi="Lato" w:cs="Arial"/>
                <w:color w:val="000000" w:themeColor="text1"/>
                <w:sz w:val="18"/>
                <w:szCs w:val="18"/>
                <w:lang w:val="en-GB"/>
              </w:rPr>
            </w:pPr>
          </w:p>
        </w:tc>
        <w:tc>
          <w:tcPr>
            <w:tcW w:w="561" w:type="dxa"/>
            <w:gridSpan w:val="2"/>
          </w:tcPr>
          <w:p w14:paraId="3FC2A2F7" w14:textId="77777777" w:rsidR="008B7F58" w:rsidRPr="00AF1AC8" w:rsidRDefault="008B7F58" w:rsidP="00C7499B">
            <w:pPr>
              <w:spacing w:line="0" w:lineRule="atLeast"/>
              <w:rPr>
                <w:rFonts w:ascii="Lato" w:hAnsi="Lato" w:cs="Arial"/>
                <w:color w:val="000000" w:themeColor="text1"/>
                <w:sz w:val="18"/>
                <w:szCs w:val="18"/>
                <w:lang w:val="en-GB"/>
              </w:rPr>
            </w:pPr>
          </w:p>
        </w:tc>
        <w:tc>
          <w:tcPr>
            <w:tcW w:w="1500" w:type="dxa"/>
          </w:tcPr>
          <w:p w14:paraId="28F2B327" w14:textId="77777777" w:rsidR="008B7F58" w:rsidRPr="00AF1AC8" w:rsidRDefault="008B7F58" w:rsidP="00C7499B">
            <w:pPr>
              <w:spacing w:line="0" w:lineRule="atLeast"/>
              <w:rPr>
                <w:rFonts w:ascii="Lato" w:hAnsi="Lato" w:cs="Arial"/>
                <w:color w:val="000000" w:themeColor="text1"/>
                <w:sz w:val="18"/>
                <w:szCs w:val="18"/>
                <w:lang w:val="en-GB"/>
              </w:rPr>
            </w:pPr>
          </w:p>
        </w:tc>
      </w:tr>
      <w:tr w:rsidR="008B7F58" w:rsidRPr="00AF1AC8" w14:paraId="2FCF0793" w14:textId="77777777" w:rsidTr="00C7499B">
        <w:trPr>
          <w:trHeight w:val="621"/>
        </w:trPr>
        <w:tc>
          <w:tcPr>
            <w:tcW w:w="1291" w:type="dxa"/>
            <w:shd w:val="clear" w:color="auto" w:fill="D9D9D9" w:themeFill="background1" w:themeFillShade="D9"/>
            <w:vAlign w:val="center"/>
          </w:tcPr>
          <w:p w14:paraId="13A110F6"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6y before Congress</w:t>
            </w:r>
          </w:p>
        </w:tc>
        <w:tc>
          <w:tcPr>
            <w:tcW w:w="465" w:type="dxa"/>
            <w:shd w:val="clear" w:color="auto" w:fill="D9D9D9" w:themeFill="background1" w:themeFillShade="D9"/>
            <w:vAlign w:val="center"/>
          </w:tcPr>
          <w:p w14:paraId="2514657E"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EC</w:t>
            </w:r>
          </w:p>
          <w:p w14:paraId="1A865F21"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HS</w:t>
            </w:r>
          </w:p>
        </w:tc>
        <w:tc>
          <w:tcPr>
            <w:tcW w:w="1811" w:type="dxa"/>
            <w:shd w:val="clear" w:color="auto" w:fill="D9D9D9" w:themeFill="background1" w:themeFillShade="D9"/>
            <w:vAlign w:val="center"/>
          </w:tcPr>
          <w:p w14:paraId="2FFC2BFD" w14:textId="77777777" w:rsidR="008B7F58" w:rsidRPr="00AF1AC8" w:rsidRDefault="008B7F58" w:rsidP="00C7499B">
            <w:pPr>
              <w:spacing w:line="0" w:lineRule="atLeast"/>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Candidate HS presents proposal, </w:t>
            </w:r>
            <w:r w:rsidRPr="00AF1AC8">
              <w:rPr>
                <w:rFonts w:ascii="Lato" w:hAnsi="Lato" w:cs="Arial"/>
                <w:color w:val="000000" w:themeColor="text1"/>
                <w:sz w:val="18"/>
                <w:szCs w:val="18"/>
                <w:u w:val="single"/>
                <w:lang w:val="en-GB"/>
              </w:rPr>
              <w:t>Council selects HS</w:t>
            </w:r>
          </w:p>
        </w:tc>
        <w:tc>
          <w:tcPr>
            <w:tcW w:w="553" w:type="dxa"/>
            <w:gridSpan w:val="2"/>
            <w:shd w:val="clear" w:color="auto" w:fill="D9D9D9" w:themeFill="background1" w:themeFillShade="D9"/>
            <w:vAlign w:val="center"/>
          </w:tcPr>
          <w:p w14:paraId="783048D2"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566" w:type="dxa"/>
            <w:shd w:val="clear" w:color="auto" w:fill="D9D9D9" w:themeFill="background1" w:themeFillShade="D9"/>
            <w:vAlign w:val="center"/>
          </w:tcPr>
          <w:p w14:paraId="6F669E2B" w14:textId="77777777" w:rsidR="008B7F58" w:rsidRPr="00AF1AC8" w:rsidRDefault="008B7F58" w:rsidP="00C7499B">
            <w:pPr>
              <w:spacing w:line="0" w:lineRule="atLeast"/>
              <w:jc w:val="both"/>
              <w:rPr>
                <w:rFonts w:ascii="Lato" w:hAnsi="Lato" w:cs="Arial"/>
                <w:color w:val="000000" w:themeColor="text1"/>
                <w:sz w:val="18"/>
                <w:szCs w:val="18"/>
                <w:lang w:val="en-GB"/>
              </w:rPr>
            </w:pPr>
          </w:p>
        </w:tc>
        <w:tc>
          <w:tcPr>
            <w:tcW w:w="583" w:type="dxa"/>
            <w:shd w:val="clear" w:color="auto" w:fill="D9D9D9" w:themeFill="background1" w:themeFillShade="D9"/>
          </w:tcPr>
          <w:p w14:paraId="4ECEB774" w14:textId="77777777" w:rsidR="008B7F58" w:rsidRPr="00AF1AC8" w:rsidRDefault="008B7F58" w:rsidP="00C7499B">
            <w:pPr>
              <w:spacing w:line="0" w:lineRule="atLeast"/>
              <w:rPr>
                <w:rFonts w:ascii="Lato" w:hAnsi="Lato" w:cs="Arial"/>
                <w:color w:val="000000" w:themeColor="text1"/>
                <w:sz w:val="18"/>
                <w:szCs w:val="18"/>
                <w:lang w:val="en-GB"/>
              </w:rPr>
            </w:pPr>
          </w:p>
        </w:tc>
        <w:tc>
          <w:tcPr>
            <w:tcW w:w="1446" w:type="dxa"/>
            <w:shd w:val="clear" w:color="auto" w:fill="D9D9D9" w:themeFill="background1" w:themeFillShade="D9"/>
          </w:tcPr>
          <w:p w14:paraId="6B60C344" w14:textId="77777777" w:rsidR="008B7F58" w:rsidRPr="00AF1AC8" w:rsidRDefault="008B7F58" w:rsidP="00C7499B">
            <w:pPr>
              <w:spacing w:line="0" w:lineRule="atLeast"/>
              <w:rPr>
                <w:rFonts w:ascii="Lato" w:hAnsi="Lato" w:cs="Arial"/>
                <w:color w:val="000000" w:themeColor="text1"/>
                <w:sz w:val="18"/>
                <w:szCs w:val="18"/>
                <w:lang w:val="en-GB"/>
              </w:rPr>
            </w:pPr>
          </w:p>
        </w:tc>
        <w:tc>
          <w:tcPr>
            <w:tcW w:w="561" w:type="dxa"/>
            <w:gridSpan w:val="2"/>
            <w:shd w:val="clear" w:color="auto" w:fill="D9D9D9" w:themeFill="background1" w:themeFillShade="D9"/>
          </w:tcPr>
          <w:p w14:paraId="7A2FF7A5" w14:textId="77777777" w:rsidR="008B7F58" w:rsidRPr="00AF1AC8" w:rsidRDefault="008B7F58" w:rsidP="00C7499B">
            <w:pPr>
              <w:spacing w:line="0" w:lineRule="atLeast"/>
              <w:rPr>
                <w:rFonts w:ascii="Lato" w:hAnsi="Lato" w:cs="Arial"/>
                <w:color w:val="000000" w:themeColor="text1"/>
                <w:sz w:val="18"/>
                <w:szCs w:val="18"/>
                <w:lang w:val="en-GB"/>
              </w:rPr>
            </w:pPr>
          </w:p>
        </w:tc>
        <w:tc>
          <w:tcPr>
            <w:tcW w:w="1500" w:type="dxa"/>
            <w:shd w:val="clear" w:color="auto" w:fill="D9D9D9" w:themeFill="background1" w:themeFillShade="D9"/>
          </w:tcPr>
          <w:p w14:paraId="1D3C5D2B" w14:textId="77777777" w:rsidR="008B7F58" w:rsidRPr="00AF1AC8" w:rsidRDefault="008B7F58" w:rsidP="00C7499B">
            <w:pPr>
              <w:spacing w:line="0" w:lineRule="atLeast"/>
              <w:rPr>
                <w:rFonts w:ascii="Lato" w:hAnsi="Lato" w:cs="Arial"/>
                <w:color w:val="000000" w:themeColor="text1"/>
                <w:sz w:val="18"/>
                <w:szCs w:val="18"/>
                <w:lang w:val="en-GB"/>
              </w:rPr>
            </w:pPr>
          </w:p>
        </w:tc>
      </w:tr>
      <w:tr w:rsidR="008B7F58" w:rsidRPr="00AF1AC8" w14:paraId="72D2324B" w14:textId="77777777" w:rsidTr="00C7499B">
        <w:trPr>
          <w:trHeight w:val="621"/>
        </w:trPr>
        <w:tc>
          <w:tcPr>
            <w:tcW w:w="1291" w:type="dxa"/>
            <w:vAlign w:val="center"/>
          </w:tcPr>
          <w:p w14:paraId="34625AC9"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6y before</w:t>
            </w:r>
          </w:p>
          <w:p w14:paraId="3C419654"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Congress</w:t>
            </w:r>
          </w:p>
        </w:tc>
        <w:tc>
          <w:tcPr>
            <w:tcW w:w="465" w:type="dxa"/>
            <w:vAlign w:val="center"/>
          </w:tcPr>
          <w:p w14:paraId="3B30EF08"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811" w:type="dxa"/>
          </w:tcPr>
          <w:p w14:paraId="5F4EC991" w14:textId="77777777" w:rsidR="008B7F58" w:rsidRPr="00AF1AC8" w:rsidRDefault="008B7F58" w:rsidP="00C7499B">
            <w:pPr>
              <w:spacing w:line="0" w:lineRule="atLeast"/>
              <w:rPr>
                <w:rFonts w:ascii="Lato" w:hAnsi="Lato" w:cs="Arial"/>
                <w:color w:val="000000" w:themeColor="text1"/>
                <w:sz w:val="18"/>
                <w:szCs w:val="18"/>
                <w:lang w:val="en-GB"/>
              </w:rPr>
            </w:pPr>
          </w:p>
        </w:tc>
        <w:tc>
          <w:tcPr>
            <w:tcW w:w="553" w:type="dxa"/>
            <w:gridSpan w:val="2"/>
            <w:vAlign w:val="center"/>
          </w:tcPr>
          <w:p w14:paraId="6C979A56"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OC or</w:t>
            </w:r>
          </w:p>
          <w:p w14:paraId="0F08CD35"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HS</w:t>
            </w:r>
          </w:p>
        </w:tc>
        <w:tc>
          <w:tcPr>
            <w:tcW w:w="1566" w:type="dxa"/>
            <w:vAlign w:val="center"/>
          </w:tcPr>
          <w:p w14:paraId="5FB51663" w14:textId="77777777" w:rsidR="008B7F58" w:rsidRPr="00AF1AC8" w:rsidRDefault="008B7F58" w:rsidP="00C7499B">
            <w:pPr>
              <w:spacing w:line="0" w:lineRule="atLeast"/>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Announce at the Congress </w:t>
            </w:r>
          </w:p>
        </w:tc>
        <w:tc>
          <w:tcPr>
            <w:tcW w:w="583" w:type="dxa"/>
          </w:tcPr>
          <w:p w14:paraId="4128AD48" w14:textId="77777777" w:rsidR="008B7F58" w:rsidRPr="00AF1AC8" w:rsidRDefault="008B7F58" w:rsidP="00C7499B">
            <w:pPr>
              <w:spacing w:line="0" w:lineRule="atLeast"/>
              <w:rPr>
                <w:rFonts w:ascii="Lato" w:hAnsi="Lato" w:cs="Arial"/>
                <w:color w:val="000000" w:themeColor="text1"/>
                <w:sz w:val="18"/>
                <w:szCs w:val="18"/>
                <w:lang w:val="en-GB"/>
              </w:rPr>
            </w:pPr>
          </w:p>
        </w:tc>
        <w:tc>
          <w:tcPr>
            <w:tcW w:w="1446" w:type="dxa"/>
          </w:tcPr>
          <w:p w14:paraId="508C6A6A" w14:textId="77777777" w:rsidR="008B7F58" w:rsidRPr="00AF1AC8" w:rsidRDefault="008B7F58" w:rsidP="00C7499B">
            <w:pPr>
              <w:spacing w:line="0" w:lineRule="atLeast"/>
              <w:rPr>
                <w:rFonts w:ascii="Lato" w:hAnsi="Lato" w:cs="Arial"/>
                <w:color w:val="000000" w:themeColor="text1"/>
                <w:sz w:val="18"/>
                <w:szCs w:val="18"/>
                <w:lang w:val="en-GB"/>
              </w:rPr>
            </w:pPr>
          </w:p>
        </w:tc>
        <w:tc>
          <w:tcPr>
            <w:tcW w:w="561" w:type="dxa"/>
            <w:gridSpan w:val="2"/>
          </w:tcPr>
          <w:p w14:paraId="35DB3462" w14:textId="77777777" w:rsidR="008B7F58" w:rsidRPr="00AF1AC8" w:rsidRDefault="008B7F58" w:rsidP="00C7499B">
            <w:pPr>
              <w:spacing w:line="0" w:lineRule="atLeast"/>
              <w:rPr>
                <w:rFonts w:ascii="Lato" w:hAnsi="Lato" w:cs="Arial"/>
                <w:color w:val="000000" w:themeColor="text1"/>
                <w:sz w:val="18"/>
                <w:szCs w:val="18"/>
                <w:lang w:val="en-GB"/>
              </w:rPr>
            </w:pPr>
          </w:p>
        </w:tc>
        <w:tc>
          <w:tcPr>
            <w:tcW w:w="1500" w:type="dxa"/>
          </w:tcPr>
          <w:p w14:paraId="35755F35" w14:textId="77777777" w:rsidR="008B7F58" w:rsidRPr="00AF1AC8" w:rsidRDefault="008B7F58" w:rsidP="00C7499B">
            <w:pPr>
              <w:spacing w:line="0" w:lineRule="atLeast"/>
              <w:rPr>
                <w:rFonts w:ascii="Lato" w:hAnsi="Lato" w:cs="Arial"/>
                <w:color w:val="000000" w:themeColor="text1"/>
                <w:sz w:val="18"/>
                <w:szCs w:val="18"/>
                <w:lang w:val="en-GB"/>
              </w:rPr>
            </w:pPr>
          </w:p>
        </w:tc>
      </w:tr>
      <w:tr w:rsidR="008B7F58" w:rsidRPr="00AF1AC8" w14:paraId="01B6A343" w14:textId="77777777" w:rsidTr="00C7499B">
        <w:trPr>
          <w:trHeight w:val="621"/>
        </w:trPr>
        <w:tc>
          <w:tcPr>
            <w:tcW w:w="1291" w:type="dxa"/>
            <w:vAlign w:val="center"/>
          </w:tcPr>
          <w:p w14:paraId="04E05060"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about </w:t>
            </w:r>
          </w:p>
          <w:p w14:paraId="2C78205C"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(6y-24m) before Congress</w:t>
            </w:r>
          </w:p>
        </w:tc>
        <w:tc>
          <w:tcPr>
            <w:tcW w:w="465" w:type="dxa"/>
            <w:vAlign w:val="center"/>
          </w:tcPr>
          <w:p w14:paraId="177E26B7"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811" w:type="dxa"/>
          </w:tcPr>
          <w:p w14:paraId="5DA00449" w14:textId="77777777" w:rsidR="008B7F58" w:rsidRPr="00AF1AC8" w:rsidRDefault="008B7F58" w:rsidP="00C7499B">
            <w:pPr>
              <w:spacing w:line="0" w:lineRule="atLeast"/>
              <w:rPr>
                <w:rFonts w:ascii="Lato" w:hAnsi="Lato" w:cs="Arial"/>
                <w:color w:val="000000" w:themeColor="text1"/>
                <w:sz w:val="18"/>
                <w:szCs w:val="18"/>
                <w:lang w:val="en-GB"/>
              </w:rPr>
            </w:pPr>
          </w:p>
        </w:tc>
        <w:tc>
          <w:tcPr>
            <w:tcW w:w="553" w:type="dxa"/>
            <w:gridSpan w:val="2"/>
            <w:vAlign w:val="center"/>
          </w:tcPr>
          <w:p w14:paraId="5ED13B23"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OC or</w:t>
            </w:r>
          </w:p>
          <w:p w14:paraId="1BD686A8"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HS</w:t>
            </w:r>
          </w:p>
        </w:tc>
        <w:tc>
          <w:tcPr>
            <w:tcW w:w="1566" w:type="dxa"/>
            <w:vAlign w:val="center"/>
          </w:tcPr>
          <w:p w14:paraId="0FF8A5D0" w14:textId="77777777" w:rsidR="008B7F58" w:rsidRPr="00AF1AC8" w:rsidRDefault="008B7F58" w:rsidP="00C7499B">
            <w:pPr>
              <w:spacing w:line="0" w:lineRule="atLeast"/>
              <w:rPr>
                <w:rFonts w:ascii="Lato" w:hAnsi="Lato" w:cs="Arial"/>
                <w:color w:val="000000" w:themeColor="text1"/>
                <w:sz w:val="18"/>
                <w:szCs w:val="18"/>
                <w:lang w:val="en-GB"/>
              </w:rPr>
            </w:pPr>
            <w:r w:rsidRPr="00AF1AC8">
              <w:rPr>
                <w:rFonts w:ascii="Lato" w:hAnsi="Lato" w:cs="Arial"/>
                <w:color w:val="000000" w:themeColor="text1"/>
                <w:sz w:val="18"/>
                <w:szCs w:val="18"/>
                <w:lang w:val="en-GB"/>
              </w:rPr>
              <w:t>Book venue and reserve accommodation</w:t>
            </w:r>
          </w:p>
        </w:tc>
        <w:tc>
          <w:tcPr>
            <w:tcW w:w="583" w:type="dxa"/>
          </w:tcPr>
          <w:p w14:paraId="50FDDAAD" w14:textId="77777777" w:rsidR="008B7F58" w:rsidRPr="00AF1AC8" w:rsidRDefault="008B7F58" w:rsidP="00C7499B">
            <w:pPr>
              <w:spacing w:line="0" w:lineRule="atLeast"/>
              <w:rPr>
                <w:rFonts w:ascii="Lato" w:hAnsi="Lato" w:cs="Arial"/>
                <w:color w:val="000000" w:themeColor="text1"/>
                <w:sz w:val="18"/>
                <w:szCs w:val="18"/>
                <w:lang w:val="en-GB"/>
              </w:rPr>
            </w:pPr>
          </w:p>
        </w:tc>
        <w:tc>
          <w:tcPr>
            <w:tcW w:w="1446" w:type="dxa"/>
          </w:tcPr>
          <w:p w14:paraId="35BB0EF1" w14:textId="77777777" w:rsidR="008B7F58" w:rsidRPr="00AF1AC8" w:rsidRDefault="008B7F58" w:rsidP="00C7499B">
            <w:pPr>
              <w:spacing w:line="0" w:lineRule="atLeast"/>
              <w:rPr>
                <w:rFonts w:ascii="Lato" w:hAnsi="Lato" w:cs="Arial"/>
                <w:color w:val="000000" w:themeColor="text1"/>
                <w:sz w:val="18"/>
                <w:szCs w:val="18"/>
                <w:lang w:val="en-GB"/>
              </w:rPr>
            </w:pPr>
          </w:p>
        </w:tc>
        <w:tc>
          <w:tcPr>
            <w:tcW w:w="561" w:type="dxa"/>
            <w:gridSpan w:val="2"/>
          </w:tcPr>
          <w:p w14:paraId="64390333" w14:textId="77777777" w:rsidR="008B7F58" w:rsidRPr="00AF1AC8" w:rsidRDefault="008B7F58" w:rsidP="00C7499B">
            <w:pPr>
              <w:spacing w:line="0" w:lineRule="atLeast"/>
              <w:rPr>
                <w:rFonts w:ascii="Lato" w:hAnsi="Lato" w:cs="Arial"/>
                <w:color w:val="000000" w:themeColor="text1"/>
                <w:sz w:val="18"/>
                <w:szCs w:val="18"/>
                <w:lang w:val="en-GB"/>
              </w:rPr>
            </w:pPr>
          </w:p>
        </w:tc>
        <w:tc>
          <w:tcPr>
            <w:tcW w:w="1500" w:type="dxa"/>
          </w:tcPr>
          <w:p w14:paraId="7A3C9896" w14:textId="77777777" w:rsidR="008B7F58" w:rsidRPr="00AF1AC8" w:rsidRDefault="008B7F58" w:rsidP="00C7499B">
            <w:pPr>
              <w:spacing w:line="0" w:lineRule="atLeast"/>
              <w:rPr>
                <w:rFonts w:ascii="Lato" w:hAnsi="Lato" w:cs="Arial"/>
                <w:color w:val="000000" w:themeColor="text1"/>
                <w:sz w:val="18"/>
                <w:szCs w:val="18"/>
                <w:lang w:val="en-GB"/>
              </w:rPr>
            </w:pPr>
          </w:p>
        </w:tc>
      </w:tr>
      <w:tr w:rsidR="008B7F58" w:rsidRPr="00AF1AC8" w14:paraId="05B0F6F1" w14:textId="77777777" w:rsidTr="00C7499B">
        <w:trPr>
          <w:trHeight w:val="621"/>
        </w:trPr>
        <w:tc>
          <w:tcPr>
            <w:tcW w:w="1291" w:type="dxa"/>
            <w:shd w:val="clear" w:color="auto" w:fill="D9D9D9" w:themeFill="background1" w:themeFillShade="D9"/>
            <w:vAlign w:val="center"/>
          </w:tcPr>
          <w:p w14:paraId="56A2030D"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about 5y before Congress at a Council Meeting</w:t>
            </w:r>
          </w:p>
        </w:tc>
        <w:tc>
          <w:tcPr>
            <w:tcW w:w="465" w:type="dxa"/>
            <w:shd w:val="clear" w:color="auto" w:fill="D9D9D9" w:themeFill="background1" w:themeFillShade="D9"/>
            <w:vAlign w:val="center"/>
          </w:tcPr>
          <w:p w14:paraId="205BEF08"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811" w:type="dxa"/>
            <w:shd w:val="clear" w:color="auto" w:fill="D9D9D9" w:themeFill="background1" w:themeFillShade="D9"/>
          </w:tcPr>
          <w:p w14:paraId="01EDC034" w14:textId="77777777" w:rsidR="008B7F58" w:rsidRPr="00AF1AC8" w:rsidRDefault="008B7F58" w:rsidP="00C7499B">
            <w:pPr>
              <w:spacing w:line="0" w:lineRule="atLeast"/>
              <w:rPr>
                <w:rFonts w:ascii="Lato" w:hAnsi="Lato" w:cs="Arial"/>
                <w:color w:val="000000" w:themeColor="text1"/>
                <w:sz w:val="18"/>
                <w:szCs w:val="18"/>
                <w:lang w:val="en-GB"/>
              </w:rPr>
            </w:pPr>
          </w:p>
        </w:tc>
        <w:tc>
          <w:tcPr>
            <w:tcW w:w="553" w:type="dxa"/>
            <w:gridSpan w:val="2"/>
            <w:shd w:val="clear" w:color="auto" w:fill="D9D9D9" w:themeFill="background1" w:themeFillShade="D9"/>
            <w:vAlign w:val="center"/>
          </w:tcPr>
          <w:p w14:paraId="18F34A82"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OC or</w:t>
            </w:r>
          </w:p>
          <w:p w14:paraId="487E18DF"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HS</w:t>
            </w:r>
          </w:p>
        </w:tc>
        <w:tc>
          <w:tcPr>
            <w:tcW w:w="1566" w:type="dxa"/>
            <w:shd w:val="clear" w:color="auto" w:fill="D9D9D9" w:themeFill="background1" w:themeFillShade="D9"/>
            <w:vAlign w:val="center"/>
          </w:tcPr>
          <w:p w14:paraId="288D03F8" w14:textId="77777777" w:rsidR="008B7F58" w:rsidRPr="00AF1AC8" w:rsidRDefault="008B7F58" w:rsidP="00C7499B">
            <w:pPr>
              <w:spacing w:line="0" w:lineRule="atLeast"/>
              <w:rPr>
                <w:rFonts w:ascii="Lato" w:hAnsi="Lato" w:cs="Arial"/>
                <w:color w:val="000000" w:themeColor="text1"/>
                <w:sz w:val="18"/>
                <w:szCs w:val="18"/>
                <w:lang w:val="en-GB"/>
              </w:rPr>
            </w:pPr>
            <w:proofErr w:type="gramStart"/>
            <w:r w:rsidRPr="00AF1AC8">
              <w:rPr>
                <w:rFonts w:ascii="Lato" w:hAnsi="Lato" w:cs="Arial"/>
                <w:color w:val="000000" w:themeColor="text1"/>
                <w:sz w:val="18"/>
                <w:szCs w:val="18"/>
                <w:lang w:val="en-GB"/>
              </w:rPr>
              <w:t>Report  progress</w:t>
            </w:r>
            <w:proofErr w:type="gramEnd"/>
          </w:p>
        </w:tc>
        <w:tc>
          <w:tcPr>
            <w:tcW w:w="583" w:type="dxa"/>
            <w:shd w:val="clear" w:color="auto" w:fill="D9D9D9" w:themeFill="background1" w:themeFillShade="D9"/>
          </w:tcPr>
          <w:p w14:paraId="44DE1C95" w14:textId="77777777" w:rsidR="008B7F58" w:rsidRPr="00AF1AC8" w:rsidRDefault="008B7F58" w:rsidP="00C7499B">
            <w:pPr>
              <w:spacing w:line="0" w:lineRule="atLeast"/>
              <w:rPr>
                <w:rFonts w:ascii="Lato" w:hAnsi="Lato" w:cs="Arial"/>
                <w:color w:val="000000" w:themeColor="text1"/>
                <w:sz w:val="18"/>
                <w:szCs w:val="18"/>
                <w:lang w:val="en-GB"/>
              </w:rPr>
            </w:pPr>
          </w:p>
        </w:tc>
        <w:tc>
          <w:tcPr>
            <w:tcW w:w="1446" w:type="dxa"/>
            <w:shd w:val="clear" w:color="auto" w:fill="D9D9D9" w:themeFill="background1" w:themeFillShade="D9"/>
          </w:tcPr>
          <w:p w14:paraId="17FB51A7" w14:textId="77777777" w:rsidR="008B7F58" w:rsidRPr="00AF1AC8" w:rsidRDefault="008B7F58" w:rsidP="00C7499B">
            <w:pPr>
              <w:spacing w:line="0" w:lineRule="atLeast"/>
              <w:rPr>
                <w:rFonts w:ascii="Lato" w:hAnsi="Lato" w:cs="Arial"/>
                <w:color w:val="000000" w:themeColor="text1"/>
                <w:sz w:val="18"/>
                <w:szCs w:val="18"/>
                <w:lang w:val="en-GB"/>
              </w:rPr>
            </w:pPr>
          </w:p>
        </w:tc>
        <w:tc>
          <w:tcPr>
            <w:tcW w:w="561" w:type="dxa"/>
            <w:gridSpan w:val="2"/>
            <w:shd w:val="clear" w:color="auto" w:fill="D9D9D9" w:themeFill="background1" w:themeFillShade="D9"/>
          </w:tcPr>
          <w:p w14:paraId="1F783F20" w14:textId="77777777" w:rsidR="008B7F58" w:rsidRPr="00AF1AC8" w:rsidRDefault="008B7F58" w:rsidP="00C7499B">
            <w:pPr>
              <w:spacing w:line="0" w:lineRule="atLeast"/>
              <w:rPr>
                <w:rFonts w:ascii="Lato" w:hAnsi="Lato" w:cs="Arial"/>
                <w:color w:val="000000" w:themeColor="text1"/>
                <w:sz w:val="18"/>
                <w:szCs w:val="18"/>
                <w:lang w:val="en-GB"/>
              </w:rPr>
            </w:pPr>
          </w:p>
        </w:tc>
        <w:tc>
          <w:tcPr>
            <w:tcW w:w="1500" w:type="dxa"/>
            <w:shd w:val="clear" w:color="auto" w:fill="D9D9D9" w:themeFill="background1" w:themeFillShade="D9"/>
          </w:tcPr>
          <w:p w14:paraId="631A5EBA" w14:textId="77777777" w:rsidR="008B7F58" w:rsidRPr="00AF1AC8" w:rsidRDefault="008B7F58" w:rsidP="00C7499B">
            <w:pPr>
              <w:spacing w:line="0" w:lineRule="atLeast"/>
              <w:rPr>
                <w:rFonts w:ascii="Lato" w:hAnsi="Lato" w:cs="Arial"/>
                <w:color w:val="000000" w:themeColor="text1"/>
                <w:sz w:val="18"/>
                <w:szCs w:val="18"/>
                <w:lang w:val="en-GB"/>
              </w:rPr>
            </w:pPr>
          </w:p>
        </w:tc>
      </w:tr>
      <w:tr w:rsidR="008B7F58" w:rsidRPr="00AF1AC8" w14:paraId="6CBBD8F7" w14:textId="77777777" w:rsidTr="00C7499B">
        <w:trPr>
          <w:trHeight w:val="621"/>
        </w:trPr>
        <w:tc>
          <w:tcPr>
            <w:tcW w:w="1291" w:type="dxa"/>
            <w:shd w:val="clear" w:color="auto" w:fill="D9D9D9" w:themeFill="background1" w:themeFillShade="D9"/>
            <w:vAlign w:val="center"/>
          </w:tcPr>
          <w:p w14:paraId="70FE2835"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lastRenderedPageBreak/>
              <w:t>about 4y before Congress</w:t>
            </w:r>
          </w:p>
          <w:p w14:paraId="61595CFB"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at a Council Meeting</w:t>
            </w:r>
          </w:p>
        </w:tc>
        <w:tc>
          <w:tcPr>
            <w:tcW w:w="465" w:type="dxa"/>
            <w:shd w:val="clear" w:color="auto" w:fill="D9D9D9" w:themeFill="background1" w:themeFillShade="D9"/>
            <w:vAlign w:val="center"/>
          </w:tcPr>
          <w:p w14:paraId="3C510065"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811" w:type="dxa"/>
            <w:shd w:val="clear" w:color="auto" w:fill="D9D9D9" w:themeFill="background1" w:themeFillShade="D9"/>
          </w:tcPr>
          <w:p w14:paraId="0A88FC29" w14:textId="77777777" w:rsidR="008B7F58" w:rsidRPr="00AF1AC8" w:rsidRDefault="008B7F58" w:rsidP="00C7499B">
            <w:pPr>
              <w:spacing w:line="0" w:lineRule="atLeast"/>
              <w:rPr>
                <w:rFonts w:ascii="Lato" w:hAnsi="Lato" w:cs="Arial"/>
                <w:color w:val="000000" w:themeColor="text1"/>
                <w:sz w:val="18"/>
                <w:szCs w:val="18"/>
                <w:lang w:val="en-GB"/>
              </w:rPr>
            </w:pPr>
          </w:p>
        </w:tc>
        <w:tc>
          <w:tcPr>
            <w:tcW w:w="553" w:type="dxa"/>
            <w:gridSpan w:val="2"/>
            <w:shd w:val="clear" w:color="auto" w:fill="D9D9D9" w:themeFill="background1" w:themeFillShade="D9"/>
            <w:vAlign w:val="center"/>
          </w:tcPr>
          <w:p w14:paraId="443E5FBA"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OC or</w:t>
            </w:r>
          </w:p>
          <w:p w14:paraId="27EB2A34"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HS</w:t>
            </w:r>
          </w:p>
        </w:tc>
        <w:tc>
          <w:tcPr>
            <w:tcW w:w="1566" w:type="dxa"/>
            <w:shd w:val="clear" w:color="auto" w:fill="D9D9D9" w:themeFill="background1" w:themeFillShade="D9"/>
            <w:vAlign w:val="center"/>
          </w:tcPr>
          <w:p w14:paraId="03BED93F" w14:textId="77777777" w:rsidR="008B7F58" w:rsidRPr="00AF1AC8" w:rsidRDefault="008B7F58" w:rsidP="00C7499B">
            <w:pPr>
              <w:spacing w:line="0" w:lineRule="atLeast"/>
              <w:rPr>
                <w:rFonts w:ascii="Lato" w:hAnsi="Lato" w:cs="Arial"/>
                <w:color w:val="000000" w:themeColor="text1"/>
                <w:sz w:val="18"/>
                <w:szCs w:val="18"/>
                <w:lang w:val="en-GB"/>
              </w:rPr>
            </w:pPr>
            <w:proofErr w:type="gramStart"/>
            <w:r w:rsidRPr="00AF1AC8">
              <w:rPr>
                <w:rFonts w:ascii="Lato" w:hAnsi="Lato" w:cs="Arial"/>
                <w:color w:val="000000" w:themeColor="text1"/>
                <w:sz w:val="18"/>
                <w:szCs w:val="18"/>
                <w:lang w:val="en-GB"/>
              </w:rPr>
              <w:t>Report  progress</w:t>
            </w:r>
            <w:proofErr w:type="gramEnd"/>
          </w:p>
        </w:tc>
        <w:tc>
          <w:tcPr>
            <w:tcW w:w="583" w:type="dxa"/>
            <w:shd w:val="clear" w:color="auto" w:fill="D9D9D9" w:themeFill="background1" w:themeFillShade="D9"/>
          </w:tcPr>
          <w:p w14:paraId="4BA0FCE2" w14:textId="77777777" w:rsidR="008B7F58" w:rsidRPr="00AF1AC8" w:rsidRDefault="008B7F58" w:rsidP="00C7499B">
            <w:pPr>
              <w:spacing w:line="0" w:lineRule="atLeast"/>
              <w:rPr>
                <w:rFonts w:ascii="Lato" w:hAnsi="Lato" w:cs="Arial"/>
                <w:color w:val="000000" w:themeColor="text1"/>
                <w:sz w:val="18"/>
                <w:szCs w:val="18"/>
                <w:lang w:val="en-GB"/>
              </w:rPr>
            </w:pPr>
          </w:p>
        </w:tc>
        <w:tc>
          <w:tcPr>
            <w:tcW w:w="1446" w:type="dxa"/>
            <w:shd w:val="clear" w:color="auto" w:fill="D9D9D9" w:themeFill="background1" w:themeFillShade="D9"/>
          </w:tcPr>
          <w:p w14:paraId="7A125060" w14:textId="77777777" w:rsidR="008B7F58" w:rsidRPr="00AF1AC8" w:rsidRDefault="008B7F58" w:rsidP="00C7499B">
            <w:pPr>
              <w:spacing w:line="0" w:lineRule="atLeast"/>
              <w:rPr>
                <w:rFonts w:ascii="Lato" w:hAnsi="Lato" w:cs="Arial"/>
                <w:color w:val="000000" w:themeColor="text1"/>
                <w:sz w:val="18"/>
                <w:szCs w:val="18"/>
                <w:lang w:val="en-GB"/>
              </w:rPr>
            </w:pPr>
          </w:p>
        </w:tc>
        <w:tc>
          <w:tcPr>
            <w:tcW w:w="561" w:type="dxa"/>
            <w:gridSpan w:val="2"/>
            <w:shd w:val="clear" w:color="auto" w:fill="D9D9D9" w:themeFill="background1" w:themeFillShade="D9"/>
          </w:tcPr>
          <w:p w14:paraId="2BA270C2" w14:textId="77777777" w:rsidR="008B7F58" w:rsidRPr="00AF1AC8" w:rsidRDefault="008B7F58" w:rsidP="00C7499B">
            <w:pPr>
              <w:spacing w:line="0" w:lineRule="atLeast"/>
              <w:rPr>
                <w:rFonts w:ascii="Lato" w:hAnsi="Lato" w:cs="Arial"/>
                <w:color w:val="000000" w:themeColor="text1"/>
                <w:sz w:val="18"/>
                <w:szCs w:val="18"/>
                <w:lang w:val="en-GB"/>
              </w:rPr>
            </w:pPr>
          </w:p>
        </w:tc>
        <w:tc>
          <w:tcPr>
            <w:tcW w:w="1500" w:type="dxa"/>
            <w:shd w:val="clear" w:color="auto" w:fill="D9D9D9" w:themeFill="background1" w:themeFillShade="D9"/>
          </w:tcPr>
          <w:p w14:paraId="11CC7BF3" w14:textId="77777777" w:rsidR="008B7F58" w:rsidRPr="00AF1AC8" w:rsidRDefault="008B7F58" w:rsidP="00C7499B">
            <w:pPr>
              <w:spacing w:line="0" w:lineRule="atLeast"/>
              <w:rPr>
                <w:rFonts w:ascii="Lato" w:hAnsi="Lato" w:cs="Arial"/>
                <w:color w:val="000000" w:themeColor="text1"/>
                <w:sz w:val="18"/>
                <w:szCs w:val="18"/>
                <w:lang w:val="en-GB"/>
              </w:rPr>
            </w:pPr>
          </w:p>
        </w:tc>
      </w:tr>
      <w:tr w:rsidR="008B7F58" w:rsidRPr="00AF1AC8" w14:paraId="0ED03770" w14:textId="77777777" w:rsidTr="00C7499B">
        <w:trPr>
          <w:trHeight w:val="621"/>
        </w:trPr>
        <w:tc>
          <w:tcPr>
            <w:tcW w:w="1291" w:type="dxa"/>
            <w:vAlign w:val="center"/>
          </w:tcPr>
          <w:p w14:paraId="7D7F64B4"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3y before Congress</w:t>
            </w:r>
          </w:p>
        </w:tc>
        <w:tc>
          <w:tcPr>
            <w:tcW w:w="465" w:type="dxa"/>
            <w:vAlign w:val="center"/>
          </w:tcPr>
          <w:p w14:paraId="1B4739AA"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811" w:type="dxa"/>
          </w:tcPr>
          <w:p w14:paraId="167BF45E" w14:textId="77777777" w:rsidR="008B7F58" w:rsidRPr="00AF1AC8" w:rsidRDefault="008B7F58" w:rsidP="00C7499B">
            <w:pPr>
              <w:spacing w:line="0" w:lineRule="atLeast"/>
              <w:rPr>
                <w:rFonts w:ascii="Lato" w:hAnsi="Lato" w:cs="Arial"/>
                <w:color w:val="000000" w:themeColor="text1"/>
                <w:sz w:val="18"/>
                <w:szCs w:val="18"/>
                <w:lang w:val="en-GB"/>
              </w:rPr>
            </w:pPr>
          </w:p>
        </w:tc>
        <w:tc>
          <w:tcPr>
            <w:tcW w:w="553" w:type="dxa"/>
            <w:gridSpan w:val="2"/>
            <w:vAlign w:val="center"/>
          </w:tcPr>
          <w:p w14:paraId="2C5A8A2C"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OC or</w:t>
            </w:r>
          </w:p>
          <w:p w14:paraId="28739387"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HS</w:t>
            </w:r>
          </w:p>
        </w:tc>
        <w:tc>
          <w:tcPr>
            <w:tcW w:w="1566" w:type="dxa"/>
            <w:vAlign w:val="center"/>
          </w:tcPr>
          <w:p w14:paraId="74EF57D7" w14:textId="77777777" w:rsidR="008B7F58" w:rsidRPr="00AF1AC8" w:rsidRDefault="008B7F58" w:rsidP="00C7499B">
            <w:pPr>
              <w:spacing w:line="0" w:lineRule="atLeast"/>
              <w:rPr>
                <w:rFonts w:ascii="Lato" w:hAnsi="Lato" w:cs="Arial"/>
                <w:color w:val="000000" w:themeColor="text1"/>
                <w:sz w:val="18"/>
                <w:szCs w:val="18"/>
                <w:lang w:val="en-GB"/>
              </w:rPr>
            </w:pPr>
            <w:r w:rsidRPr="00AF1AC8">
              <w:rPr>
                <w:rFonts w:ascii="Lato" w:hAnsi="Lato" w:cs="Arial"/>
                <w:color w:val="000000" w:themeColor="text1"/>
                <w:sz w:val="18"/>
                <w:szCs w:val="18"/>
                <w:lang w:val="en-GB"/>
              </w:rPr>
              <w:t>Prepare detailed budget</w:t>
            </w:r>
          </w:p>
        </w:tc>
        <w:tc>
          <w:tcPr>
            <w:tcW w:w="583" w:type="dxa"/>
          </w:tcPr>
          <w:p w14:paraId="1D09BCFB" w14:textId="77777777" w:rsidR="008B7F58" w:rsidRPr="00AF1AC8" w:rsidRDefault="008B7F58" w:rsidP="00C7499B">
            <w:pPr>
              <w:spacing w:line="0" w:lineRule="atLeast"/>
              <w:rPr>
                <w:rFonts w:ascii="Lato" w:hAnsi="Lato" w:cs="Arial"/>
                <w:color w:val="000000" w:themeColor="text1"/>
                <w:sz w:val="18"/>
                <w:szCs w:val="18"/>
                <w:lang w:val="en-GB"/>
              </w:rPr>
            </w:pPr>
          </w:p>
        </w:tc>
        <w:tc>
          <w:tcPr>
            <w:tcW w:w="1446" w:type="dxa"/>
          </w:tcPr>
          <w:p w14:paraId="19A3B5FD" w14:textId="77777777" w:rsidR="008B7F58" w:rsidRPr="00AF1AC8" w:rsidRDefault="008B7F58" w:rsidP="00C7499B">
            <w:pPr>
              <w:spacing w:line="0" w:lineRule="atLeast"/>
              <w:rPr>
                <w:rFonts w:ascii="Lato" w:hAnsi="Lato" w:cs="Arial"/>
                <w:color w:val="000000" w:themeColor="text1"/>
                <w:sz w:val="18"/>
                <w:szCs w:val="18"/>
                <w:lang w:val="en-GB"/>
              </w:rPr>
            </w:pPr>
          </w:p>
        </w:tc>
        <w:tc>
          <w:tcPr>
            <w:tcW w:w="561" w:type="dxa"/>
            <w:gridSpan w:val="2"/>
          </w:tcPr>
          <w:p w14:paraId="3889655B" w14:textId="77777777" w:rsidR="008B7F58" w:rsidRPr="00AF1AC8" w:rsidRDefault="008B7F58" w:rsidP="00C7499B">
            <w:pPr>
              <w:spacing w:line="0" w:lineRule="atLeast"/>
              <w:rPr>
                <w:rFonts w:ascii="Lato" w:hAnsi="Lato" w:cs="Arial"/>
                <w:color w:val="000000" w:themeColor="text1"/>
                <w:sz w:val="18"/>
                <w:szCs w:val="18"/>
                <w:lang w:val="en-GB"/>
              </w:rPr>
            </w:pPr>
          </w:p>
        </w:tc>
        <w:tc>
          <w:tcPr>
            <w:tcW w:w="1500" w:type="dxa"/>
          </w:tcPr>
          <w:p w14:paraId="0A02219D" w14:textId="77777777" w:rsidR="008B7F58" w:rsidRPr="00AF1AC8" w:rsidRDefault="008B7F58" w:rsidP="00C7499B">
            <w:pPr>
              <w:spacing w:line="0" w:lineRule="atLeast"/>
              <w:rPr>
                <w:rFonts w:ascii="Lato" w:hAnsi="Lato" w:cs="Arial"/>
                <w:color w:val="000000" w:themeColor="text1"/>
                <w:sz w:val="18"/>
                <w:szCs w:val="18"/>
                <w:lang w:val="en-GB"/>
              </w:rPr>
            </w:pPr>
          </w:p>
        </w:tc>
      </w:tr>
      <w:tr w:rsidR="008B7F58" w:rsidRPr="00AF1AC8" w14:paraId="0EF0E715" w14:textId="77777777" w:rsidTr="00C7499B">
        <w:trPr>
          <w:trHeight w:val="621"/>
        </w:trPr>
        <w:tc>
          <w:tcPr>
            <w:tcW w:w="1291" w:type="dxa"/>
            <w:shd w:val="clear" w:color="auto" w:fill="D9D9D9" w:themeFill="background1" w:themeFillShade="D9"/>
            <w:vAlign w:val="center"/>
          </w:tcPr>
          <w:p w14:paraId="64EB8E64"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about 3y before Congress at a Council Meeting</w:t>
            </w:r>
          </w:p>
        </w:tc>
        <w:tc>
          <w:tcPr>
            <w:tcW w:w="465" w:type="dxa"/>
            <w:shd w:val="clear" w:color="auto" w:fill="D9D9D9" w:themeFill="background1" w:themeFillShade="D9"/>
            <w:vAlign w:val="center"/>
          </w:tcPr>
          <w:p w14:paraId="3BC26FD7"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811" w:type="dxa"/>
            <w:shd w:val="clear" w:color="auto" w:fill="D9D9D9" w:themeFill="background1" w:themeFillShade="D9"/>
          </w:tcPr>
          <w:p w14:paraId="2D4958F5" w14:textId="77777777" w:rsidR="008B7F58" w:rsidRPr="00AF1AC8" w:rsidRDefault="008B7F58" w:rsidP="00C7499B">
            <w:pPr>
              <w:spacing w:line="0" w:lineRule="atLeast"/>
              <w:rPr>
                <w:rFonts w:ascii="Lato" w:hAnsi="Lato" w:cs="Arial"/>
                <w:color w:val="000000" w:themeColor="text1"/>
                <w:sz w:val="18"/>
                <w:szCs w:val="18"/>
                <w:lang w:val="en-GB"/>
              </w:rPr>
            </w:pPr>
          </w:p>
        </w:tc>
        <w:tc>
          <w:tcPr>
            <w:tcW w:w="553" w:type="dxa"/>
            <w:gridSpan w:val="2"/>
            <w:shd w:val="clear" w:color="auto" w:fill="D9D9D9" w:themeFill="background1" w:themeFillShade="D9"/>
            <w:vAlign w:val="center"/>
          </w:tcPr>
          <w:p w14:paraId="71E67E46"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OC</w:t>
            </w:r>
            <w:r w:rsidRPr="00AF1AC8">
              <w:rPr>
                <w:rStyle w:val="FootnoteReference"/>
                <w:rFonts w:ascii="Lato" w:hAnsi="Lato" w:cs="Arial"/>
                <w:color w:val="000000" w:themeColor="text1"/>
                <w:sz w:val="18"/>
                <w:szCs w:val="18"/>
                <w:lang w:val="en-GB"/>
              </w:rPr>
              <w:footnoteReference w:id="3"/>
            </w:r>
          </w:p>
        </w:tc>
        <w:tc>
          <w:tcPr>
            <w:tcW w:w="1566" w:type="dxa"/>
            <w:shd w:val="clear" w:color="auto" w:fill="D9D9D9" w:themeFill="background1" w:themeFillShade="D9"/>
            <w:vAlign w:val="center"/>
          </w:tcPr>
          <w:p w14:paraId="32874A60" w14:textId="77777777" w:rsidR="008B7F58" w:rsidRPr="00AF1AC8" w:rsidRDefault="008B7F58" w:rsidP="00C7499B">
            <w:pPr>
              <w:spacing w:line="0" w:lineRule="atLeast"/>
              <w:rPr>
                <w:rFonts w:ascii="Lato" w:hAnsi="Lato" w:cs="Arial"/>
                <w:color w:val="000000" w:themeColor="text1"/>
                <w:sz w:val="18"/>
                <w:szCs w:val="18"/>
                <w:lang w:val="en-GB"/>
              </w:rPr>
            </w:pPr>
            <w:r w:rsidRPr="00AF1AC8">
              <w:rPr>
                <w:rFonts w:ascii="Lato" w:hAnsi="Lato" w:cs="Arial"/>
                <w:color w:val="000000" w:themeColor="text1"/>
                <w:sz w:val="18"/>
                <w:szCs w:val="18"/>
                <w:lang w:val="en-GB"/>
              </w:rPr>
              <w:t>Report progress</w:t>
            </w:r>
          </w:p>
        </w:tc>
        <w:tc>
          <w:tcPr>
            <w:tcW w:w="583" w:type="dxa"/>
            <w:shd w:val="clear" w:color="auto" w:fill="D9D9D9" w:themeFill="background1" w:themeFillShade="D9"/>
          </w:tcPr>
          <w:p w14:paraId="0B3D23F6" w14:textId="77777777" w:rsidR="008B7F58" w:rsidRPr="00AF1AC8" w:rsidRDefault="008B7F58" w:rsidP="00C7499B">
            <w:pPr>
              <w:spacing w:line="0" w:lineRule="atLeast"/>
              <w:rPr>
                <w:rFonts w:ascii="Lato" w:hAnsi="Lato" w:cs="Arial"/>
                <w:color w:val="000000" w:themeColor="text1"/>
                <w:sz w:val="18"/>
                <w:szCs w:val="18"/>
                <w:lang w:val="en-GB"/>
              </w:rPr>
            </w:pPr>
          </w:p>
        </w:tc>
        <w:tc>
          <w:tcPr>
            <w:tcW w:w="1446" w:type="dxa"/>
            <w:shd w:val="clear" w:color="auto" w:fill="D9D9D9" w:themeFill="background1" w:themeFillShade="D9"/>
          </w:tcPr>
          <w:p w14:paraId="43995B19" w14:textId="77777777" w:rsidR="008B7F58" w:rsidRPr="00AF1AC8" w:rsidRDefault="008B7F58" w:rsidP="00C7499B">
            <w:pPr>
              <w:spacing w:line="0" w:lineRule="atLeast"/>
              <w:rPr>
                <w:rFonts w:ascii="Lato" w:hAnsi="Lato" w:cs="Arial"/>
                <w:color w:val="000000" w:themeColor="text1"/>
                <w:sz w:val="18"/>
                <w:szCs w:val="18"/>
                <w:lang w:val="en-GB"/>
              </w:rPr>
            </w:pPr>
          </w:p>
        </w:tc>
        <w:tc>
          <w:tcPr>
            <w:tcW w:w="561" w:type="dxa"/>
            <w:gridSpan w:val="2"/>
            <w:shd w:val="clear" w:color="auto" w:fill="D9D9D9" w:themeFill="background1" w:themeFillShade="D9"/>
          </w:tcPr>
          <w:p w14:paraId="6D48B9E7" w14:textId="77777777" w:rsidR="008B7F58" w:rsidRPr="00AF1AC8" w:rsidRDefault="008B7F58" w:rsidP="00C7499B">
            <w:pPr>
              <w:spacing w:line="0" w:lineRule="atLeast"/>
              <w:rPr>
                <w:rFonts w:ascii="Lato" w:hAnsi="Lato" w:cs="Arial"/>
                <w:color w:val="000000" w:themeColor="text1"/>
                <w:sz w:val="18"/>
                <w:szCs w:val="18"/>
                <w:lang w:val="en-GB"/>
              </w:rPr>
            </w:pPr>
          </w:p>
        </w:tc>
        <w:tc>
          <w:tcPr>
            <w:tcW w:w="1500" w:type="dxa"/>
            <w:shd w:val="clear" w:color="auto" w:fill="D9D9D9" w:themeFill="background1" w:themeFillShade="D9"/>
          </w:tcPr>
          <w:p w14:paraId="1A10BB5F" w14:textId="77777777" w:rsidR="008B7F58" w:rsidRPr="00AF1AC8" w:rsidRDefault="008B7F58" w:rsidP="00C7499B">
            <w:pPr>
              <w:spacing w:line="0" w:lineRule="atLeast"/>
              <w:rPr>
                <w:rFonts w:ascii="Lato" w:hAnsi="Lato" w:cs="Arial"/>
                <w:color w:val="000000" w:themeColor="text1"/>
                <w:sz w:val="18"/>
                <w:szCs w:val="18"/>
                <w:lang w:val="en-GB"/>
              </w:rPr>
            </w:pPr>
          </w:p>
        </w:tc>
      </w:tr>
      <w:tr w:rsidR="008B7F58" w:rsidRPr="00AF1AC8" w14:paraId="08EF0A6D" w14:textId="77777777" w:rsidTr="00C7499B">
        <w:trPr>
          <w:trHeight w:val="621"/>
        </w:trPr>
        <w:tc>
          <w:tcPr>
            <w:tcW w:w="1291" w:type="dxa"/>
            <w:vAlign w:val="center"/>
          </w:tcPr>
          <w:p w14:paraId="4ADDD39D"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about 3y before</w:t>
            </w:r>
          </w:p>
          <w:p w14:paraId="3B0C16B6"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Congress</w:t>
            </w:r>
          </w:p>
        </w:tc>
        <w:tc>
          <w:tcPr>
            <w:tcW w:w="465" w:type="dxa"/>
            <w:vAlign w:val="center"/>
          </w:tcPr>
          <w:p w14:paraId="59D01470"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811" w:type="dxa"/>
          </w:tcPr>
          <w:p w14:paraId="1EAD021A" w14:textId="77777777" w:rsidR="008B7F58" w:rsidRPr="00AF1AC8" w:rsidRDefault="008B7F58" w:rsidP="00C7499B">
            <w:pPr>
              <w:spacing w:line="0" w:lineRule="atLeast"/>
              <w:rPr>
                <w:rFonts w:ascii="Lato" w:hAnsi="Lato" w:cs="Arial"/>
                <w:color w:val="000000" w:themeColor="text1"/>
                <w:sz w:val="18"/>
                <w:szCs w:val="18"/>
                <w:lang w:val="en-GB"/>
              </w:rPr>
            </w:pPr>
            <w:r w:rsidRPr="00AF1AC8">
              <w:rPr>
                <w:rFonts w:ascii="Lato" w:hAnsi="Lato" w:cs="Arial"/>
                <w:color w:val="000000" w:themeColor="text1"/>
                <w:sz w:val="18"/>
                <w:szCs w:val="18"/>
                <w:lang w:val="en-GB"/>
              </w:rPr>
              <w:t>s</w:t>
            </w:r>
          </w:p>
        </w:tc>
        <w:tc>
          <w:tcPr>
            <w:tcW w:w="553" w:type="dxa"/>
            <w:gridSpan w:val="2"/>
            <w:vAlign w:val="center"/>
          </w:tcPr>
          <w:p w14:paraId="6E366B1F"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OC</w:t>
            </w:r>
          </w:p>
        </w:tc>
        <w:tc>
          <w:tcPr>
            <w:tcW w:w="1566" w:type="dxa"/>
            <w:vAlign w:val="center"/>
          </w:tcPr>
          <w:p w14:paraId="38B86FA2" w14:textId="77777777" w:rsidR="008B7F58" w:rsidRPr="00AF1AC8" w:rsidRDefault="008B7F58" w:rsidP="00C7499B">
            <w:pPr>
              <w:spacing w:line="0" w:lineRule="atLeast"/>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Announce at the Congress </w:t>
            </w:r>
          </w:p>
        </w:tc>
        <w:tc>
          <w:tcPr>
            <w:tcW w:w="583" w:type="dxa"/>
          </w:tcPr>
          <w:p w14:paraId="169F7EEF" w14:textId="77777777" w:rsidR="008B7F58" w:rsidRPr="00AF1AC8" w:rsidRDefault="008B7F58" w:rsidP="00C7499B">
            <w:pPr>
              <w:spacing w:line="0" w:lineRule="atLeast"/>
              <w:rPr>
                <w:rFonts w:ascii="Lato" w:hAnsi="Lato" w:cs="Arial"/>
                <w:color w:val="000000" w:themeColor="text1"/>
                <w:sz w:val="18"/>
                <w:szCs w:val="18"/>
                <w:lang w:val="en-GB"/>
              </w:rPr>
            </w:pPr>
          </w:p>
        </w:tc>
        <w:tc>
          <w:tcPr>
            <w:tcW w:w="1446" w:type="dxa"/>
          </w:tcPr>
          <w:p w14:paraId="7FD54B92" w14:textId="77777777" w:rsidR="008B7F58" w:rsidRPr="00AF1AC8" w:rsidRDefault="008B7F58" w:rsidP="00C7499B">
            <w:pPr>
              <w:spacing w:line="0" w:lineRule="atLeast"/>
              <w:rPr>
                <w:rFonts w:ascii="Lato" w:hAnsi="Lato" w:cs="Arial"/>
                <w:color w:val="000000" w:themeColor="text1"/>
                <w:sz w:val="18"/>
                <w:szCs w:val="18"/>
                <w:lang w:val="en-GB"/>
              </w:rPr>
            </w:pPr>
          </w:p>
        </w:tc>
        <w:tc>
          <w:tcPr>
            <w:tcW w:w="561" w:type="dxa"/>
            <w:gridSpan w:val="2"/>
          </w:tcPr>
          <w:p w14:paraId="34C11B72" w14:textId="77777777" w:rsidR="008B7F58" w:rsidRPr="00AF1AC8" w:rsidRDefault="008B7F58" w:rsidP="00C7499B">
            <w:pPr>
              <w:spacing w:line="0" w:lineRule="atLeast"/>
              <w:rPr>
                <w:rFonts w:ascii="Lato" w:hAnsi="Lato" w:cs="Arial"/>
                <w:color w:val="000000" w:themeColor="text1"/>
                <w:sz w:val="18"/>
                <w:szCs w:val="18"/>
                <w:lang w:val="en-GB"/>
              </w:rPr>
            </w:pPr>
          </w:p>
        </w:tc>
        <w:tc>
          <w:tcPr>
            <w:tcW w:w="1500" w:type="dxa"/>
          </w:tcPr>
          <w:p w14:paraId="6F46C48B" w14:textId="77777777" w:rsidR="008B7F58" w:rsidRPr="00AF1AC8" w:rsidRDefault="008B7F58" w:rsidP="00C7499B">
            <w:pPr>
              <w:spacing w:line="0" w:lineRule="atLeast"/>
              <w:rPr>
                <w:rFonts w:ascii="Lato" w:hAnsi="Lato" w:cs="Arial"/>
                <w:color w:val="000000" w:themeColor="text1"/>
                <w:sz w:val="18"/>
                <w:szCs w:val="18"/>
                <w:lang w:val="en-GB"/>
              </w:rPr>
            </w:pPr>
          </w:p>
        </w:tc>
      </w:tr>
      <w:tr w:rsidR="008B7F58" w:rsidRPr="00AF1AC8" w14:paraId="5F2D34B7" w14:textId="77777777" w:rsidTr="00C7499B">
        <w:trPr>
          <w:trHeight w:val="621"/>
        </w:trPr>
        <w:tc>
          <w:tcPr>
            <w:tcW w:w="1291" w:type="dxa"/>
            <w:vAlign w:val="center"/>
          </w:tcPr>
          <w:p w14:paraId="556FA9E0"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about 3y before Congress</w:t>
            </w:r>
          </w:p>
        </w:tc>
        <w:tc>
          <w:tcPr>
            <w:tcW w:w="465" w:type="dxa"/>
            <w:vAlign w:val="center"/>
          </w:tcPr>
          <w:p w14:paraId="37D4CBA5"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811" w:type="dxa"/>
          </w:tcPr>
          <w:p w14:paraId="7995478A" w14:textId="77777777" w:rsidR="008B7F58" w:rsidRPr="00AF1AC8" w:rsidRDefault="008B7F58" w:rsidP="00C7499B">
            <w:pPr>
              <w:spacing w:line="0" w:lineRule="atLeast"/>
              <w:rPr>
                <w:rFonts w:ascii="Lato" w:hAnsi="Lato" w:cs="Arial"/>
                <w:color w:val="000000" w:themeColor="text1"/>
                <w:sz w:val="18"/>
                <w:szCs w:val="18"/>
                <w:lang w:val="en-GB"/>
              </w:rPr>
            </w:pPr>
          </w:p>
        </w:tc>
        <w:tc>
          <w:tcPr>
            <w:tcW w:w="553" w:type="dxa"/>
            <w:gridSpan w:val="2"/>
            <w:vAlign w:val="center"/>
          </w:tcPr>
          <w:p w14:paraId="6EE667B9"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OC</w:t>
            </w:r>
          </w:p>
        </w:tc>
        <w:tc>
          <w:tcPr>
            <w:tcW w:w="1566" w:type="dxa"/>
            <w:vAlign w:val="center"/>
          </w:tcPr>
          <w:p w14:paraId="1826284F" w14:textId="77777777" w:rsidR="008B7F58" w:rsidRPr="00AF1AC8" w:rsidRDefault="008B7F58" w:rsidP="00C7499B">
            <w:pPr>
              <w:spacing w:line="0" w:lineRule="atLeast"/>
              <w:rPr>
                <w:rFonts w:ascii="Lato" w:hAnsi="Lato" w:cs="Arial"/>
                <w:color w:val="000000" w:themeColor="text1"/>
                <w:sz w:val="18"/>
                <w:szCs w:val="18"/>
                <w:lang w:val="en-GB"/>
              </w:rPr>
            </w:pPr>
            <w:r w:rsidRPr="00AF1AC8">
              <w:rPr>
                <w:rFonts w:ascii="Lato" w:hAnsi="Lato" w:cs="Arial"/>
                <w:color w:val="000000" w:themeColor="text1"/>
                <w:sz w:val="18"/>
                <w:szCs w:val="18"/>
                <w:lang w:val="en-GB"/>
              </w:rPr>
              <w:t>Begin sending relevant publications</w:t>
            </w:r>
          </w:p>
        </w:tc>
        <w:tc>
          <w:tcPr>
            <w:tcW w:w="583" w:type="dxa"/>
          </w:tcPr>
          <w:p w14:paraId="0AE51B2B" w14:textId="77777777" w:rsidR="008B7F58" w:rsidRPr="00AF1AC8" w:rsidRDefault="008B7F58" w:rsidP="00C7499B">
            <w:pPr>
              <w:spacing w:line="0" w:lineRule="atLeast"/>
              <w:rPr>
                <w:rFonts w:ascii="Lato" w:hAnsi="Lato" w:cs="Arial"/>
                <w:color w:val="000000" w:themeColor="text1"/>
                <w:sz w:val="18"/>
                <w:szCs w:val="18"/>
                <w:lang w:val="en-GB"/>
              </w:rPr>
            </w:pPr>
          </w:p>
        </w:tc>
        <w:tc>
          <w:tcPr>
            <w:tcW w:w="1446" w:type="dxa"/>
          </w:tcPr>
          <w:p w14:paraId="12500A81" w14:textId="77777777" w:rsidR="008B7F58" w:rsidRPr="00AF1AC8" w:rsidRDefault="008B7F58" w:rsidP="00C7499B">
            <w:pPr>
              <w:spacing w:line="0" w:lineRule="atLeast"/>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 </w:t>
            </w:r>
          </w:p>
        </w:tc>
        <w:tc>
          <w:tcPr>
            <w:tcW w:w="561" w:type="dxa"/>
            <w:gridSpan w:val="2"/>
          </w:tcPr>
          <w:p w14:paraId="23AFAE16" w14:textId="77777777" w:rsidR="008B7F58" w:rsidRPr="00AF1AC8" w:rsidRDefault="008B7F58" w:rsidP="00C7499B">
            <w:pPr>
              <w:spacing w:line="0" w:lineRule="atLeast"/>
              <w:rPr>
                <w:rFonts w:ascii="Lato" w:hAnsi="Lato" w:cs="Arial"/>
                <w:color w:val="000000" w:themeColor="text1"/>
                <w:sz w:val="18"/>
                <w:szCs w:val="18"/>
                <w:lang w:val="en-GB"/>
              </w:rPr>
            </w:pPr>
          </w:p>
        </w:tc>
        <w:tc>
          <w:tcPr>
            <w:tcW w:w="1500" w:type="dxa"/>
          </w:tcPr>
          <w:p w14:paraId="25B656D0" w14:textId="77777777" w:rsidR="008B7F58" w:rsidRPr="00AF1AC8" w:rsidRDefault="008B7F58" w:rsidP="00C7499B">
            <w:pPr>
              <w:spacing w:line="0" w:lineRule="atLeast"/>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 </w:t>
            </w:r>
          </w:p>
        </w:tc>
      </w:tr>
      <w:tr w:rsidR="008B7F58" w:rsidRPr="00AF1AC8" w14:paraId="16CA8421" w14:textId="77777777" w:rsidTr="00C7499B">
        <w:trPr>
          <w:trHeight w:val="621"/>
        </w:trPr>
        <w:tc>
          <w:tcPr>
            <w:tcW w:w="1291" w:type="dxa"/>
            <w:shd w:val="clear" w:color="auto" w:fill="D9D9D9" w:themeFill="background1" w:themeFillShade="D9"/>
            <w:vAlign w:val="center"/>
          </w:tcPr>
          <w:p w14:paraId="644C3170"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about 2y before Congress at</w:t>
            </w:r>
          </w:p>
          <w:p w14:paraId="5A11712C"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Council Meeting</w:t>
            </w:r>
          </w:p>
        </w:tc>
        <w:tc>
          <w:tcPr>
            <w:tcW w:w="465" w:type="dxa"/>
            <w:shd w:val="clear" w:color="auto" w:fill="D9D9D9" w:themeFill="background1" w:themeFillShade="D9"/>
            <w:vAlign w:val="center"/>
          </w:tcPr>
          <w:p w14:paraId="6A2F9CDE"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811" w:type="dxa"/>
            <w:shd w:val="clear" w:color="auto" w:fill="D9D9D9" w:themeFill="background1" w:themeFillShade="D9"/>
          </w:tcPr>
          <w:p w14:paraId="3FA1E277" w14:textId="77777777" w:rsidR="008B7F58" w:rsidRPr="00AF1AC8" w:rsidRDefault="008B7F58" w:rsidP="00C7499B">
            <w:pPr>
              <w:spacing w:line="0" w:lineRule="atLeast"/>
              <w:rPr>
                <w:rFonts w:ascii="Lato" w:hAnsi="Lato" w:cs="Arial"/>
                <w:color w:val="000000" w:themeColor="text1"/>
                <w:sz w:val="18"/>
                <w:szCs w:val="18"/>
                <w:lang w:val="en-GB"/>
              </w:rPr>
            </w:pPr>
          </w:p>
        </w:tc>
        <w:tc>
          <w:tcPr>
            <w:tcW w:w="553" w:type="dxa"/>
            <w:gridSpan w:val="2"/>
            <w:shd w:val="clear" w:color="auto" w:fill="D9D9D9" w:themeFill="background1" w:themeFillShade="D9"/>
            <w:vAlign w:val="center"/>
          </w:tcPr>
          <w:p w14:paraId="4079C5B3"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OC</w:t>
            </w:r>
          </w:p>
        </w:tc>
        <w:tc>
          <w:tcPr>
            <w:tcW w:w="1566" w:type="dxa"/>
            <w:shd w:val="clear" w:color="auto" w:fill="D9D9D9" w:themeFill="background1" w:themeFillShade="D9"/>
            <w:vAlign w:val="center"/>
          </w:tcPr>
          <w:p w14:paraId="1AA22F08" w14:textId="77777777" w:rsidR="008B7F58" w:rsidRPr="00AF1AC8" w:rsidRDefault="008B7F58" w:rsidP="00C7499B">
            <w:pPr>
              <w:spacing w:line="0" w:lineRule="atLeast"/>
              <w:rPr>
                <w:rFonts w:ascii="Lato" w:hAnsi="Lato" w:cs="Arial"/>
                <w:color w:val="000000" w:themeColor="text1"/>
                <w:sz w:val="18"/>
                <w:szCs w:val="18"/>
                <w:lang w:val="en-GB"/>
              </w:rPr>
            </w:pPr>
            <w:r w:rsidRPr="00AF1AC8">
              <w:rPr>
                <w:rFonts w:ascii="Lato" w:hAnsi="Lato" w:cs="Arial"/>
                <w:color w:val="000000" w:themeColor="text1"/>
                <w:sz w:val="18"/>
                <w:szCs w:val="18"/>
                <w:lang w:val="en-GB"/>
              </w:rPr>
              <w:t>Report the progress</w:t>
            </w:r>
          </w:p>
        </w:tc>
        <w:tc>
          <w:tcPr>
            <w:tcW w:w="583" w:type="dxa"/>
            <w:shd w:val="clear" w:color="auto" w:fill="D9D9D9" w:themeFill="background1" w:themeFillShade="D9"/>
          </w:tcPr>
          <w:p w14:paraId="5AF318ED" w14:textId="77777777" w:rsidR="008B7F58" w:rsidRPr="00AF1AC8" w:rsidRDefault="008B7F58" w:rsidP="00C7499B">
            <w:pPr>
              <w:spacing w:line="0" w:lineRule="atLeast"/>
              <w:rPr>
                <w:rFonts w:ascii="Lato" w:hAnsi="Lato" w:cs="Arial"/>
                <w:color w:val="000000" w:themeColor="text1"/>
                <w:sz w:val="18"/>
                <w:szCs w:val="18"/>
                <w:lang w:val="en-GB"/>
              </w:rPr>
            </w:pPr>
          </w:p>
        </w:tc>
        <w:tc>
          <w:tcPr>
            <w:tcW w:w="1446" w:type="dxa"/>
            <w:shd w:val="clear" w:color="auto" w:fill="D9D9D9" w:themeFill="background1" w:themeFillShade="D9"/>
          </w:tcPr>
          <w:p w14:paraId="3B101FD4" w14:textId="77777777" w:rsidR="008B7F58" w:rsidRPr="00AF1AC8" w:rsidRDefault="008B7F58" w:rsidP="00C7499B">
            <w:pPr>
              <w:spacing w:line="0" w:lineRule="atLeast"/>
              <w:rPr>
                <w:rFonts w:ascii="Lato" w:hAnsi="Lato" w:cs="Arial"/>
                <w:color w:val="000000" w:themeColor="text1"/>
                <w:sz w:val="18"/>
                <w:szCs w:val="18"/>
                <w:lang w:val="en-GB"/>
              </w:rPr>
            </w:pPr>
          </w:p>
        </w:tc>
        <w:tc>
          <w:tcPr>
            <w:tcW w:w="561" w:type="dxa"/>
            <w:gridSpan w:val="2"/>
            <w:shd w:val="clear" w:color="auto" w:fill="D9D9D9" w:themeFill="background1" w:themeFillShade="D9"/>
          </w:tcPr>
          <w:p w14:paraId="74A1D8C9" w14:textId="77777777" w:rsidR="008B7F58" w:rsidRPr="00AF1AC8" w:rsidRDefault="008B7F58" w:rsidP="00C7499B">
            <w:pPr>
              <w:spacing w:line="0" w:lineRule="atLeast"/>
              <w:rPr>
                <w:rFonts w:ascii="Lato" w:hAnsi="Lato" w:cs="Arial"/>
                <w:color w:val="000000" w:themeColor="text1"/>
                <w:sz w:val="18"/>
                <w:szCs w:val="18"/>
                <w:lang w:val="en-GB"/>
              </w:rPr>
            </w:pPr>
          </w:p>
        </w:tc>
        <w:tc>
          <w:tcPr>
            <w:tcW w:w="1500" w:type="dxa"/>
            <w:shd w:val="clear" w:color="auto" w:fill="D9D9D9" w:themeFill="background1" w:themeFillShade="D9"/>
          </w:tcPr>
          <w:p w14:paraId="00068FE2" w14:textId="77777777" w:rsidR="008B7F58" w:rsidRPr="00AF1AC8" w:rsidRDefault="008B7F58" w:rsidP="00C7499B">
            <w:pPr>
              <w:spacing w:line="0" w:lineRule="atLeast"/>
              <w:rPr>
                <w:rFonts w:ascii="Lato" w:hAnsi="Lato" w:cs="Arial"/>
                <w:color w:val="000000" w:themeColor="text1"/>
                <w:sz w:val="18"/>
                <w:szCs w:val="18"/>
                <w:lang w:val="en-GB"/>
              </w:rPr>
            </w:pPr>
          </w:p>
        </w:tc>
      </w:tr>
      <w:tr w:rsidR="008B7F58" w:rsidRPr="00AF1AC8" w14:paraId="40CAD8ED" w14:textId="77777777" w:rsidTr="00C7499B">
        <w:trPr>
          <w:trHeight w:val="621"/>
        </w:trPr>
        <w:tc>
          <w:tcPr>
            <w:tcW w:w="1291" w:type="dxa"/>
            <w:vAlign w:val="center"/>
          </w:tcPr>
          <w:p w14:paraId="723BB436"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18m before Congress</w:t>
            </w:r>
          </w:p>
        </w:tc>
        <w:tc>
          <w:tcPr>
            <w:tcW w:w="465" w:type="dxa"/>
            <w:vAlign w:val="center"/>
          </w:tcPr>
          <w:p w14:paraId="777D7B63"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811" w:type="dxa"/>
          </w:tcPr>
          <w:p w14:paraId="23F371D6" w14:textId="77777777" w:rsidR="008B7F58" w:rsidRPr="00AF1AC8" w:rsidRDefault="008B7F58" w:rsidP="00C7499B">
            <w:pPr>
              <w:spacing w:line="0" w:lineRule="atLeast"/>
              <w:rPr>
                <w:rFonts w:ascii="Lato" w:hAnsi="Lato" w:cs="Arial"/>
                <w:color w:val="000000" w:themeColor="text1"/>
                <w:sz w:val="18"/>
                <w:szCs w:val="18"/>
                <w:lang w:val="en-GB"/>
              </w:rPr>
            </w:pPr>
          </w:p>
        </w:tc>
        <w:tc>
          <w:tcPr>
            <w:tcW w:w="553" w:type="dxa"/>
            <w:gridSpan w:val="2"/>
            <w:vAlign w:val="center"/>
          </w:tcPr>
          <w:p w14:paraId="4D62F5BC"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OC</w:t>
            </w:r>
          </w:p>
        </w:tc>
        <w:tc>
          <w:tcPr>
            <w:tcW w:w="1566" w:type="dxa"/>
            <w:vAlign w:val="center"/>
          </w:tcPr>
          <w:p w14:paraId="687A02B7" w14:textId="77777777" w:rsidR="008B7F58" w:rsidRPr="00AF1AC8" w:rsidRDefault="008B7F58" w:rsidP="00C7499B">
            <w:pPr>
              <w:spacing w:line="0" w:lineRule="atLeast"/>
              <w:rPr>
                <w:rFonts w:ascii="Lato" w:hAnsi="Lato" w:cs="Arial"/>
                <w:color w:val="000000" w:themeColor="text1"/>
                <w:sz w:val="18"/>
                <w:szCs w:val="18"/>
                <w:lang w:val="en-GB"/>
              </w:rPr>
            </w:pPr>
            <w:r w:rsidRPr="00AF1AC8">
              <w:rPr>
                <w:rFonts w:ascii="Lato" w:hAnsi="Lato" w:cs="Arial"/>
                <w:color w:val="000000" w:themeColor="text1"/>
                <w:sz w:val="18"/>
                <w:szCs w:val="18"/>
                <w:lang w:val="en-GB"/>
              </w:rPr>
              <w:t>Preliminary call for papers</w:t>
            </w:r>
          </w:p>
        </w:tc>
        <w:tc>
          <w:tcPr>
            <w:tcW w:w="583" w:type="dxa"/>
          </w:tcPr>
          <w:p w14:paraId="2BC70305" w14:textId="77777777" w:rsidR="008B7F58" w:rsidRPr="00AF1AC8" w:rsidRDefault="008B7F58" w:rsidP="00C7499B">
            <w:pPr>
              <w:spacing w:line="0" w:lineRule="atLeast"/>
              <w:rPr>
                <w:rFonts w:ascii="Lato" w:hAnsi="Lato" w:cs="Arial"/>
                <w:color w:val="000000" w:themeColor="text1"/>
                <w:sz w:val="18"/>
                <w:szCs w:val="18"/>
                <w:lang w:val="en-GB"/>
              </w:rPr>
            </w:pPr>
          </w:p>
        </w:tc>
        <w:tc>
          <w:tcPr>
            <w:tcW w:w="1446" w:type="dxa"/>
          </w:tcPr>
          <w:p w14:paraId="0CCB96CF" w14:textId="77777777" w:rsidR="008B7F58" w:rsidRPr="00AF1AC8" w:rsidRDefault="008B7F58" w:rsidP="00C7499B">
            <w:pPr>
              <w:spacing w:line="0" w:lineRule="atLeast"/>
              <w:rPr>
                <w:rFonts w:ascii="Lato" w:hAnsi="Lato" w:cs="Arial"/>
                <w:color w:val="000000" w:themeColor="text1"/>
                <w:sz w:val="18"/>
                <w:szCs w:val="18"/>
                <w:lang w:val="en-GB"/>
              </w:rPr>
            </w:pPr>
          </w:p>
        </w:tc>
        <w:tc>
          <w:tcPr>
            <w:tcW w:w="561" w:type="dxa"/>
            <w:gridSpan w:val="2"/>
          </w:tcPr>
          <w:p w14:paraId="79653B51" w14:textId="77777777" w:rsidR="008B7F58" w:rsidRPr="00AF1AC8" w:rsidRDefault="008B7F58" w:rsidP="00C7499B">
            <w:pPr>
              <w:spacing w:line="0" w:lineRule="atLeast"/>
              <w:rPr>
                <w:rFonts w:ascii="Lato" w:hAnsi="Lato" w:cs="Arial"/>
                <w:color w:val="000000" w:themeColor="text1"/>
                <w:sz w:val="18"/>
                <w:szCs w:val="18"/>
                <w:lang w:val="en-GB"/>
              </w:rPr>
            </w:pPr>
          </w:p>
        </w:tc>
        <w:tc>
          <w:tcPr>
            <w:tcW w:w="1500" w:type="dxa"/>
          </w:tcPr>
          <w:p w14:paraId="3BA19480" w14:textId="77777777" w:rsidR="008B7F58" w:rsidRPr="00AF1AC8" w:rsidRDefault="008B7F58" w:rsidP="00C7499B">
            <w:pPr>
              <w:spacing w:line="0" w:lineRule="atLeast"/>
              <w:rPr>
                <w:rFonts w:ascii="Lato" w:hAnsi="Lato" w:cs="Arial"/>
                <w:color w:val="000000" w:themeColor="text1"/>
                <w:sz w:val="18"/>
                <w:szCs w:val="18"/>
                <w:lang w:val="en-GB"/>
              </w:rPr>
            </w:pPr>
          </w:p>
        </w:tc>
      </w:tr>
      <w:tr w:rsidR="008B7F58" w:rsidRPr="00AF1AC8" w14:paraId="2E22188E" w14:textId="77777777" w:rsidTr="00C7499B">
        <w:trPr>
          <w:trHeight w:val="621"/>
        </w:trPr>
        <w:tc>
          <w:tcPr>
            <w:tcW w:w="1291" w:type="dxa"/>
            <w:vAlign w:val="center"/>
          </w:tcPr>
          <w:p w14:paraId="40F0E18D"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15m before Congress</w:t>
            </w:r>
          </w:p>
        </w:tc>
        <w:tc>
          <w:tcPr>
            <w:tcW w:w="465" w:type="dxa"/>
            <w:vAlign w:val="center"/>
          </w:tcPr>
          <w:p w14:paraId="7409B5D0"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811" w:type="dxa"/>
          </w:tcPr>
          <w:p w14:paraId="3390D35D" w14:textId="77777777" w:rsidR="008B7F58" w:rsidRPr="00AF1AC8" w:rsidRDefault="008B7F58" w:rsidP="00C7499B">
            <w:pPr>
              <w:spacing w:line="0" w:lineRule="atLeast"/>
              <w:rPr>
                <w:rFonts w:ascii="Lato" w:hAnsi="Lato" w:cs="Arial"/>
                <w:color w:val="000000" w:themeColor="text1"/>
                <w:sz w:val="18"/>
                <w:szCs w:val="18"/>
                <w:lang w:val="en-GB"/>
              </w:rPr>
            </w:pPr>
          </w:p>
        </w:tc>
        <w:tc>
          <w:tcPr>
            <w:tcW w:w="553" w:type="dxa"/>
            <w:gridSpan w:val="2"/>
            <w:vAlign w:val="center"/>
          </w:tcPr>
          <w:p w14:paraId="560978B7"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OC</w:t>
            </w:r>
          </w:p>
        </w:tc>
        <w:tc>
          <w:tcPr>
            <w:tcW w:w="1566" w:type="dxa"/>
            <w:vAlign w:val="center"/>
          </w:tcPr>
          <w:p w14:paraId="4468EDD4" w14:textId="77777777" w:rsidR="008B7F58" w:rsidRPr="00AF1AC8" w:rsidRDefault="008B7F58" w:rsidP="00C7499B">
            <w:pPr>
              <w:spacing w:line="0" w:lineRule="atLeast"/>
              <w:rPr>
                <w:rFonts w:ascii="Lato" w:hAnsi="Lato" w:cs="Arial"/>
                <w:color w:val="000000" w:themeColor="text1"/>
                <w:sz w:val="18"/>
                <w:szCs w:val="18"/>
                <w:lang w:val="en-GB"/>
              </w:rPr>
            </w:pPr>
            <w:r w:rsidRPr="00AF1AC8">
              <w:rPr>
                <w:rFonts w:ascii="Lato" w:hAnsi="Lato" w:cs="Arial"/>
                <w:color w:val="000000" w:themeColor="text1"/>
                <w:sz w:val="18"/>
                <w:szCs w:val="18"/>
                <w:lang w:val="en-GB"/>
              </w:rPr>
              <w:t>Begin distributing brochures, etc.</w:t>
            </w:r>
          </w:p>
        </w:tc>
        <w:tc>
          <w:tcPr>
            <w:tcW w:w="583" w:type="dxa"/>
          </w:tcPr>
          <w:p w14:paraId="0878C6B2" w14:textId="77777777" w:rsidR="008B7F58" w:rsidRPr="00AF1AC8" w:rsidRDefault="008B7F58" w:rsidP="00C7499B">
            <w:pPr>
              <w:spacing w:line="0" w:lineRule="atLeast"/>
              <w:rPr>
                <w:rFonts w:ascii="Lato" w:hAnsi="Lato" w:cs="Arial"/>
                <w:color w:val="000000" w:themeColor="text1"/>
                <w:sz w:val="18"/>
                <w:szCs w:val="18"/>
                <w:lang w:val="en-GB"/>
              </w:rPr>
            </w:pPr>
          </w:p>
        </w:tc>
        <w:tc>
          <w:tcPr>
            <w:tcW w:w="1446" w:type="dxa"/>
          </w:tcPr>
          <w:p w14:paraId="1C6B44A0" w14:textId="77777777" w:rsidR="008B7F58" w:rsidRPr="00AF1AC8" w:rsidRDefault="008B7F58" w:rsidP="00C7499B">
            <w:pPr>
              <w:spacing w:line="0" w:lineRule="atLeast"/>
              <w:rPr>
                <w:rFonts w:ascii="Lato" w:hAnsi="Lato" w:cs="Arial"/>
                <w:color w:val="000000" w:themeColor="text1"/>
                <w:sz w:val="18"/>
                <w:szCs w:val="18"/>
                <w:lang w:val="en-GB"/>
              </w:rPr>
            </w:pPr>
          </w:p>
        </w:tc>
        <w:tc>
          <w:tcPr>
            <w:tcW w:w="561" w:type="dxa"/>
            <w:gridSpan w:val="2"/>
          </w:tcPr>
          <w:p w14:paraId="5A347D2C" w14:textId="77777777" w:rsidR="008B7F58" w:rsidRPr="00AF1AC8" w:rsidRDefault="008B7F58" w:rsidP="00C7499B">
            <w:pPr>
              <w:spacing w:line="0" w:lineRule="atLeast"/>
              <w:rPr>
                <w:rFonts w:ascii="Lato" w:hAnsi="Lato" w:cs="Arial"/>
                <w:color w:val="000000" w:themeColor="text1"/>
                <w:sz w:val="18"/>
                <w:szCs w:val="18"/>
                <w:lang w:val="en-GB"/>
              </w:rPr>
            </w:pPr>
          </w:p>
        </w:tc>
        <w:tc>
          <w:tcPr>
            <w:tcW w:w="1500" w:type="dxa"/>
          </w:tcPr>
          <w:p w14:paraId="2AB2F307" w14:textId="77777777" w:rsidR="008B7F58" w:rsidRPr="00AF1AC8" w:rsidRDefault="008B7F58" w:rsidP="00C7499B">
            <w:pPr>
              <w:spacing w:line="0" w:lineRule="atLeast"/>
              <w:rPr>
                <w:rFonts w:ascii="Lato" w:hAnsi="Lato" w:cs="Arial"/>
                <w:color w:val="000000" w:themeColor="text1"/>
                <w:sz w:val="18"/>
                <w:szCs w:val="18"/>
                <w:lang w:val="en-GB"/>
              </w:rPr>
            </w:pPr>
          </w:p>
        </w:tc>
      </w:tr>
      <w:tr w:rsidR="008B7F58" w:rsidRPr="00AF1AC8" w14:paraId="617F5D23" w14:textId="77777777" w:rsidTr="00C7499B">
        <w:trPr>
          <w:trHeight w:val="621"/>
        </w:trPr>
        <w:tc>
          <w:tcPr>
            <w:tcW w:w="1291" w:type="dxa"/>
            <w:vAlign w:val="center"/>
          </w:tcPr>
          <w:p w14:paraId="6D14BE39"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15m before Congress</w:t>
            </w:r>
          </w:p>
        </w:tc>
        <w:tc>
          <w:tcPr>
            <w:tcW w:w="465" w:type="dxa"/>
            <w:vAlign w:val="center"/>
          </w:tcPr>
          <w:p w14:paraId="4FD28B37"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811" w:type="dxa"/>
          </w:tcPr>
          <w:p w14:paraId="5B339638" w14:textId="77777777" w:rsidR="008B7F58" w:rsidRPr="00AF1AC8" w:rsidRDefault="008B7F58" w:rsidP="00C7499B">
            <w:pPr>
              <w:spacing w:line="0" w:lineRule="atLeast"/>
              <w:rPr>
                <w:rFonts w:ascii="Lato" w:hAnsi="Lato" w:cs="Arial"/>
                <w:color w:val="000000" w:themeColor="text1"/>
                <w:sz w:val="18"/>
                <w:szCs w:val="18"/>
                <w:lang w:val="en-GB"/>
              </w:rPr>
            </w:pPr>
          </w:p>
        </w:tc>
        <w:tc>
          <w:tcPr>
            <w:tcW w:w="553" w:type="dxa"/>
            <w:gridSpan w:val="2"/>
            <w:vAlign w:val="center"/>
          </w:tcPr>
          <w:p w14:paraId="6516C8FE"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OC</w:t>
            </w:r>
          </w:p>
        </w:tc>
        <w:tc>
          <w:tcPr>
            <w:tcW w:w="1566" w:type="dxa"/>
            <w:vAlign w:val="center"/>
          </w:tcPr>
          <w:p w14:paraId="3629B2A2" w14:textId="77777777" w:rsidR="008B7F58" w:rsidRPr="00AF1AC8" w:rsidRDefault="008B7F58" w:rsidP="00C7499B">
            <w:pPr>
              <w:spacing w:line="0" w:lineRule="atLeast"/>
              <w:rPr>
                <w:rFonts w:ascii="Lato" w:hAnsi="Lato" w:cs="Arial"/>
                <w:color w:val="000000" w:themeColor="text1"/>
                <w:sz w:val="18"/>
                <w:szCs w:val="18"/>
                <w:lang w:val="en-GB"/>
              </w:rPr>
            </w:pPr>
            <w:r w:rsidRPr="00AF1AC8">
              <w:rPr>
                <w:rFonts w:ascii="Lato" w:hAnsi="Lato" w:cs="Arial"/>
                <w:color w:val="000000" w:themeColor="text1"/>
                <w:sz w:val="18"/>
                <w:szCs w:val="18"/>
                <w:lang w:val="en-GB"/>
              </w:rPr>
              <w:t>2</w:t>
            </w:r>
            <w:r w:rsidRPr="00AF1AC8">
              <w:rPr>
                <w:rFonts w:ascii="Lato" w:hAnsi="Lato" w:cs="Arial"/>
                <w:color w:val="000000" w:themeColor="text1"/>
                <w:sz w:val="18"/>
                <w:szCs w:val="18"/>
                <w:vertAlign w:val="superscript"/>
                <w:lang w:val="en-GB"/>
              </w:rPr>
              <w:t>nd</w:t>
            </w:r>
            <w:r w:rsidRPr="00AF1AC8">
              <w:rPr>
                <w:rFonts w:ascii="Lato" w:hAnsi="Lato" w:cs="Arial"/>
                <w:color w:val="000000" w:themeColor="text1"/>
                <w:sz w:val="18"/>
                <w:szCs w:val="18"/>
                <w:lang w:val="en-GB"/>
              </w:rPr>
              <w:t xml:space="preserve"> call for papers</w:t>
            </w:r>
          </w:p>
        </w:tc>
        <w:tc>
          <w:tcPr>
            <w:tcW w:w="583" w:type="dxa"/>
          </w:tcPr>
          <w:p w14:paraId="78B6BC14" w14:textId="77777777" w:rsidR="008B7F58" w:rsidRPr="00AF1AC8" w:rsidRDefault="008B7F58" w:rsidP="00C7499B">
            <w:pPr>
              <w:spacing w:line="0" w:lineRule="atLeast"/>
              <w:rPr>
                <w:rFonts w:ascii="Lato" w:hAnsi="Lato" w:cs="Arial"/>
                <w:color w:val="000000" w:themeColor="text1"/>
                <w:sz w:val="18"/>
                <w:szCs w:val="18"/>
                <w:lang w:val="en-GB"/>
              </w:rPr>
            </w:pPr>
          </w:p>
        </w:tc>
        <w:tc>
          <w:tcPr>
            <w:tcW w:w="1446" w:type="dxa"/>
          </w:tcPr>
          <w:p w14:paraId="155A3332" w14:textId="77777777" w:rsidR="008B7F58" w:rsidRPr="00AF1AC8" w:rsidRDefault="008B7F58" w:rsidP="00C7499B">
            <w:pPr>
              <w:spacing w:line="0" w:lineRule="atLeast"/>
              <w:rPr>
                <w:rFonts w:ascii="Lato" w:hAnsi="Lato" w:cs="Arial"/>
                <w:color w:val="000000" w:themeColor="text1"/>
                <w:sz w:val="18"/>
                <w:szCs w:val="18"/>
                <w:lang w:val="en-GB"/>
              </w:rPr>
            </w:pPr>
          </w:p>
        </w:tc>
        <w:tc>
          <w:tcPr>
            <w:tcW w:w="561" w:type="dxa"/>
            <w:gridSpan w:val="2"/>
          </w:tcPr>
          <w:p w14:paraId="406AB63E" w14:textId="77777777" w:rsidR="008B7F58" w:rsidRPr="00AF1AC8" w:rsidRDefault="008B7F58" w:rsidP="00C7499B">
            <w:pPr>
              <w:spacing w:line="0" w:lineRule="atLeast"/>
              <w:rPr>
                <w:rFonts w:ascii="Lato" w:hAnsi="Lato" w:cs="Arial"/>
                <w:color w:val="000000" w:themeColor="text1"/>
                <w:sz w:val="18"/>
                <w:szCs w:val="18"/>
                <w:lang w:val="en-GB"/>
              </w:rPr>
            </w:pPr>
          </w:p>
        </w:tc>
        <w:tc>
          <w:tcPr>
            <w:tcW w:w="1500" w:type="dxa"/>
          </w:tcPr>
          <w:p w14:paraId="58DE4163" w14:textId="77777777" w:rsidR="008B7F58" w:rsidRPr="00AF1AC8" w:rsidRDefault="008B7F58" w:rsidP="00C7499B">
            <w:pPr>
              <w:spacing w:line="0" w:lineRule="atLeast"/>
              <w:rPr>
                <w:rFonts w:ascii="Lato" w:hAnsi="Lato" w:cs="Arial"/>
                <w:color w:val="000000" w:themeColor="text1"/>
                <w:sz w:val="18"/>
                <w:szCs w:val="18"/>
                <w:lang w:val="en-GB"/>
              </w:rPr>
            </w:pPr>
          </w:p>
        </w:tc>
      </w:tr>
      <w:tr w:rsidR="008B7F58" w:rsidRPr="00AF1AC8" w14:paraId="4D19CBB3" w14:textId="77777777" w:rsidTr="00C7499B">
        <w:trPr>
          <w:trHeight w:val="621"/>
        </w:trPr>
        <w:tc>
          <w:tcPr>
            <w:tcW w:w="1291" w:type="dxa"/>
            <w:vAlign w:val="center"/>
          </w:tcPr>
          <w:p w14:paraId="6E24F050"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12m before Congress</w:t>
            </w:r>
          </w:p>
        </w:tc>
        <w:tc>
          <w:tcPr>
            <w:tcW w:w="465" w:type="dxa"/>
            <w:vAlign w:val="center"/>
          </w:tcPr>
          <w:p w14:paraId="1A241CC9"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811" w:type="dxa"/>
          </w:tcPr>
          <w:p w14:paraId="7670F7E6" w14:textId="77777777" w:rsidR="008B7F58" w:rsidRPr="00AF1AC8" w:rsidRDefault="008B7F58" w:rsidP="00C7499B">
            <w:pPr>
              <w:spacing w:line="0" w:lineRule="atLeast"/>
              <w:rPr>
                <w:rFonts w:ascii="Lato" w:hAnsi="Lato" w:cs="Arial"/>
                <w:color w:val="000000" w:themeColor="text1"/>
                <w:sz w:val="18"/>
                <w:szCs w:val="18"/>
                <w:lang w:val="en-GB"/>
              </w:rPr>
            </w:pPr>
          </w:p>
        </w:tc>
        <w:tc>
          <w:tcPr>
            <w:tcW w:w="553" w:type="dxa"/>
            <w:gridSpan w:val="2"/>
            <w:vAlign w:val="center"/>
          </w:tcPr>
          <w:p w14:paraId="66E32B30"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OC</w:t>
            </w:r>
          </w:p>
        </w:tc>
        <w:tc>
          <w:tcPr>
            <w:tcW w:w="1566" w:type="dxa"/>
            <w:vAlign w:val="center"/>
          </w:tcPr>
          <w:p w14:paraId="33FCBB5C" w14:textId="77777777" w:rsidR="008B7F58" w:rsidRPr="00AF1AC8" w:rsidRDefault="008B7F58" w:rsidP="00C7499B">
            <w:pPr>
              <w:spacing w:line="0" w:lineRule="atLeast"/>
              <w:rPr>
                <w:rFonts w:ascii="Lato" w:hAnsi="Lato" w:cs="Arial"/>
                <w:color w:val="000000" w:themeColor="text1"/>
                <w:sz w:val="18"/>
                <w:szCs w:val="18"/>
                <w:lang w:val="en-GB"/>
              </w:rPr>
            </w:pPr>
            <w:r w:rsidRPr="00AF1AC8">
              <w:rPr>
                <w:rFonts w:ascii="Lato" w:hAnsi="Lato" w:cs="Arial"/>
                <w:color w:val="000000" w:themeColor="text1"/>
                <w:sz w:val="18"/>
                <w:szCs w:val="18"/>
                <w:lang w:val="en-GB"/>
              </w:rPr>
              <w:t>Abstract deadline</w:t>
            </w:r>
          </w:p>
        </w:tc>
        <w:tc>
          <w:tcPr>
            <w:tcW w:w="583" w:type="dxa"/>
          </w:tcPr>
          <w:p w14:paraId="01AC99FC" w14:textId="77777777" w:rsidR="008B7F58" w:rsidRPr="00AF1AC8" w:rsidRDefault="008B7F58" w:rsidP="00C7499B">
            <w:pPr>
              <w:spacing w:line="0" w:lineRule="atLeast"/>
              <w:rPr>
                <w:rFonts w:ascii="Lato" w:hAnsi="Lato" w:cs="Arial"/>
                <w:color w:val="000000" w:themeColor="text1"/>
                <w:sz w:val="18"/>
                <w:szCs w:val="18"/>
                <w:lang w:val="en-GB"/>
              </w:rPr>
            </w:pPr>
          </w:p>
        </w:tc>
        <w:tc>
          <w:tcPr>
            <w:tcW w:w="1446" w:type="dxa"/>
          </w:tcPr>
          <w:p w14:paraId="559BF8B1" w14:textId="77777777" w:rsidR="008B7F58" w:rsidRPr="00AF1AC8" w:rsidRDefault="008B7F58" w:rsidP="00C7499B">
            <w:pPr>
              <w:spacing w:line="0" w:lineRule="atLeast"/>
              <w:rPr>
                <w:rFonts w:ascii="Lato" w:hAnsi="Lato" w:cs="Arial"/>
                <w:color w:val="000000" w:themeColor="text1"/>
                <w:sz w:val="18"/>
                <w:szCs w:val="18"/>
                <w:lang w:val="en-GB"/>
              </w:rPr>
            </w:pPr>
          </w:p>
        </w:tc>
        <w:tc>
          <w:tcPr>
            <w:tcW w:w="561" w:type="dxa"/>
            <w:gridSpan w:val="2"/>
          </w:tcPr>
          <w:p w14:paraId="5BA07538" w14:textId="77777777" w:rsidR="008B7F58" w:rsidRPr="00AF1AC8" w:rsidRDefault="008B7F58" w:rsidP="00C7499B">
            <w:pPr>
              <w:spacing w:line="0" w:lineRule="atLeast"/>
              <w:rPr>
                <w:rFonts w:ascii="Lato" w:hAnsi="Lato" w:cs="Arial"/>
                <w:color w:val="000000" w:themeColor="text1"/>
                <w:sz w:val="18"/>
                <w:szCs w:val="18"/>
                <w:lang w:val="en-GB"/>
              </w:rPr>
            </w:pPr>
          </w:p>
        </w:tc>
        <w:tc>
          <w:tcPr>
            <w:tcW w:w="1500" w:type="dxa"/>
          </w:tcPr>
          <w:p w14:paraId="35BDCACC" w14:textId="77777777" w:rsidR="008B7F58" w:rsidRPr="00AF1AC8" w:rsidRDefault="008B7F58" w:rsidP="00C7499B">
            <w:pPr>
              <w:spacing w:line="0" w:lineRule="atLeast"/>
              <w:rPr>
                <w:rFonts w:ascii="Lato" w:hAnsi="Lato" w:cs="Arial"/>
                <w:color w:val="000000" w:themeColor="text1"/>
                <w:sz w:val="18"/>
                <w:szCs w:val="18"/>
                <w:lang w:val="en-GB"/>
              </w:rPr>
            </w:pPr>
          </w:p>
        </w:tc>
      </w:tr>
      <w:tr w:rsidR="008B7F58" w:rsidRPr="00AF1AC8" w14:paraId="2B09AB3F" w14:textId="77777777" w:rsidTr="00C7499B">
        <w:trPr>
          <w:trHeight w:val="621"/>
        </w:trPr>
        <w:tc>
          <w:tcPr>
            <w:tcW w:w="1291" w:type="dxa"/>
            <w:shd w:val="clear" w:color="auto" w:fill="D9D9D9" w:themeFill="background1" w:themeFillShade="D9"/>
            <w:vAlign w:val="center"/>
          </w:tcPr>
          <w:p w14:paraId="71A878D4"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about 1y before Congress at a Council Meeting</w:t>
            </w:r>
          </w:p>
        </w:tc>
        <w:tc>
          <w:tcPr>
            <w:tcW w:w="465" w:type="dxa"/>
            <w:shd w:val="clear" w:color="auto" w:fill="D9D9D9" w:themeFill="background1" w:themeFillShade="D9"/>
            <w:vAlign w:val="center"/>
          </w:tcPr>
          <w:p w14:paraId="67303EF2"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811" w:type="dxa"/>
            <w:shd w:val="clear" w:color="auto" w:fill="D9D9D9" w:themeFill="background1" w:themeFillShade="D9"/>
          </w:tcPr>
          <w:p w14:paraId="40EBB357" w14:textId="77777777" w:rsidR="008B7F58" w:rsidRPr="00AF1AC8" w:rsidRDefault="008B7F58" w:rsidP="00C7499B">
            <w:pPr>
              <w:spacing w:line="0" w:lineRule="atLeast"/>
              <w:rPr>
                <w:rFonts w:ascii="Lato" w:hAnsi="Lato" w:cs="Arial"/>
                <w:color w:val="000000" w:themeColor="text1"/>
                <w:sz w:val="18"/>
                <w:szCs w:val="18"/>
                <w:lang w:val="en-GB"/>
              </w:rPr>
            </w:pPr>
          </w:p>
        </w:tc>
        <w:tc>
          <w:tcPr>
            <w:tcW w:w="553" w:type="dxa"/>
            <w:gridSpan w:val="2"/>
            <w:shd w:val="clear" w:color="auto" w:fill="D9D9D9" w:themeFill="background1" w:themeFillShade="D9"/>
            <w:vAlign w:val="center"/>
          </w:tcPr>
          <w:p w14:paraId="2D4BD9E3"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OC</w:t>
            </w:r>
          </w:p>
        </w:tc>
        <w:tc>
          <w:tcPr>
            <w:tcW w:w="1566" w:type="dxa"/>
            <w:shd w:val="clear" w:color="auto" w:fill="D9D9D9" w:themeFill="background1" w:themeFillShade="D9"/>
            <w:vAlign w:val="center"/>
          </w:tcPr>
          <w:p w14:paraId="51F2A5AB" w14:textId="77777777" w:rsidR="008B7F58" w:rsidRPr="00AF1AC8" w:rsidRDefault="008B7F58" w:rsidP="00C7499B">
            <w:pPr>
              <w:spacing w:line="0" w:lineRule="atLeast"/>
              <w:rPr>
                <w:rFonts w:ascii="Lato" w:hAnsi="Lato" w:cs="Arial"/>
                <w:color w:val="000000" w:themeColor="text1"/>
                <w:sz w:val="18"/>
                <w:szCs w:val="18"/>
                <w:lang w:val="en-GB"/>
              </w:rPr>
            </w:pPr>
            <w:r w:rsidRPr="00AF1AC8">
              <w:rPr>
                <w:rFonts w:ascii="Lato" w:hAnsi="Lato" w:cs="Arial"/>
                <w:color w:val="000000" w:themeColor="text1"/>
                <w:sz w:val="18"/>
                <w:szCs w:val="18"/>
                <w:lang w:val="en-GB"/>
              </w:rPr>
              <w:t>Report at Council meeting</w:t>
            </w:r>
          </w:p>
        </w:tc>
        <w:tc>
          <w:tcPr>
            <w:tcW w:w="583" w:type="dxa"/>
            <w:shd w:val="clear" w:color="auto" w:fill="D9D9D9" w:themeFill="background1" w:themeFillShade="D9"/>
          </w:tcPr>
          <w:p w14:paraId="64CA608B" w14:textId="77777777" w:rsidR="008B7F58" w:rsidRPr="00AF1AC8" w:rsidRDefault="008B7F58" w:rsidP="00C7499B">
            <w:pPr>
              <w:spacing w:line="0" w:lineRule="atLeast"/>
              <w:rPr>
                <w:rFonts w:ascii="Lato" w:hAnsi="Lato" w:cs="Arial"/>
                <w:color w:val="000000" w:themeColor="text1"/>
                <w:sz w:val="18"/>
                <w:szCs w:val="18"/>
                <w:lang w:val="en-GB"/>
              </w:rPr>
            </w:pPr>
          </w:p>
        </w:tc>
        <w:tc>
          <w:tcPr>
            <w:tcW w:w="1446" w:type="dxa"/>
            <w:shd w:val="clear" w:color="auto" w:fill="D9D9D9" w:themeFill="background1" w:themeFillShade="D9"/>
          </w:tcPr>
          <w:p w14:paraId="42E6A304" w14:textId="77777777" w:rsidR="008B7F58" w:rsidRPr="00AF1AC8" w:rsidRDefault="008B7F58" w:rsidP="00C7499B">
            <w:pPr>
              <w:spacing w:line="0" w:lineRule="atLeast"/>
              <w:rPr>
                <w:rFonts w:ascii="Lato" w:hAnsi="Lato" w:cs="Arial"/>
                <w:color w:val="000000" w:themeColor="text1"/>
                <w:sz w:val="18"/>
                <w:szCs w:val="18"/>
                <w:lang w:val="en-GB"/>
              </w:rPr>
            </w:pPr>
          </w:p>
        </w:tc>
        <w:tc>
          <w:tcPr>
            <w:tcW w:w="561" w:type="dxa"/>
            <w:gridSpan w:val="2"/>
            <w:shd w:val="clear" w:color="auto" w:fill="D9D9D9" w:themeFill="background1" w:themeFillShade="D9"/>
          </w:tcPr>
          <w:p w14:paraId="2508A739" w14:textId="77777777" w:rsidR="008B7F58" w:rsidRPr="00AF1AC8" w:rsidRDefault="008B7F58" w:rsidP="00C7499B">
            <w:pPr>
              <w:spacing w:line="0" w:lineRule="atLeast"/>
              <w:rPr>
                <w:rFonts w:ascii="Lato" w:hAnsi="Lato" w:cs="Arial"/>
                <w:color w:val="000000" w:themeColor="text1"/>
                <w:sz w:val="18"/>
                <w:szCs w:val="18"/>
                <w:lang w:val="en-GB"/>
              </w:rPr>
            </w:pPr>
          </w:p>
        </w:tc>
        <w:tc>
          <w:tcPr>
            <w:tcW w:w="1500" w:type="dxa"/>
            <w:shd w:val="clear" w:color="auto" w:fill="D9D9D9" w:themeFill="background1" w:themeFillShade="D9"/>
          </w:tcPr>
          <w:p w14:paraId="5803F638" w14:textId="77777777" w:rsidR="008B7F58" w:rsidRPr="00AF1AC8" w:rsidRDefault="008B7F58" w:rsidP="00C7499B">
            <w:pPr>
              <w:spacing w:line="0" w:lineRule="atLeast"/>
              <w:rPr>
                <w:rFonts w:ascii="Lato" w:hAnsi="Lato" w:cs="Arial"/>
                <w:color w:val="000000" w:themeColor="text1"/>
                <w:sz w:val="18"/>
                <w:szCs w:val="18"/>
                <w:lang w:val="en-GB"/>
              </w:rPr>
            </w:pPr>
          </w:p>
        </w:tc>
      </w:tr>
      <w:tr w:rsidR="008B7F58" w:rsidRPr="00AF1AC8" w14:paraId="3F0DD959" w14:textId="77777777" w:rsidTr="00C7499B">
        <w:trPr>
          <w:trHeight w:val="621"/>
        </w:trPr>
        <w:tc>
          <w:tcPr>
            <w:tcW w:w="1291" w:type="dxa"/>
            <w:vAlign w:val="center"/>
          </w:tcPr>
          <w:p w14:paraId="2CFB4EC1"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10m before Congress</w:t>
            </w:r>
          </w:p>
        </w:tc>
        <w:tc>
          <w:tcPr>
            <w:tcW w:w="465" w:type="dxa"/>
            <w:vAlign w:val="center"/>
          </w:tcPr>
          <w:p w14:paraId="400904CD"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811" w:type="dxa"/>
          </w:tcPr>
          <w:p w14:paraId="3509F946" w14:textId="77777777" w:rsidR="008B7F58" w:rsidRPr="00AF1AC8" w:rsidRDefault="008B7F58" w:rsidP="00C7499B">
            <w:pPr>
              <w:spacing w:line="0" w:lineRule="atLeast"/>
              <w:rPr>
                <w:rFonts w:ascii="Lato" w:hAnsi="Lato" w:cs="Arial"/>
                <w:color w:val="000000" w:themeColor="text1"/>
                <w:sz w:val="18"/>
                <w:szCs w:val="18"/>
                <w:lang w:val="en-GB"/>
              </w:rPr>
            </w:pPr>
          </w:p>
        </w:tc>
        <w:tc>
          <w:tcPr>
            <w:tcW w:w="553" w:type="dxa"/>
            <w:gridSpan w:val="2"/>
            <w:vAlign w:val="center"/>
          </w:tcPr>
          <w:p w14:paraId="5AACD33C"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OC</w:t>
            </w:r>
          </w:p>
        </w:tc>
        <w:tc>
          <w:tcPr>
            <w:tcW w:w="1566" w:type="dxa"/>
            <w:vAlign w:val="center"/>
          </w:tcPr>
          <w:p w14:paraId="333098B6" w14:textId="77777777" w:rsidR="008B7F58" w:rsidRPr="00AF1AC8" w:rsidRDefault="008B7F58" w:rsidP="00C7499B">
            <w:pPr>
              <w:spacing w:line="0" w:lineRule="atLeast"/>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Distribute authors instructions</w:t>
            </w:r>
          </w:p>
        </w:tc>
        <w:tc>
          <w:tcPr>
            <w:tcW w:w="583" w:type="dxa"/>
          </w:tcPr>
          <w:p w14:paraId="6A5F57E1" w14:textId="77777777" w:rsidR="008B7F58" w:rsidRPr="00AF1AC8" w:rsidRDefault="008B7F58" w:rsidP="00C7499B">
            <w:pPr>
              <w:spacing w:line="0" w:lineRule="atLeast"/>
              <w:rPr>
                <w:rFonts w:ascii="Lato" w:hAnsi="Lato" w:cs="Arial"/>
                <w:color w:val="000000" w:themeColor="text1"/>
                <w:sz w:val="18"/>
                <w:szCs w:val="18"/>
                <w:lang w:val="en-GB"/>
              </w:rPr>
            </w:pPr>
          </w:p>
        </w:tc>
        <w:tc>
          <w:tcPr>
            <w:tcW w:w="1446" w:type="dxa"/>
          </w:tcPr>
          <w:p w14:paraId="66BB43CE" w14:textId="77777777" w:rsidR="008B7F58" w:rsidRPr="00AF1AC8" w:rsidRDefault="008B7F58" w:rsidP="00C7499B">
            <w:pPr>
              <w:spacing w:line="0" w:lineRule="atLeast"/>
              <w:rPr>
                <w:rFonts w:ascii="Lato" w:hAnsi="Lato" w:cs="Arial"/>
                <w:color w:val="000000" w:themeColor="text1"/>
                <w:sz w:val="18"/>
                <w:szCs w:val="18"/>
                <w:lang w:val="en-GB"/>
              </w:rPr>
            </w:pPr>
          </w:p>
        </w:tc>
        <w:tc>
          <w:tcPr>
            <w:tcW w:w="561" w:type="dxa"/>
            <w:gridSpan w:val="2"/>
          </w:tcPr>
          <w:p w14:paraId="39251359" w14:textId="77777777" w:rsidR="008B7F58" w:rsidRPr="00AF1AC8" w:rsidRDefault="008B7F58" w:rsidP="00C7499B">
            <w:pPr>
              <w:spacing w:line="0" w:lineRule="atLeast"/>
              <w:rPr>
                <w:rFonts w:ascii="Lato" w:hAnsi="Lato" w:cs="Arial"/>
                <w:color w:val="000000" w:themeColor="text1"/>
                <w:sz w:val="18"/>
                <w:szCs w:val="18"/>
                <w:lang w:val="en-GB"/>
              </w:rPr>
            </w:pPr>
          </w:p>
        </w:tc>
        <w:tc>
          <w:tcPr>
            <w:tcW w:w="1500" w:type="dxa"/>
          </w:tcPr>
          <w:p w14:paraId="5E640B2E" w14:textId="77777777" w:rsidR="008B7F58" w:rsidRPr="00AF1AC8" w:rsidRDefault="008B7F58" w:rsidP="00C7499B">
            <w:pPr>
              <w:spacing w:line="0" w:lineRule="atLeast"/>
              <w:rPr>
                <w:rFonts w:ascii="Lato" w:hAnsi="Lato" w:cs="Arial"/>
                <w:color w:val="000000" w:themeColor="text1"/>
                <w:sz w:val="18"/>
                <w:szCs w:val="18"/>
                <w:lang w:val="en-GB"/>
              </w:rPr>
            </w:pPr>
          </w:p>
        </w:tc>
      </w:tr>
      <w:tr w:rsidR="008B7F58" w:rsidRPr="00AF1AC8" w14:paraId="3470B861" w14:textId="77777777" w:rsidTr="00C7499B">
        <w:trPr>
          <w:trHeight w:val="621"/>
        </w:trPr>
        <w:tc>
          <w:tcPr>
            <w:tcW w:w="1291" w:type="dxa"/>
            <w:vAlign w:val="center"/>
          </w:tcPr>
          <w:p w14:paraId="11580BEB"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8m before Congress</w:t>
            </w:r>
          </w:p>
        </w:tc>
        <w:tc>
          <w:tcPr>
            <w:tcW w:w="465" w:type="dxa"/>
            <w:vAlign w:val="center"/>
          </w:tcPr>
          <w:p w14:paraId="79CDEF04"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811" w:type="dxa"/>
          </w:tcPr>
          <w:p w14:paraId="6C575294" w14:textId="77777777" w:rsidR="008B7F58" w:rsidRPr="00AF1AC8" w:rsidRDefault="008B7F58" w:rsidP="00C7499B">
            <w:pPr>
              <w:spacing w:line="0" w:lineRule="atLeast"/>
              <w:rPr>
                <w:rFonts w:ascii="Lato" w:hAnsi="Lato" w:cs="Arial"/>
                <w:color w:val="000000" w:themeColor="text1"/>
                <w:sz w:val="18"/>
                <w:szCs w:val="18"/>
                <w:lang w:val="en-GB"/>
              </w:rPr>
            </w:pPr>
          </w:p>
        </w:tc>
        <w:tc>
          <w:tcPr>
            <w:tcW w:w="553" w:type="dxa"/>
            <w:gridSpan w:val="2"/>
            <w:vAlign w:val="center"/>
          </w:tcPr>
          <w:p w14:paraId="6D07E7C8"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OC</w:t>
            </w:r>
          </w:p>
        </w:tc>
        <w:tc>
          <w:tcPr>
            <w:tcW w:w="1566" w:type="dxa"/>
            <w:vAlign w:val="center"/>
          </w:tcPr>
          <w:p w14:paraId="6353D2C6" w14:textId="77777777" w:rsidR="008B7F58" w:rsidRPr="00AF1AC8" w:rsidRDefault="008B7F58" w:rsidP="00C7499B">
            <w:pPr>
              <w:spacing w:line="0" w:lineRule="atLeast"/>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Open registration</w:t>
            </w:r>
          </w:p>
        </w:tc>
        <w:tc>
          <w:tcPr>
            <w:tcW w:w="583" w:type="dxa"/>
          </w:tcPr>
          <w:p w14:paraId="21C9DE28" w14:textId="77777777" w:rsidR="008B7F58" w:rsidRPr="00AF1AC8" w:rsidRDefault="008B7F58" w:rsidP="00C7499B">
            <w:pPr>
              <w:spacing w:line="0" w:lineRule="atLeast"/>
              <w:rPr>
                <w:rFonts w:ascii="Lato" w:hAnsi="Lato" w:cs="Arial"/>
                <w:color w:val="000000" w:themeColor="text1"/>
                <w:sz w:val="18"/>
                <w:szCs w:val="18"/>
                <w:lang w:val="en-GB"/>
              </w:rPr>
            </w:pPr>
          </w:p>
        </w:tc>
        <w:tc>
          <w:tcPr>
            <w:tcW w:w="1446" w:type="dxa"/>
          </w:tcPr>
          <w:p w14:paraId="585C7168" w14:textId="77777777" w:rsidR="008B7F58" w:rsidRPr="00AF1AC8" w:rsidRDefault="008B7F58" w:rsidP="00C7499B">
            <w:pPr>
              <w:spacing w:line="0" w:lineRule="atLeast"/>
              <w:rPr>
                <w:rFonts w:ascii="Lato" w:hAnsi="Lato" w:cs="Arial"/>
                <w:color w:val="000000" w:themeColor="text1"/>
                <w:sz w:val="18"/>
                <w:szCs w:val="18"/>
                <w:lang w:val="en-GB"/>
              </w:rPr>
            </w:pPr>
          </w:p>
        </w:tc>
        <w:tc>
          <w:tcPr>
            <w:tcW w:w="561" w:type="dxa"/>
            <w:gridSpan w:val="2"/>
          </w:tcPr>
          <w:p w14:paraId="6D778A8E" w14:textId="77777777" w:rsidR="008B7F58" w:rsidRPr="00AF1AC8" w:rsidRDefault="008B7F58" w:rsidP="00C7499B">
            <w:pPr>
              <w:spacing w:line="0" w:lineRule="atLeast"/>
              <w:rPr>
                <w:rFonts w:ascii="Lato" w:hAnsi="Lato" w:cs="Arial"/>
                <w:color w:val="000000" w:themeColor="text1"/>
                <w:sz w:val="18"/>
                <w:szCs w:val="18"/>
                <w:lang w:val="en-GB"/>
              </w:rPr>
            </w:pPr>
          </w:p>
        </w:tc>
        <w:tc>
          <w:tcPr>
            <w:tcW w:w="1500" w:type="dxa"/>
          </w:tcPr>
          <w:p w14:paraId="1E0B5962" w14:textId="77777777" w:rsidR="008B7F58" w:rsidRPr="00AF1AC8" w:rsidRDefault="008B7F58" w:rsidP="00C7499B">
            <w:pPr>
              <w:spacing w:line="0" w:lineRule="atLeast"/>
              <w:rPr>
                <w:rFonts w:ascii="Lato" w:hAnsi="Lato" w:cs="Arial"/>
                <w:color w:val="000000" w:themeColor="text1"/>
                <w:sz w:val="18"/>
                <w:szCs w:val="18"/>
                <w:lang w:val="en-GB"/>
              </w:rPr>
            </w:pPr>
          </w:p>
        </w:tc>
      </w:tr>
      <w:tr w:rsidR="008B7F58" w:rsidRPr="00AF1AC8" w14:paraId="12472B11" w14:textId="77777777" w:rsidTr="00C7499B">
        <w:trPr>
          <w:trHeight w:val="621"/>
        </w:trPr>
        <w:tc>
          <w:tcPr>
            <w:tcW w:w="1291" w:type="dxa"/>
            <w:vAlign w:val="center"/>
          </w:tcPr>
          <w:p w14:paraId="635E286B"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8m before Congress</w:t>
            </w:r>
          </w:p>
        </w:tc>
        <w:tc>
          <w:tcPr>
            <w:tcW w:w="465" w:type="dxa"/>
            <w:vAlign w:val="center"/>
          </w:tcPr>
          <w:p w14:paraId="2E418024"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811" w:type="dxa"/>
          </w:tcPr>
          <w:p w14:paraId="21DDB4CE" w14:textId="77777777" w:rsidR="008B7F58" w:rsidRPr="00AF1AC8" w:rsidRDefault="008B7F58" w:rsidP="00C7499B">
            <w:pPr>
              <w:spacing w:line="0" w:lineRule="atLeast"/>
              <w:rPr>
                <w:rFonts w:ascii="Lato" w:hAnsi="Lato" w:cs="Arial"/>
                <w:color w:val="000000" w:themeColor="text1"/>
                <w:sz w:val="18"/>
                <w:szCs w:val="18"/>
                <w:lang w:val="en-GB"/>
              </w:rPr>
            </w:pPr>
          </w:p>
        </w:tc>
        <w:tc>
          <w:tcPr>
            <w:tcW w:w="553" w:type="dxa"/>
            <w:gridSpan w:val="2"/>
            <w:vAlign w:val="center"/>
          </w:tcPr>
          <w:p w14:paraId="516E0080"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OC</w:t>
            </w:r>
          </w:p>
        </w:tc>
        <w:tc>
          <w:tcPr>
            <w:tcW w:w="1566" w:type="dxa"/>
            <w:vAlign w:val="center"/>
          </w:tcPr>
          <w:p w14:paraId="04161B26" w14:textId="77777777" w:rsidR="008B7F58" w:rsidRPr="00AF1AC8" w:rsidRDefault="008B7F58" w:rsidP="00C7499B">
            <w:pPr>
              <w:spacing w:line="0" w:lineRule="atLeast"/>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Distribute provisional program</w:t>
            </w:r>
          </w:p>
        </w:tc>
        <w:tc>
          <w:tcPr>
            <w:tcW w:w="583" w:type="dxa"/>
          </w:tcPr>
          <w:p w14:paraId="5F1C42D1" w14:textId="77777777" w:rsidR="008B7F58" w:rsidRPr="00AF1AC8" w:rsidRDefault="008B7F58" w:rsidP="00C7499B">
            <w:pPr>
              <w:spacing w:line="0" w:lineRule="atLeast"/>
              <w:rPr>
                <w:rFonts w:ascii="Lato" w:hAnsi="Lato" w:cs="Arial"/>
                <w:color w:val="000000" w:themeColor="text1"/>
                <w:sz w:val="18"/>
                <w:szCs w:val="18"/>
                <w:lang w:val="en-GB"/>
              </w:rPr>
            </w:pPr>
          </w:p>
        </w:tc>
        <w:tc>
          <w:tcPr>
            <w:tcW w:w="1446" w:type="dxa"/>
          </w:tcPr>
          <w:p w14:paraId="5A3C26BD" w14:textId="77777777" w:rsidR="008B7F58" w:rsidRPr="00AF1AC8" w:rsidRDefault="008B7F58" w:rsidP="00C7499B">
            <w:pPr>
              <w:spacing w:line="0" w:lineRule="atLeast"/>
              <w:rPr>
                <w:rFonts w:ascii="Lato" w:hAnsi="Lato" w:cs="Arial"/>
                <w:color w:val="000000" w:themeColor="text1"/>
                <w:sz w:val="18"/>
                <w:szCs w:val="18"/>
                <w:lang w:val="en-GB"/>
              </w:rPr>
            </w:pPr>
          </w:p>
        </w:tc>
        <w:tc>
          <w:tcPr>
            <w:tcW w:w="561" w:type="dxa"/>
            <w:gridSpan w:val="2"/>
          </w:tcPr>
          <w:p w14:paraId="50A70031" w14:textId="77777777" w:rsidR="008B7F58" w:rsidRPr="00AF1AC8" w:rsidRDefault="008B7F58" w:rsidP="00C7499B">
            <w:pPr>
              <w:spacing w:line="0" w:lineRule="atLeast"/>
              <w:rPr>
                <w:rFonts w:ascii="Lato" w:hAnsi="Lato" w:cs="Arial"/>
                <w:color w:val="000000" w:themeColor="text1"/>
                <w:sz w:val="18"/>
                <w:szCs w:val="18"/>
                <w:lang w:val="en-GB"/>
              </w:rPr>
            </w:pPr>
          </w:p>
        </w:tc>
        <w:tc>
          <w:tcPr>
            <w:tcW w:w="1500" w:type="dxa"/>
          </w:tcPr>
          <w:p w14:paraId="31BF4858" w14:textId="77777777" w:rsidR="008B7F58" w:rsidRPr="00AF1AC8" w:rsidRDefault="008B7F58" w:rsidP="00C7499B">
            <w:pPr>
              <w:spacing w:line="0" w:lineRule="atLeast"/>
              <w:rPr>
                <w:rFonts w:ascii="Lato" w:hAnsi="Lato" w:cs="Arial"/>
                <w:color w:val="000000" w:themeColor="text1"/>
                <w:sz w:val="18"/>
                <w:szCs w:val="18"/>
                <w:lang w:val="en-GB"/>
              </w:rPr>
            </w:pPr>
          </w:p>
        </w:tc>
      </w:tr>
      <w:tr w:rsidR="008B7F58" w:rsidRPr="00AF1AC8" w14:paraId="33FBCB0F" w14:textId="77777777" w:rsidTr="00C7499B">
        <w:trPr>
          <w:trHeight w:val="621"/>
        </w:trPr>
        <w:tc>
          <w:tcPr>
            <w:tcW w:w="1291" w:type="dxa"/>
            <w:vAlign w:val="center"/>
          </w:tcPr>
          <w:p w14:paraId="4F4BEF83"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7m before Congress</w:t>
            </w:r>
          </w:p>
        </w:tc>
        <w:tc>
          <w:tcPr>
            <w:tcW w:w="465" w:type="dxa"/>
            <w:vAlign w:val="center"/>
          </w:tcPr>
          <w:p w14:paraId="2F30413E"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811" w:type="dxa"/>
          </w:tcPr>
          <w:p w14:paraId="6943BA64" w14:textId="77777777" w:rsidR="008B7F58" w:rsidRPr="00AF1AC8" w:rsidRDefault="008B7F58" w:rsidP="00C7499B">
            <w:pPr>
              <w:spacing w:line="0" w:lineRule="atLeast"/>
              <w:rPr>
                <w:rFonts w:ascii="Lato" w:hAnsi="Lato" w:cs="Arial"/>
                <w:color w:val="000000" w:themeColor="text1"/>
                <w:sz w:val="18"/>
                <w:szCs w:val="18"/>
                <w:lang w:val="en-GB"/>
              </w:rPr>
            </w:pPr>
          </w:p>
        </w:tc>
        <w:tc>
          <w:tcPr>
            <w:tcW w:w="553" w:type="dxa"/>
            <w:gridSpan w:val="2"/>
            <w:vAlign w:val="center"/>
          </w:tcPr>
          <w:p w14:paraId="66528A7B"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OC</w:t>
            </w:r>
          </w:p>
        </w:tc>
        <w:tc>
          <w:tcPr>
            <w:tcW w:w="1566" w:type="dxa"/>
            <w:vAlign w:val="center"/>
          </w:tcPr>
          <w:p w14:paraId="07979011" w14:textId="77777777" w:rsidR="008B7F58" w:rsidRPr="00AF1AC8" w:rsidRDefault="008B7F58" w:rsidP="00C7499B">
            <w:pPr>
              <w:spacing w:line="0" w:lineRule="atLeast"/>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Paper deadline</w:t>
            </w:r>
          </w:p>
        </w:tc>
        <w:tc>
          <w:tcPr>
            <w:tcW w:w="583" w:type="dxa"/>
          </w:tcPr>
          <w:p w14:paraId="5C7E878F" w14:textId="77777777" w:rsidR="008B7F58" w:rsidRPr="00AF1AC8" w:rsidRDefault="008B7F58" w:rsidP="00C7499B">
            <w:pPr>
              <w:spacing w:line="0" w:lineRule="atLeast"/>
              <w:rPr>
                <w:rFonts w:ascii="Lato" w:hAnsi="Lato" w:cs="Arial"/>
                <w:color w:val="000000" w:themeColor="text1"/>
                <w:sz w:val="18"/>
                <w:szCs w:val="18"/>
                <w:lang w:val="en-GB"/>
              </w:rPr>
            </w:pPr>
          </w:p>
        </w:tc>
        <w:tc>
          <w:tcPr>
            <w:tcW w:w="1446" w:type="dxa"/>
          </w:tcPr>
          <w:p w14:paraId="7D23594E" w14:textId="77777777" w:rsidR="008B7F58" w:rsidRPr="00AF1AC8" w:rsidRDefault="008B7F58" w:rsidP="00C7499B">
            <w:pPr>
              <w:spacing w:line="0" w:lineRule="atLeast"/>
              <w:rPr>
                <w:rFonts w:ascii="Lato" w:hAnsi="Lato" w:cs="Arial"/>
                <w:color w:val="000000" w:themeColor="text1"/>
                <w:sz w:val="18"/>
                <w:szCs w:val="18"/>
                <w:lang w:val="en-GB"/>
              </w:rPr>
            </w:pPr>
          </w:p>
        </w:tc>
        <w:tc>
          <w:tcPr>
            <w:tcW w:w="561" w:type="dxa"/>
            <w:gridSpan w:val="2"/>
          </w:tcPr>
          <w:p w14:paraId="5025F5CD" w14:textId="77777777" w:rsidR="008B7F58" w:rsidRPr="00AF1AC8" w:rsidRDefault="008B7F58" w:rsidP="00C7499B">
            <w:pPr>
              <w:spacing w:line="0" w:lineRule="atLeast"/>
              <w:rPr>
                <w:rFonts w:ascii="Lato" w:hAnsi="Lato" w:cs="Arial"/>
                <w:color w:val="000000" w:themeColor="text1"/>
                <w:sz w:val="18"/>
                <w:szCs w:val="18"/>
                <w:lang w:val="en-GB"/>
              </w:rPr>
            </w:pPr>
          </w:p>
        </w:tc>
        <w:tc>
          <w:tcPr>
            <w:tcW w:w="1500" w:type="dxa"/>
          </w:tcPr>
          <w:p w14:paraId="5B53AC09" w14:textId="77777777" w:rsidR="008B7F58" w:rsidRPr="00AF1AC8" w:rsidRDefault="008B7F58" w:rsidP="00C7499B">
            <w:pPr>
              <w:spacing w:line="0" w:lineRule="atLeast"/>
              <w:rPr>
                <w:rFonts w:ascii="Lato" w:hAnsi="Lato" w:cs="Arial"/>
                <w:color w:val="000000" w:themeColor="text1"/>
                <w:sz w:val="18"/>
                <w:szCs w:val="18"/>
                <w:lang w:val="en-GB"/>
              </w:rPr>
            </w:pPr>
          </w:p>
        </w:tc>
      </w:tr>
      <w:tr w:rsidR="008B7F58" w:rsidRPr="00AF1AC8" w14:paraId="371F0105" w14:textId="77777777" w:rsidTr="00C7499B">
        <w:trPr>
          <w:trHeight w:val="621"/>
        </w:trPr>
        <w:tc>
          <w:tcPr>
            <w:tcW w:w="1291" w:type="dxa"/>
            <w:vAlign w:val="center"/>
          </w:tcPr>
          <w:p w14:paraId="5DA9C69B"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3m before Congress</w:t>
            </w:r>
          </w:p>
        </w:tc>
        <w:tc>
          <w:tcPr>
            <w:tcW w:w="465" w:type="dxa"/>
            <w:vAlign w:val="center"/>
          </w:tcPr>
          <w:p w14:paraId="5534FF13"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811" w:type="dxa"/>
          </w:tcPr>
          <w:p w14:paraId="6D2A62C7" w14:textId="77777777" w:rsidR="008B7F58" w:rsidRPr="00AF1AC8" w:rsidRDefault="008B7F58" w:rsidP="00C7499B">
            <w:pPr>
              <w:spacing w:line="0" w:lineRule="atLeast"/>
              <w:rPr>
                <w:rFonts w:ascii="Lato" w:hAnsi="Lato" w:cs="Arial"/>
                <w:color w:val="000000" w:themeColor="text1"/>
                <w:sz w:val="18"/>
                <w:szCs w:val="18"/>
                <w:lang w:val="en-GB"/>
              </w:rPr>
            </w:pPr>
          </w:p>
        </w:tc>
        <w:tc>
          <w:tcPr>
            <w:tcW w:w="553" w:type="dxa"/>
            <w:gridSpan w:val="2"/>
            <w:vAlign w:val="center"/>
          </w:tcPr>
          <w:p w14:paraId="0E1C5532"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OC</w:t>
            </w:r>
          </w:p>
        </w:tc>
        <w:tc>
          <w:tcPr>
            <w:tcW w:w="1566" w:type="dxa"/>
            <w:vAlign w:val="center"/>
          </w:tcPr>
          <w:p w14:paraId="6FFD1E07" w14:textId="77777777" w:rsidR="008B7F58" w:rsidRPr="00AF1AC8" w:rsidRDefault="008B7F58" w:rsidP="00C7499B">
            <w:pPr>
              <w:spacing w:line="0" w:lineRule="atLeast"/>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Early registration deadline</w:t>
            </w:r>
          </w:p>
        </w:tc>
        <w:tc>
          <w:tcPr>
            <w:tcW w:w="583" w:type="dxa"/>
          </w:tcPr>
          <w:p w14:paraId="5C75DB97" w14:textId="77777777" w:rsidR="008B7F58" w:rsidRPr="00AF1AC8" w:rsidRDefault="008B7F58" w:rsidP="00C7499B">
            <w:pPr>
              <w:spacing w:line="0" w:lineRule="atLeast"/>
              <w:rPr>
                <w:rFonts w:ascii="Lato" w:hAnsi="Lato" w:cs="Arial"/>
                <w:color w:val="000000" w:themeColor="text1"/>
                <w:sz w:val="18"/>
                <w:szCs w:val="18"/>
                <w:lang w:val="en-GB"/>
              </w:rPr>
            </w:pPr>
          </w:p>
        </w:tc>
        <w:tc>
          <w:tcPr>
            <w:tcW w:w="1446" w:type="dxa"/>
          </w:tcPr>
          <w:p w14:paraId="3076232C" w14:textId="77777777" w:rsidR="008B7F58" w:rsidRPr="00AF1AC8" w:rsidRDefault="008B7F58" w:rsidP="00C7499B">
            <w:pPr>
              <w:spacing w:line="0" w:lineRule="atLeast"/>
              <w:rPr>
                <w:rFonts w:ascii="Lato" w:hAnsi="Lato" w:cs="Arial"/>
                <w:color w:val="000000" w:themeColor="text1"/>
                <w:sz w:val="18"/>
                <w:szCs w:val="18"/>
                <w:lang w:val="en-GB"/>
              </w:rPr>
            </w:pPr>
          </w:p>
        </w:tc>
        <w:tc>
          <w:tcPr>
            <w:tcW w:w="561" w:type="dxa"/>
            <w:gridSpan w:val="2"/>
          </w:tcPr>
          <w:p w14:paraId="3F30175E" w14:textId="77777777" w:rsidR="008B7F58" w:rsidRPr="00AF1AC8" w:rsidRDefault="008B7F58" w:rsidP="00C7499B">
            <w:pPr>
              <w:spacing w:line="0" w:lineRule="atLeast"/>
              <w:rPr>
                <w:rFonts w:ascii="Lato" w:hAnsi="Lato" w:cs="Arial"/>
                <w:color w:val="000000" w:themeColor="text1"/>
                <w:sz w:val="18"/>
                <w:szCs w:val="18"/>
                <w:lang w:val="en-GB"/>
              </w:rPr>
            </w:pPr>
          </w:p>
        </w:tc>
        <w:tc>
          <w:tcPr>
            <w:tcW w:w="1500" w:type="dxa"/>
          </w:tcPr>
          <w:p w14:paraId="32FD3675" w14:textId="77777777" w:rsidR="008B7F58" w:rsidRPr="00AF1AC8" w:rsidRDefault="008B7F58" w:rsidP="00C7499B">
            <w:pPr>
              <w:spacing w:line="0" w:lineRule="atLeast"/>
              <w:rPr>
                <w:rFonts w:ascii="Lato" w:hAnsi="Lato" w:cs="Arial"/>
                <w:color w:val="000000" w:themeColor="text1"/>
                <w:sz w:val="18"/>
                <w:szCs w:val="18"/>
                <w:lang w:val="en-GB"/>
              </w:rPr>
            </w:pPr>
          </w:p>
        </w:tc>
      </w:tr>
      <w:tr w:rsidR="008B7F58" w:rsidRPr="00AF1AC8" w14:paraId="62BC17FC" w14:textId="77777777" w:rsidTr="00C7499B">
        <w:trPr>
          <w:trHeight w:val="621"/>
        </w:trPr>
        <w:tc>
          <w:tcPr>
            <w:tcW w:w="1291" w:type="dxa"/>
            <w:tcBorders>
              <w:top w:val="single" w:sz="12" w:space="0" w:color="auto"/>
            </w:tcBorders>
            <w:shd w:val="clear" w:color="auto" w:fill="D9D9D9" w:themeFill="background1" w:themeFillShade="D9"/>
            <w:vAlign w:val="center"/>
          </w:tcPr>
          <w:p w14:paraId="3B76E07A"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2d before Congress at a </w:t>
            </w:r>
            <w:r w:rsidRPr="00AF1AC8">
              <w:rPr>
                <w:rFonts w:ascii="Lato" w:hAnsi="Lato" w:cs="Arial"/>
                <w:color w:val="000000" w:themeColor="text1"/>
                <w:sz w:val="18"/>
                <w:szCs w:val="18"/>
                <w:lang w:val="en-GB"/>
              </w:rPr>
              <w:lastRenderedPageBreak/>
              <w:t>Council Meeting</w:t>
            </w:r>
          </w:p>
        </w:tc>
        <w:tc>
          <w:tcPr>
            <w:tcW w:w="465" w:type="dxa"/>
            <w:tcBorders>
              <w:top w:val="single" w:sz="12" w:space="0" w:color="auto"/>
            </w:tcBorders>
            <w:shd w:val="clear" w:color="auto" w:fill="D9D9D9" w:themeFill="background1" w:themeFillShade="D9"/>
            <w:vAlign w:val="center"/>
          </w:tcPr>
          <w:p w14:paraId="5A8E82FB"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811" w:type="dxa"/>
            <w:tcBorders>
              <w:top w:val="single" w:sz="12" w:space="0" w:color="auto"/>
            </w:tcBorders>
            <w:shd w:val="clear" w:color="auto" w:fill="D9D9D9" w:themeFill="background1" w:themeFillShade="D9"/>
          </w:tcPr>
          <w:p w14:paraId="2843CF25" w14:textId="77777777" w:rsidR="008B7F58" w:rsidRPr="00AF1AC8" w:rsidRDefault="008B7F58" w:rsidP="00C7499B">
            <w:pPr>
              <w:spacing w:line="0" w:lineRule="atLeast"/>
              <w:rPr>
                <w:rFonts w:ascii="Lato" w:hAnsi="Lato" w:cs="Arial"/>
                <w:color w:val="000000" w:themeColor="text1"/>
                <w:sz w:val="18"/>
                <w:szCs w:val="18"/>
                <w:lang w:val="en-GB"/>
              </w:rPr>
            </w:pPr>
          </w:p>
        </w:tc>
        <w:tc>
          <w:tcPr>
            <w:tcW w:w="553" w:type="dxa"/>
            <w:gridSpan w:val="2"/>
            <w:tcBorders>
              <w:top w:val="single" w:sz="12" w:space="0" w:color="auto"/>
            </w:tcBorders>
            <w:shd w:val="clear" w:color="auto" w:fill="D9D9D9" w:themeFill="background1" w:themeFillShade="D9"/>
            <w:vAlign w:val="center"/>
          </w:tcPr>
          <w:p w14:paraId="4C6E90DD"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OC</w:t>
            </w:r>
          </w:p>
        </w:tc>
        <w:tc>
          <w:tcPr>
            <w:tcW w:w="1566" w:type="dxa"/>
            <w:tcBorders>
              <w:top w:val="single" w:sz="12" w:space="0" w:color="auto"/>
            </w:tcBorders>
            <w:shd w:val="clear" w:color="auto" w:fill="D9D9D9" w:themeFill="background1" w:themeFillShade="D9"/>
            <w:vAlign w:val="center"/>
          </w:tcPr>
          <w:p w14:paraId="48B840A2" w14:textId="77777777" w:rsidR="008B7F58" w:rsidRPr="00AF1AC8" w:rsidRDefault="008B7F58" w:rsidP="00C7499B">
            <w:pPr>
              <w:spacing w:line="0" w:lineRule="atLeast"/>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Report progress</w:t>
            </w:r>
          </w:p>
        </w:tc>
        <w:tc>
          <w:tcPr>
            <w:tcW w:w="583" w:type="dxa"/>
            <w:tcBorders>
              <w:top w:val="single" w:sz="12" w:space="0" w:color="auto"/>
            </w:tcBorders>
            <w:shd w:val="clear" w:color="auto" w:fill="D9D9D9" w:themeFill="background1" w:themeFillShade="D9"/>
          </w:tcPr>
          <w:p w14:paraId="5F94523A" w14:textId="77777777" w:rsidR="008B7F58" w:rsidRPr="00AF1AC8" w:rsidRDefault="008B7F58" w:rsidP="00C7499B">
            <w:pPr>
              <w:spacing w:line="0" w:lineRule="atLeast"/>
              <w:rPr>
                <w:rFonts w:ascii="Lato" w:hAnsi="Lato" w:cs="Arial"/>
                <w:color w:val="000000" w:themeColor="text1"/>
                <w:sz w:val="18"/>
                <w:szCs w:val="18"/>
                <w:lang w:val="en-GB"/>
              </w:rPr>
            </w:pPr>
          </w:p>
        </w:tc>
        <w:tc>
          <w:tcPr>
            <w:tcW w:w="1446" w:type="dxa"/>
            <w:tcBorders>
              <w:top w:val="single" w:sz="12" w:space="0" w:color="auto"/>
            </w:tcBorders>
            <w:shd w:val="clear" w:color="auto" w:fill="D9D9D9" w:themeFill="background1" w:themeFillShade="D9"/>
          </w:tcPr>
          <w:p w14:paraId="582370EE" w14:textId="77777777" w:rsidR="008B7F58" w:rsidRPr="00AF1AC8" w:rsidRDefault="008B7F58" w:rsidP="00C7499B">
            <w:pPr>
              <w:spacing w:line="0" w:lineRule="atLeast"/>
              <w:rPr>
                <w:rFonts w:ascii="Lato" w:hAnsi="Lato" w:cs="Arial"/>
                <w:color w:val="000000" w:themeColor="text1"/>
                <w:sz w:val="18"/>
                <w:szCs w:val="18"/>
                <w:lang w:val="en-GB"/>
              </w:rPr>
            </w:pPr>
          </w:p>
        </w:tc>
        <w:tc>
          <w:tcPr>
            <w:tcW w:w="561" w:type="dxa"/>
            <w:gridSpan w:val="2"/>
            <w:tcBorders>
              <w:top w:val="single" w:sz="12" w:space="0" w:color="auto"/>
            </w:tcBorders>
            <w:shd w:val="clear" w:color="auto" w:fill="D9D9D9" w:themeFill="background1" w:themeFillShade="D9"/>
          </w:tcPr>
          <w:p w14:paraId="62B04FF2" w14:textId="77777777" w:rsidR="008B7F58" w:rsidRPr="00AF1AC8" w:rsidRDefault="008B7F58" w:rsidP="00C7499B">
            <w:pPr>
              <w:spacing w:line="0" w:lineRule="atLeast"/>
              <w:rPr>
                <w:rFonts w:ascii="Lato" w:hAnsi="Lato" w:cs="Arial"/>
                <w:color w:val="000000" w:themeColor="text1"/>
                <w:sz w:val="18"/>
                <w:szCs w:val="18"/>
                <w:lang w:val="en-GB"/>
              </w:rPr>
            </w:pPr>
          </w:p>
        </w:tc>
        <w:tc>
          <w:tcPr>
            <w:tcW w:w="1500" w:type="dxa"/>
            <w:tcBorders>
              <w:top w:val="single" w:sz="12" w:space="0" w:color="auto"/>
            </w:tcBorders>
            <w:shd w:val="clear" w:color="auto" w:fill="D9D9D9" w:themeFill="background1" w:themeFillShade="D9"/>
          </w:tcPr>
          <w:p w14:paraId="20F7EFED" w14:textId="77777777" w:rsidR="008B7F58" w:rsidRPr="00AF1AC8" w:rsidRDefault="008B7F58" w:rsidP="00C7499B">
            <w:pPr>
              <w:spacing w:line="0" w:lineRule="atLeast"/>
              <w:rPr>
                <w:rFonts w:ascii="Lato" w:hAnsi="Lato" w:cs="Arial"/>
                <w:color w:val="000000" w:themeColor="text1"/>
                <w:sz w:val="18"/>
                <w:szCs w:val="18"/>
                <w:lang w:val="en-GB"/>
              </w:rPr>
            </w:pPr>
          </w:p>
        </w:tc>
      </w:tr>
      <w:tr w:rsidR="008B7F58" w:rsidRPr="00AF1AC8" w14:paraId="53EAAF63" w14:textId="77777777" w:rsidTr="00C7499B">
        <w:trPr>
          <w:trHeight w:val="85"/>
        </w:trPr>
        <w:tc>
          <w:tcPr>
            <w:tcW w:w="1291" w:type="dxa"/>
            <w:tcBorders>
              <w:left w:val="single" w:sz="12" w:space="0" w:color="auto"/>
              <w:bottom w:val="single" w:sz="12" w:space="0" w:color="auto"/>
              <w:right w:val="single" w:sz="12" w:space="0" w:color="auto"/>
            </w:tcBorders>
            <w:vAlign w:val="center"/>
          </w:tcPr>
          <w:p w14:paraId="64F103EC" w14:textId="77777777" w:rsidR="008B7F58" w:rsidRPr="00AF1AC8" w:rsidRDefault="008B7F58" w:rsidP="00C7499B">
            <w:pPr>
              <w:spacing w:line="0" w:lineRule="atLeast"/>
              <w:jc w:val="center"/>
              <w:rPr>
                <w:rFonts w:ascii="Lato" w:hAnsi="Lato" w:cs="Arial"/>
                <w:color w:val="FF0000"/>
                <w:sz w:val="18"/>
                <w:szCs w:val="18"/>
                <w:lang w:val="en-GB"/>
              </w:rPr>
            </w:pPr>
            <w:r w:rsidRPr="00AF1AC8">
              <w:rPr>
                <w:rFonts w:ascii="Lato" w:hAnsi="Lato" w:cs="Arial"/>
                <w:color w:val="FF0000"/>
                <w:sz w:val="18"/>
                <w:szCs w:val="18"/>
                <w:lang w:val="en-GB"/>
              </w:rPr>
              <w:t>Congress</w:t>
            </w:r>
          </w:p>
          <w:p w14:paraId="0D306BB9" w14:textId="77777777" w:rsidR="008B7F58" w:rsidRPr="00AF1AC8" w:rsidRDefault="008B7F58" w:rsidP="00C7499B">
            <w:pPr>
              <w:spacing w:line="0" w:lineRule="atLeast"/>
              <w:jc w:val="center"/>
              <w:rPr>
                <w:rFonts w:ascii="Lato" w:hAnsi="Lato" w:cs="Arial"/>
                <w:color w:val="FF0000"/>
                <w:sz w:val="28"/>
                <w:szCs w:val="28"/>
                <w:lang w:val="en-GB"/>
              </w:rPr>
            </w:pPr>
            <w:r w:rsidRPr="00AF1AC8">
              <w:rPr>
                <w:rFonts w:ascii="Lato" w:hAnsi="Lato" w:cs="Arial"/>
                <w:color w:val="FF0000"/>
                <w:sz w:val="18"/>
                <w:szCs w:val="18"/>
                <w:lang w:val="en-GB"/>
              </w:rPr>
              <w:t>begins</w:t>
            </w:r>
          </w:p>
        </w:tc>
        <w:tc>
          <w:tcPr>
            <w:tcW w:w="465" w:type="dxa"/>
            <w:tcBorders>
              <w:left w:val="single" w:sz="12" w:space="0" w:color="auto"/>
              <w:bottom w:val="single" w:sz="12" w:space="0" w:color="auto"/>
            </w:tcBorders>
            <w:vAlign w:val="center"/>
          </w:tcPr>
          <w:p w14:paraId="15A15CC5"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811" w:type="dxa"/>
            <w:tcBorders>
              <w:bottom w:val="single" w:sz="12" w:space="0" w:color="auto"/>
            </w:tcBorders>
          </w:tcPr>
          <w:p w14:paraId="6A70ACC2" w14:textId="77777777" w:rsidR="008B7F58" w:rsidRPr="00AF1AC8" w:rsidRDefault="008B7F58" w:rsidP="00C7499B">
            <w:pPr>
              <w:spacing w:line="0" w:lineRule="atLeast"/>
              <w:rPr>
                <w:rFonts w:ascii="Lato" w:hAnsi="Lato" w:cs="Arial"/>
                <w:color w:val="000000" w:themeColor="text1"/>
                <w:sz w:val="18"/>
                <w:szCs w:val="18"/>
                <w:lang w:val="en-GB"/>
              </w:rPr>
            </w:pPr>
          </w:p>
        </w:tc>
        <w:tc>
          <w:tcPr>
            <w:tcW w:w="553" w:type="dxa"/>
            <w:gridSpan w:val="2"/>
            <w:tcBorders>
              <w:bottom w:val="single" w:sz="12" w:space="0" w:color="auto"/>
            </w:tcBorders>
            <w:vAlign w:val="center"/>
          </w:tcPr>
          <w:p w14:paraId="7FA07B58"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566" w:type="dxa"/>
            <w:tcBorders>
              <w:bottom w:val="single" w:sz="12" w:space="0" w:color="auto"/>
            </w:tcBorders>
          </w:tcPr>
          <w:p w14:paraId="4AA8DC40" w14:textId="77777777" w:rsidR="008B7F58" w:rsidRPr="00AF1AC8" w:rsidRDefault="008B7F58" w:rsidP="00C7499B">
            <w:pPr>
              <w:spacing w:line="0" w:lineRule="atLeast"/>
              <w:rPr>
                <w:rFonts w:ascii="Lato" w:hAnsi="Lato" w:cs="Arial"/>
                <w:color w:val="000000" w:themeColor="text1"/>
                <w:sz w:val="18"/>
                <w:szCs w:val="18"/>
                <w:lang w:val="en-GB"/>
              </w:rPr>
            </w:pPr>
          </w:p>
        </w:tc>
        <w:tc>
          <w:tcPr>
            <w:tcW w:w="583" w:type="dxa"/>
            <w:tcBorders>
              <w:bottom w:val="single" w:sz="12" w:space="0" w:color="auto"/>
            </w:tcBorders>
            <w:vAlign w:val="center"/>
          </w:tcPr>
          <w:p w14:paraId="4B1651B3"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OC</w:t>
            </w:r>
          </w:p>
        </w:tc>
        <w:tc>
          <w:tcPr>
            <w:tcW w:w="1446" w:type="dxa"/>
            <w:tcBorders>
              <w:bottom w:val="single" w:sz="12" w:space="0" w:color="auto"/>
            </w:tcBorders>
            <w:vAlign w:val="center"/>
          </w:tcPr>
          <w:p w14:paraId="324920B0" w14:textId="77777777" w:rsidR="008B7F58" w:rsidRPr="00AF1AC8" w:rsidRDefault="008B7F58" w:rsidP="00C7499B">
            <w:pPr>
              <w:spacing w:line="0" w:lineRule="atLeast"/>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Begin Congress</w:t>
            </w:r>
          </w:p>
        </w:tc>
        <w:tc>
          <w:tcPr>
            <w:tcW w:w="561" w:type="dxa"/>
            <w:gridSpan w:val="2"/>
            <w:tcBorders>
              <w:bottom w:val="single" w:sz="12" w:space="0" w:color="auto"/>
            </w:tcBorders>
            <w:vAlign w:val="center"/>
          </w:tcPr>
          <w:p w14:paraId="3A77BF8D"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500" w:type="dxa"/>
            <w:tcBorders>
              <w:bottom w:val="single" w:sz="12" w:space="0" w:color="auto"/>
              <w:right w:val="single" w:sz="12" w:space="0" w:color="auto"/>
            </w:tcBorders>
          </w:tcPr>
          <w:p w14:paraId="1EFC663B" w14:textId="77777777" w:rsidR="008B7F58" w:rsidRPr="00AF1AC8" w:rsidRDefault="008B7F58" w:rsidP="00C7499B">
            <w:pPr>
              <w:spacing w:line="0" w:lineRule="atLeast"/>
              <w:jc w:val="both"/>
              <w:rPr>
                <w:rFonts w:ascii="Lato" w:hAnsi="Lato" w:cs="Arial"/>
                <w:color w:val="000000" w:themeColor="text1"/>
                <w:sz w:val="18"/>
                <w:szCs w:val="18"/>
                <w:lang w:val="en-GB"/>
              </w:rPr>
            </w:pPr>
          </w:p>
        </w:tc>
      </w:tr>
      <w:tr w:rsidR="008B7F58" w:rsidRPr="00AF1AC8" w14:paraId="0B95282C" w14:textId="77777777" w:rsidTr="00C7499B">
        <w:trPr>
          <w:trHeight w:val="621"/>
        </w:trPr>
        <w:tc>
          <w:tcPr>
            <w:tcW w:w="1291" w:type="dxa"/>
            <w:tcBorders>
              <w:top w:val="single" w:sz="12" w:space="0" w:color="auto"/>
              <w:left w:val="single" w:sz="12" w:space="0" w:color="auto"/>
              <w:right w:val="single" w:sz="12" w:space="0" w:color="auto"/>
            </w:tcBorders>
            <w:vAlign w:val="center"/>
          </w:tcPr>
          <w:p w14:paraId="6D574D84"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1w after Congress begins</w:t>
            </w:r>
          </w:p>
        </w:tc>
        <w:tc>
          <w:tcPr>
            <w:tcW w:w="465" w:type="dxa"/>
            <w:tcBorders>
              <w:top w:val="single" w:sz="12" w:space="0" w:color="auto"/>
              <w:left w:val="single" w:sz="12" w:space="0" w:color="auto"/>
            </w:tcBorders>
            <w:vAlign w:val="center"/>
          </w:tcPr>
          <w:p w14:paraId="4945B804"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811" w:type="dxa"/>
            <w:tcBorders>
              <w:top w:val="single" w:sz="12" w:space="0" w:color="auto"/>
            </w:tcBorders>
          </w:tcPr>
          <w:p w14:paraId="12B13D0F" w14:textId="77777777" w:rsidR="008B7F58" w:rsidRPr="00AF1AC8" w:rsidRDefault="008B7F58" w:rsidP="00C7499B">
            <w:pPr>
              <w:spacing w:line="0" w:lineRule="atLeast"/>
              <w:rPr>
                <w:rFonts w:ascii="Lato" w:hAnsi="Lato" w:cs="Arial"/>
                <w:color w:val="000000" w:themeColor="text1"/>
                <w:sz w:val="18"/>
                <w:szCs w:val="18"/>
                <w:lang w:val="en-GB"/>
              </w:rPr>
            </w:pPr>
          </w:p>
        </w:tc>
        <w:tc>
          <w:tcPr>
            <w:tcW w:w="553" w:type="dxa"/>
            <w:gridSpan w:val="2"/>
            <w:tcBorders>
              <w:top w:val="single" w:sz="12" w:space="0" w:color="auto"/>
            </w:tcBorders>
            <w:vAlign w:val="center"/>
          </w:tcPr>
          <w:p w14:paraId="3480267E"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566" w:type="dxa"/>
            <w:tcBorders>
              <w:top w:val="single" w:sz="12" w:space="0" w:color="auto"/>
            </w:tcBorders>
          </w:tcPr>
          <w:p w14:paraId="33517289" w14:textId="77777777" w:rsidR="008B7F58" w:rsidRPr="00AF1AC8" w:rsidRDefault="008B7F58" w:rsidP="00C7499B">
            <w:pPr>
              <w:spacing w:line="0" w:lineRule="atLeast"/>
              <w:rPr>
                <w:rFonts w:ascii="Lato" w:hAnsi="Lato" w:cs="Arial"/>
                <w:color w:val="000000" w:themeColor="text1"/>
                <w:sz w:val="18"/>
                <w:szCs w:val="18"/>
                <w:lang w:val="en-GB"/>
              </w:rPr>
            </w:pPr>
          </w:p>
        </w:tc>
        <w:tc>
          <w:tcPr>
            <w:tcW w:w="583" w:type="dxa"/>
            <w:tcBorders>
              <w:top w:val="single" w:sz="12" w:space="0" w:color="auto"/>
            </w:tcBorders>
            <w:vAlign w:val="center"/>
          </w:tcPr>
          <w:p w14:paraId="56A3C58A"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OC</w:t>
            </w:r>
          </w:p>
        </w:tc>
        <w:tc>
          <w:tcPr>
            <w:tcW w:w="1446" w:type="dxa"/>
            <w:tcBorders>
              <w:top w:val="single" w:sz="12" w:space="0" w:color="auto"/>
            </w:tcBorders>
            <w:vAlign w:val="center"/>
          </w:tcPr>
          <w:p w14:paraId="63DE1BD1" w14:textId="77777777" w:rsidR="008B7F58" w:rsidRPr="00AF1AC8" w:rsidRDefault="008B7F58" w:rsidP="00C7499B">
            <w:pPr>
              <w:spacing w:line="0" w:lineRule="atLeast"/>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Finish Congress</w:t>
            </w:r>
          </w:p>
        </w:tc>
        <w:tc>
          <w:tcPr>
            <w:tcW w:w="561" w:type="dxa"/>
            <w:gridSpan w:val="2"/>
            <w:tcBorders>
              <w:top w:val="single" w:sz="12" w:space="0" w:color="auto"/>
            </w:tcBorders>
            <w:vAlign w:val="center"/>
          </w:tcPr>
          <w:p w14:paraId="5ADE1537"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500" w:type="dxa"/>
            <w:tcBorders>
              <w:top w:val="single" w:sz="12" w:space="0" w:color="auto"/>
              <w:right w:val="single" w:sz="12" w:space="0" w:color="auto"/>
            </w:tcBorders>
          </w:tcPr>
          <w:p w14:paraId="14E0B53A" w14:textId="77777777" w:rsidR="008B7F58" w:rsidRPr="00AF1AC8" w:rsidRDefault="008B7F58" w:rsidP="00C7499B">
            <w:pPr>
              <w:spacing w:line="0" w:lineRule="atLeast"/>
              <w:jc w:val="both"/>
              <w:rPr>
                <w:rFonts w:ascii="Lato" w:hAnsi="Lato" w:cs="Arial"/>
                <w:color w:val="000000" w:themeColor="text1"/>
                <w:sz w:val="18"/>
                <w:szCs w:val="18"/>
                <w:lang w:val="en-GB"/>
              </w:rPr>
            </w:pPr>
          </w:p>
        </w:tc>
      </w:tr>
      <w:tr w:rsidR="008B7F58" w:rsidRPr="00AF1AC8" w14:paraId="011CC2B2" w14:textId="77777777" w:rsidTr="00C7499B">
        <w:trPr>
          <w:trHeight w:val="621"/>
        </w:trPr>
        <w:tc>
          <w:tcPr>
            <w:tcW w:w="1291" w:type="dxa"/>
            <w:tcBorders>
              <w:top w:val="single" w:sz="4" w:space="0" w:color="auto"/>
              <w:bottom w:val="single" w:sz="12" w:space="0" w:color="auto"/>
            </w:tcBorders>
            <w:vAlign w:val="center"/>
          </w:tcPr>
          <w:p w14:paraId="7432D900"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90d after Congress</w:t>
            </w:r>
          </w:p>
        </w:tc>
        <w:tc>
          <w:tcPr>
            <w:tcW w:w="465" w:type="dxa"/>
            <w:tcBorders>
              <w:top w:val="single" w:sz="4" w:space="0" w:color="auto"/>
              <w:bottom w:val="single" w:sz="12" w:space="0" w:color="auto"/>
            </w:tcBorders>
            <w:vAlign w:val="center"/>
          </w:tcPr>
          <w:p w14:paraId="5DBBDDF8"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811" w:type="dxa"/>
            <w:tcBorders>
              <w:top w:val="single" w:sz="4" w:space="0" w:color="auto"/>
              <w:bottom w:val="single" w:sz="12" w:space="0" w:color="auto"/>
            </w:tcBorders>
          </w:tcPr>
          <w:p w14:paraId="0B3F4E6F" w14:textId="77777777" w:rsidR="008B7F58" w:rsidRPr="00AF1AC8" w:rsidRDefault="008B7F58" w:rsidP="00C7499B">
            <w:pPr>
              <w:spacing w:line="0" w:lineRule="atLeast"/>
              <w:rPr>
                <w:rFonts w:ascii="Lato" w:hAnsi="Lato" w:cs="Arial"/>
                <w:color w:val="000000" w:themeColor="text1"/>
                <w:sz w:val="18"/>
                <w:szCs w:val="18"/>
                <w:lang w:val="en-GB"/>
              </w:rPr>
            </w:pPr>
          </w:p>
        </w:tc>
        <w:tc>
          <w:tcPr>
            <w:tcW w:w="553" w:type="dxa"/>
            <w:gridSpan w:val="2"/>
            <w:tcBorders>
              <w:top w:val="single" w:sz="4" w:space="0" w:color="auto"/>
              <w:bottom w:val="single" w:sz="12" w:space="0" w:color="auto"/>
            </w:tcBorders>
            <w:vAlign w:val="center"/>
          </w:tcPr>
          <w:p w14:paraId="16B0BBEA"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566" w:type="dxa"/>
            <w:tcBorders>
              <w:top w:val="single" w:sz="4" w:space="0" w:color="auto"/>
              <w:bottom w:val="single" w:sz="12" w:space="0" w:color="auto"/>
            </w:tcBorders>
          </w:tcPr>
          <w:p w14:paraId="1525AD58" w14:textId="77777777" w:rsidR="008B7F58" w:rsidRPr="00AF1AC8" w:rsidRDefault="008B7F58" w:rsidP="00C7499B">
            <w:pPr>
              <w:spacing w:line="0" w:lineRule="atLeast"/>
              <w:rPr>
                <w:rFonts w:ascii="Lato" w:hAnsi="Lato" w:cs="Arial"/>
                <w:color w:val="000000" w:themeColor="text1"/>
                <w:sz w:val="18"/>
                <w:szCs w:val="18"/>
                <w:lang w:val="en-GB"/>
              </w:rPr>
            </w:pPr>
          </w:p>
        </w:tc>
        <w:tc>
          <w:tcPr>
            <w:tcW w:w="583" w:type="dxa"/>
            <w:tcBorders>
              <w:top w:val="single" w:sz="4" w:space="0" w:color="auto"/>
              <w:bottom w:val="single" w:sz="12" w:space="0" w:color="auto"/>
            </w:tcBorders>
            <w:vAlign w:val="center"/>
          </w:tcPr>
          <w:p w14:paraId="6177B852"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446" w:type="dxa"/>
            <w:tcBorders>
              <w:top w:val="single" w:sz="4" w:space="0" w:color="auto"/>
              <w:bottom w:val="single" w:sz="12" w:space="0" w:color="auto"/>
            </w:tcBorders>
          </w:tcPr>
          <w:p w14:paraId="48E71A33" w14:textId="77777777" w:rsidR="008B7F58" w:rsidRPr="00AF1AC8" w:rsidRDefault="008B7F58" w:rsidP="00C7499B">
            <w:pPr>
              <w:spacing w:line="0" w:lineRule="atLeast"/>
              <w:rPr>
                <w:rFonts w:ascii="Lato" w:hAnsi="Lato" w:cs="Arial"/>
                <w:color w:val="000000" w:themeColor="text1"/>
                <w:sz w:val="18"/>
                <w:szCs w:val="18"/>
                <w:lang w:val="en-GB"/>
              </w:rPr>
            </w:pPr>
          </w:p>
        </w:tc>
        <w:tc>
          <w:tcPr>
            <w:tcW w:w="561" w:type="dxa"/>
            <w:gridSpan w:val="2"/>
            <w:tcBorders>
              <w:top w:val="single" w:sz="4" w:space="0" w:color="auto"/>
              <w:bottom w:val="single" w:sz="12" w:space="0" w:color="auto"/>
            </w:tcBorders>
            <w:vAlign w:val="center"/>
          </w:tcPr>
          <w:p w14:paraId="64E4EC65"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OC and</w:t>
            </w:r>
          </w:p>
          <w:p w14:paraId="3D4DBEAD"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HS </w:t>
            </w:r>
          </w:p>
        </w:tc>
        <w:tc>
          <w:tcPr>
            <w:tcW w:w="1500" w:type="dxa"/>
            <w:tcBorders>
              <w:top w:val="single" w:sz="4" w:space="0" w:color="auto"/>
              <w:bottom w:val="single" w:sz="12" w:space="0" w:color="auto"/>
            </w:tcBorders>
            <w:vAlign w:val="center"/>
          </w:tcPr>
          <w:p w14:paraId="6A98C079" w14:textId="77777777" w:rsidR="008B7F58" w:rsidRPr="00AF1AC8" w:rsidRDefault="008B7F58" w:rsidP="00C7499B">
            <w:pPr>
              <w:spacing w:line="0" w:lineRule="atLeast"/>
              <w:rPr>
                <w:rFonts w:ascii="Lato" w:hAnsi="Lato" w:cs="Arial"/>
                <w:color w:val="000000" w:themeColor="text1"/>
                <w:sz w:val="18"/>
                <w:szCs w:val="18"/>
                <w:lang w:val="en-GB"/>
              </w:rPr>
            </w:pPr>
            <w:r w:rsidRPr="00AF1AC8">
              <w:rPr>
                <w:rFonts w:ascii="Lato" w:hAnsi="Lato" w:cs="Arial"/>
                <w:color w:val="000000" w:themeColor="text1"/>
                <w:sz w:val="18"/>
                <w:szCs w:val="18"/>
                <w:lang w:val="en-GB"/>
              </w:rPr>
              <w:t>Return seed money to EC</w:t>
            </w:r>
          </w:p>
        </w:tc>
      </w:tr>
      <w:tr w:rsidR="008B7F58" w:rsidRPr="00AF1AC8" w14:paraId="18D1CF68" w14:textId="77777777" w:rsidTr="00C7499B">
        <w:trPr>
          <w:trHeight w:val="621"/>
        </w:trPr>
        <w:tc>
          <w:tcPr>
            <w:tcW w:w="1291" w:type="dxa"/>
            <w:tcBorders>
              <w:bottom w:val="single" w:sz="4" w:space="0" w:color="auto"/>
            </w:tcBorders>
            <w:vAlign w:val="center"/>
          </w:tcPr>
          <w:p w14:paraId="4765C6E2"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4m after Congress</w:t>
            </w:r>
          </w:p>
        </w:tc>
        <w:tc>
          <w:tcPr>
            <w:tcW w:w="465" w:type="dxa"/>
            <w:tcBorders>
              <w:bottom w:val="single" w:sz="4" w:space="0" w:color="auto"/>
            </w:tcBorders>
            <w:vAlign w:val="center"/>
          </w:tcPr>
          <w:p w14:paraId="268BA9FD"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811" w:type="dxa"/>
            <w:tcBorders>
              <w:bottom w:val="single" w:sz="4" w:space="0" w:color="auto"/>
            </w:tcBorders>
          </w:tcPr>
          <w:p w14:paraId="570524B4" w14:textId="77777777" w:rsidR="008B7F58" w:rsidRPr="00AF1AC8" w:rsidRDefault="008B7F58" w:rsidP="00C7499B">
            <w:pPr>
              <w:spacing w:line="0" w:lineRule="atLeast"/>
              <w:rPr>
                <w:rFonts w:ascii="Lato" w:hAnsi="Lato" w:cs="Arial"/>
                <w:color w:val="000000" w:themeColor="text1"/>
                <w:sz w:val="18"/>
                <w:szCs w:val="18"/>
                <w:lang w:val="en-GB"/>
              </w:rPr>
            </w:pPr>
          </w:p>
        </w:tc>
        <w:tc>
          <w:tcPr>
            <w:tcW w:w="553" w:type="dxa"/>
            <w:gridSpan w:val="2"/>
            <w:tcBorders>
              <w:bottom w:val="single" w:sz="4" w:space="0" w:color="auto"/>
            </w:tcBorders>
            <w:vAlign w:val="center"/>
          </w:tcPr>
          <w:p w14:paraId="7B5DE667"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566" w:type="dxa"/>
            <w:tcBorders>
              <w:bottom w:val="single" w:sz="4" w:space="0" w:color="auto"/>
            </w:tcBorders>
          </w:tcPr>
          <w:p w14:paraId="5C5CF587" w14:textId="77777777" w:rsidR="008B7F58" w:rsidRPr="00AF1AC8" w:rsidRDefault="008B7F58" w:rsidP="00C7499B">
            <w:pPr>
              <w:spacing w:line="0" w:lineRule="atLeast"/>
              <w:rPr>
                <w:rFonts w:ascii="Lato" w:hAnsi="Lato" w:cs="Arial"/>
                <w:color w:val="000000" w:themeColor="text1"/>
                <w:sz w:val="18"/>
                <w:szCs w:val="18"/>
                <w:lang w:val="en-GB"/>
              </w:rPr>
            </w:pPr>
          </w:p>
        </w:tc>
        <w:tc>
          <w:tcPr>
            <w:tcW w:w="583" w:type="dxa"/>
            <w:tcBorders>
              <w:bottom w:val="single" w:sz="4" w:space="0" w:color="auto"/>
            </w:tcBorders>
            <w:vAlign w:val="center"/>
          </w:tcPr>
          <w:p w14:paraId="75441C79"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446" w:type="dxa"/>
            <w:tcBorders>
              <w:bottom w:val="single" w:sz="4" w:space="0" w:color="auto"/>
            </w:tcBorders>
          </w:tcPr>
          <w:p w14:paraId="51054564" w14:textId="77777777" w:rsidR="008B7F58" w:rsidRPr="00AF1AC8" w:rsidRDefault="008B7F58" w:rsidP="00C7499B">
            <w:pPr>
              <w:spacing w:line="0" w:lineRule="atLeast"/>
              <w:rPr>
                <w:rFonts w:ascii="Lato" w:hAnsi="Lato" w:cs="Arial"/>
                <w:color w:val="000000" w:themeColor="text1"/>
                <w:sz w:val="18"/>
                <w:szCs w:val="18"/>
                <w:lang w:val="en-GB"/>
              </w:rPr>
            </w:pPr>
          </w:p>
        </w:tc>
        <w:tc>
          <w:tcPr>
            <w:tcW w:w="561" w:type="dxa"/>
            <w:gridSpan w:val="2"/>
            <w:tcBorders>
              <w:bottom w:val="single" w:sz="4" w:space="0" w:color="auto"/>
            </w:tcBorders>
            <w:vAlign w:val="center"/>
          </w:tcPr>
          <w:p w14:paraId="5243FBD9"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OC and</w:t>
            </w:r>
          </w:p>
          <w:p w14:paraId="15218A9A"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HS</w:t>
            </w:r>
          </w:p>
        </w:tc>
        <w:tc>
          <w:tcPr>
            <w:tcW w:w="1500" w:type="dxa"/>
            <w:tcBorders>
              <w:bottom w:val="single" w:sz="4" w:space="0" w:color="auto"/>
            </w:tcBorders>
            <w:vAlign w:val="center"/>
          </w:tcPr>
          <w:p w14:paraId="42CEF675" w14:textId="77777777" w:rsidR="008B7F58" w:rsidRPr="00AF1AC8" w:rsidRDefault="008B7F58" w:rsidP="00C7499B">
            <w:pPr>
              <w:spacing w:line="0" w:lineRule="atLeast"/>
              <w:rPr>
                <w:rFonts w:ascii="Lato" w:hAnsi="Lato" w:cs="Arial"/>
                <w:color w:val="000000" w:themeColor="text1"/>
                <w:sz w:val="18"/>
                <w:szCs w:val="18"/>
                <w:lang w:val="en-GB"/>
              </w:rPr>
            </w:pPr>
            <w:r w:rsidRPr="00AF1AC8">
              <w:rPr>
                <w:rFonts w:ascii="Lato" w:hAnsi="Lato" w:cs="Arial"/>
                <w:color w:val="000000" w:themeColor="text1"/>
                <w:sz w:val="18"/>
                <w:szCs w:val="18"/>
                <w:lang w:val="en-GB"/>
              </w:rPr>
              <w:t>Pay capitation fee to EC</w:t>
            </w:r>
          </w:p>
        </w:tc>
      </w:tr>
      <w:tr w:rsidR="008B7F58" w:rsidRPr="00AF1AC8" w14:paraId="50BE70E6" w14:textId="77777777" w:rsidTr="00C7499B">
        <w:trPr>
          <w:trHeight w:val="621"/>
        </w:trPr>
        <w:tc>
          <w:tcPr>
            <w:tcW w:w="1291" w:type="dxa"/>
            <w:tcBorders>
              <w:bottom w:val="single" w:sz="4" w:space="0" w:color="auto"/>
            </w:tcBorders>
            <w:vAlign w:val="center"/>
          </w:tcPr>
          <w:p w14:paraId="440E87A5"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4m after Congress</w:t>
            </w:r>
          </w:p>
        </w:tc>
        <w:tc>
          <w:tcPr>
            <w:tcW w:w="465" w:type="dxa"/>
            <w:tcBorders>
              <w:bottom w:val="single" w:sz="4" w:space="0" w:color="auto"/>
            </w:tcBorders>
            <w:vAlign w:val="center"/>
          </w:tcPr>
          <w:p w14:paraId="7C76ADFD"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811" w:type="dxa"/>
            <w:tcBorders>
              <w:bottom w:val="single" w:sz="4" w:space="0" w:color="auto"/>
            </w:tcBorders>
          </w:tcPr>
          <w:p w14:paraId="6FFDB613" w14:textId="77777777" w:rsidR="008B7F58" w:rsidRPr="00AF1AC8" w:rsidRDefault="008B7F58" w:rsidP="00C7499B">
            <w:pPr>
              <w:spacing w:line="0" w:lineRule="atLeast"/>
              <w:rPr>
                <w:rFonts w:ascii="Lato" w:hAnsi="Lato" w:cs="Arial"/>
                <w:color w:val="000000" w:themeColor="text1"/>
                <w:sz w:val="18"/>
                <w:szCs w:val="18"/>
                <w:lang w:val="en-GB"/>
              </w:rPr>
            </w:pPr>
          </w:p>
        </w:tc>
        <w:tc>
          <w:tcPr>
            <w:tcW w:w="553" w:type="dxa"/>
            <w:gridSpan w:val="2"/>
            <w:tcBorders>
              <w:bottom w:val="single" w:sz="4" w:space="0" w:color="auto"/>
            </w:tcBorders>
            <w:vAlign w:val="center"/>
          </w:tcPr>
          <w:p w14:paraId="733ED7C8"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566" w:type="dxa"/>
            <w:tcBorders>
              <w:bottom w:val="single" w:sz="4" w:space="0" w:color="auto"/>
            </w:tcBorders>
          </w:tcPr>
          <w:p w14:paraId="4CE90E9D" w14:textId="77777777" w:rsidR="008B7F58" w:rsidRPr="00AF1AC8" w:rsidRDefault="008B7F58" w:rsidP="00C7499B">
            <w:pPr>
              <w:spacing w:line="0" w:lineRule="atLeast"/>
              <w:rPr>
                <w:rFonts w:ascii="Lato" w:hAnsi="Lato" w:cs="Arial"/>
                <w:color w:val="000000" w:themeColor="text1"/>
                <w:sz w:val="18"/>
                <w:szCs w:val="18"/>
                <w:lang w:val="en-GB"/>
              </w:rPr>
            </w:pPr>
          </w:p>
        </w:tc>
        <w:tc>
          <w:tcPr>
            <w:tcW w:w="583" w:type="dxa"/>
            <w:tcBorders>
              <w:bottom w:val="single" w:sz="4" w:space="0" w:color="auto"/>
            </w:tcBorders>
            <w:vAlign w:val="center"/>
          </w:tcPr>
          <w:p w14:paraId="23E279B9"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446" w:type="dxa"/>
            <w:tcBorders>
              <w:bottom w:val="single" w:sz="4" w:space="0" w:color="auto"/>
            </w:tcBorders>
          </w:tcPr>
          <w:p w14:paraId="42647C22" w14:textId="77777777" w:rsidR="008B7F58" w:rsidRPr="00AF1AC8" w:rsidRDefault="008B7F58" w:rsidP="00C7499B">
            <w:pPr>
              <w:spacing w:line="0" w:lineRule="atLeast"/>
              <w:rPr>
                <w:rFonts w:ascii="Lato" w:hAnsi="Lato" w:cs="Arial"/>
                <w:color w:val="000000" w:themeColor="text1"/>
                <w:sz w:val="18"/>
                <w:szCs w:val="18"/>
                <w:lang w:val="en-GB"/>
              </w:rPr>
            </w:pPr>
          </w:p>
        </w:tc>
        <w:tc>
          <w:tcPr>
            <w:tcW w:w="561" w:type="dxa"/>
            <w:gridSpan w:val="2"/>
            <w:tcBorders>
              <w:bottom w:val="single" w:sz="4" w:space="0" w:color="auto"/>
            </w:tcBorders>
            <w:vAlign w:val="center"/>
          </w:tcPr>
          <w:p w14:paraId="23FAFA99"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OC and</w:t>
            </w:r>
          </w:p>
          <w:p w14:paraId="6E6C75AE"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HS</w:t>
            </w:r>
          </w:p>
        </w:tc>
        <w:tc>
          <w:tcPr>
            <w:tcW w:w="1500" w:type="dxa"/>
            <w:tcBorders>
              <w:bottom w:val="single" w:sz="4" w:space="0" w:color="auto"/>
            </w:tcBorders>
            <w:vAlign w:val="center"/>
          </w:tcPr>
          <w:p w14:paraId="51EB7398" w14:textId="77777777" w:rsidR="008B7F58" w:rsidRPr="00AF1AC8" w:rsidRDefault="008B7F58" w:rsidP="00C7499B">
            <w:pPr>
              <w:spacing w:line="0" w:lineRule="atLeast"/>
              <w:rPr>
                <w:rFonts w:ascii="Lato" w:hAnsi="Lato" w:cs="Arial"/>
                <w:color w:val="000000" w:themeColor="text1"/>
                <w:sz w:val="18"/>
                <w:szCs w:val="18"/>
                <w:lang w:val="en-GB"/>
              </w:rPr>
            </w:pPr>
            <w:r w:rsidRPr="00AF1AC8">
              <w:rPr>
                <w:rFonts w:ascii="Lato" w:hAnsi="Lato" w:cs="Arial"/>
                <w:color w:val="000000" w:themeColor="text1"/>
                <w:sz w:val="18"/>
                <w:szCs w:val="18"/>
                <w:lang w:val="en-GB"/>
              </w:rPr>
              <w:t>Pay 50% of the surplus to EC</w:t>
            </w:r>
          </w:p>
        </w:tc>
      </w:tr>
      <w:tr w:rsidR="008B7F58" w:rsidRPr="00AF1AC8" w14:paraId="47380264" w14:textId="77777777" w:rsidTr="00C7499B">
        <w:trPr>
          <w:trHeight w:val="621"/>
        </w:trPr>
        <w:tc>
          <w:tcPr>
            <w:tcW w:w="1291" w:type="dxa"/>
            <w:tcBorders>
              <w:bottom w:val="single" w:sz="4" w:space="0" w:color="auto"/>
            </w:tcBorders>
            <w:vAlign w:val="center"/>
          </w:tcPr>
          <w:p w14:paraId="34FE09DD"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4m after Congress</w:t>
            </w:r>
          </w:p>
        </w:tc>
        <w:tc>
          <w:tcPr>
            <w:tcW w:w="465" w:type="dxa"/>
            <w:tcBorders>
              <w:bottom w:val="single" w:sz="4" w:space="0" w:color="auto"/>
            </w:tcBorders>
            <w:vAlign w:val="center"/>
          </w:tcPr>
          <w:p w14:paraId="10CD22C1"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811" w:type="dxa"/>
            <w:tcBorders>
              <w:bottom w:val="single" w:sz="4" w:space="0" w:color="auto"/>
            </w:tcBorders>
          </w:tcPr>
          <w:p w14:paraId="28BAF3D2" w14:textId="77777777" w:rsidR="008B7F58" w:rsidRPr="00AF1AC8" w:rsidRDefault="008B7F58" w:rsidP="00C7499B">
            <w:pPr>
              <w:spacing w:line="0" w:lineRule="atLeast"/>
              <w:rPr>
                <w:rFonts w:ascii="Lato" w:hAnsi="Lato" w:cs="Arial"/>
                <w:color w:val="000000" w:themeColor="text1"/>
                <w:sz w:val="18"/>
                <w:szCs w:val="18"/>
                <w:lang w:val="en-GB"/>
              </w:rPr>
            </w:pPr>
          </w:p>
        </w:tc>
        <w:tc>
          <w:tcPr>
            <w:tcW w:w="553" w:type="dxa"/>
            <w:gridSpan w:val="2"/>
            <w:tcBorders>
              <w:bottom w:val="single" w:sz="4" w:space="0" w:color="auto"/>
            </w:tcBorders>
            <w:vAlign w:val="center"/>
          </w:tcPr>
          <w:p w14:paraId="2728917D"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566" w:type="dxa"/>
            <w:tcBorders>
              <w:bottom w:val="single" w:sz="4" w:space="0" w:color="auto"/>
            </w:tcBorders>
          </w:tcPr>
          <w:p w14:paraId="5A6225DA" w14:textId="77777777" w:rsidR="008B7F58" w:rsidRPr="00AF1AC8" w:rsidRDefault="008B7F58" w:rsidP="00C7499B">
            <w:pPr>
              <w:spacing w:line="0" w:lineRule="atLeast"/>
              <w:rPr>
                <w:rFonts w:ascii="Lato" w:hAnsi="Lato" w:cs="Arial"/>
                <w:color w:val="000000" w:themeColor="text1"/>
                <w:sz w:val="18"/>
                <w:szCs w:val="18"/>
                <w:lang w:val="en-GB"/>
              </w:rPr>
            </w:pPr>
          </w:p>
        </w:tc>
        <w:tc>
          <w:tcPr>
            <w:tcW w:w="583" w:type="dxa"/>
            <w:tcBorders>
              <w:bottom w:val="single" w:sz="4" w:space="0" w:color="auto"/>
            </w:tcBorders>
            <w:vAlign w:val="center"/>
          </w:tcPr>
          <w:p w14:paraId="0252F3F1"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446" w:type="dxa"/>
            <w:tcBorders>
              <w:bottom w:val="single" w:sz="4" w:space="0" w:color="auto"/>
            </w:tcBorders>
          </w:tcPr>
          <w:p w14:paraId="43650C90" w14:textId="77777777" w:rsidR="008B7F58" w:rsidRPr="00AF1AC8" w:rsidRDefault="008B7F58" w:rsidP="00C7499B">
            <w:pPr>
              <w:spacing w:line="0" w:lineRule="atLeast"/>
              <w:rPr>
                <w:rFonts w:ascii="Lato" w:hAnsi="Lato" w:cs="Arial"/>
                <w:color w:val="000000" w:themeColor="text1"/>
                <w:sz w:val="18"/>
                <w:szCs w:val="18"/>
                <w:lang w:val="en-GB"/>
              </w:rPr>
            </w:pPr>
          </w:p>
        </w:tc>
        <w:tc>
          <w:tcPr>
            <w:tcW w:w="561" w:type="dxa"/>
            <w:gridSpan w:val="2"/>
            <w:tcBorders>
              <w:bottom w:val="single" w:sz="4" w:space="0" w:color="auto"/>
            </w:tcBorders>
            <w:vAlign w:val="center"/>
          </w:tcPr>
          <w:p w14:paraId="169FCA02"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OC and</w:t>
            </w:r>
          </w:p>
          <w:p w14:paraId="0B15631B"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HS</w:t>
            </w:r>
          </w:p>
        </w:tc>
        <w:tc>
          <w:tcPr>
            <w:tcW w:w="1500" w:type="dxa"/>
            <w:tcBorders>
              <w:bottom w:val="single" w:sz="4" w:space="0" w:color="auto"/>
            </w:tcBorders>
            <w:vAlign w:val="center"/>
          </w:tcPr>
          <w:p w14:paraId="4E87B503" w14:textId="77777777" w:rsidR="008B7F58" w:rsidRPr="00AF1AC8" w:rsidRDefault="008B7F58" w:rsidP="00C7499B">
            <w:pPr>
              <w:spacing w:line="0" w:lineRule="atLeast"/>
              <w:rPr>
                <w:rFonts w:ascii="Lato" w:hAnsi="Lato" w:cs="Arial"/>
                <w:color w:val="000000" w:themeColor="text1"/>
                <w:sz w:val="18"/>
                <w:szCs w:val="18"/>
                <w:lang w:val="en-GB"/>
              </w:rPr>
            </w:pPr>
            <w:r w:rsidRPr="00AF1AC8">
              <w:rPr>
                <w:rFonts w:ascii="Lato" w:hAnsi="Lato" w:cs="Arial"/>
                <w:color w:val="000000" w:themeColor="text1"/>
                <w:sz w:val="18"/>
                <w:szCs w:val="18"/>
                <w:lang w:val="en-GB"/>
              </w:rPr>
              <w:t>Submit Triennial Congress Report to EC</w:t>
            </w:r>
          </w:p>
        </w:tc>
      </w:tr>
      <w:tr w:rsidR="008B7F58" w:rsidRPr="00AF1AC8" w14:paraId="1A494062" w14:textId="77777777" w:rsidTr="00C7499B">
        <w:trPr>
          <w:trHeight w:val="621"/>
        </w:trPr>
        <w:tc>
          <w:tcPr>
            <w:tcW w:w="1291" w:type="dxa"/>
            <w:tcBorders>
              <w:bottom w:val="single" w:sz="4" w:space="0" w:color="auto"/>
            </w:tcBorders>
            <w:shd w:val="clear" w:color="auto" w:fill="D9D9D9" w:themeFill="background1" w:themeFillShade="D9"/>
            <w:vAlign w:val="center"/>
          </w:tcPr>
          <w:p w14:paraId="4AC0890C"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about 1y after Congress at a Council Meeting</w:t>
            </w:r>
          </w:p>
        </w:tc>
        <w:tc>
          <w:tcPr>
            <w:tcW w:w="465" w:type="dxa"/>
            <w:tcBorders>
              <w:bottom w:val="single" w:sz="4" w:space="0" w:color="auto"/>
            </w:tcBorders>
            <w:shd w:val="clear" w:color="auto" w:fill="D9D9D9" w:themeFill="background1" w:themeFillShade="D9"/>
            <w:vAlign w:val="center"/>
          </w:tcPr>
          <w:p w14:paraId="57567F94"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811" w:type="dxa"/>
            <w:tcBorders>
              <w:bottom w:val="single" w:sz="4" w:space="0" w:color="auto"/>
            </w:tcBorders>
            <w:shd w:val="clear" w:color="auto" w:fill="D9D9D9" w:themeFill="background1" w:themeFillShade="D9"/>
          </w:tcPr>
          <w:p w14:paraId="2C693206" w14:textId="77777777" w:rsidR="008B7F58" w:rsidRPr="00AF1AC8" w:rsidRDefault="008B7F58" w:rsidP="00C7499B">
            <w:pPr>
              <w:spacing w:line="0" w:lineRule="atLeast"/>
              <w:rPr>
                <w:rFonts w:ascii="Lato" w:hAnsi="Lato" w:cs="Arial"/>
                <w:color w:val="000000" w:themeColor="text1"/>
                <w:sz w:val="18"/>
                <w:szCs w:val="18"/>
                <w:lang w:val="en-GB"/>
              </w:rPr>
            </w:pPr>
          </w:p>
        </w:tc>
        <w:tc>
          <w:tcPr>
            <w:tcW w:w="553" w:type="dxa"/>
            <w:gridSpan w:val="2"/>
            <w:tcBorders>
              <w:bottom w:val="single" w:sz="4" w:space="0" w:color="auto"/>
            </w:tcBorders>
            <w:shd w:val="clear" w:color="auto" w:fill="D9D9D9" w:themeFill="background1" w:themeFillShade="D9"/>
            <w:vAlign w:val="center"/>
          </w:tcPr>
          <w:p w14:paraId="5AB0E12D"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566" w:type="dxa"/>
            <w:tcBorders>
              <w:bottom w:val="single" w:sz="4" w:space="0" w:color="auto"/>
            </w:tcBorders>
            <w:shd w:val="clear" w:color="auto" w:fill="D9D9D9" w:themeFill="background1" w:themeFillShade="D9"/>
          </w:tcPr>
          <w:p w14:paraId="4EBB62C0" w14:textId="77777777" w:rsidR="008B7F58" w:rsidRPr="00AF1AC8" w:rsidRDefault="008B7F58" w:rsidP="00C7499B">
            <w:pPr>
              <w:spacing w:line="0" w:lineRule="atLeast"/>
              <w:rPr>
                <w:rFonts w:ascii="Lato" w:hAnsi="Lato" w:cs="Arial"/>
                <w:color w:val="000000" w:themeColor="text1"/>
                <w:sz w:val="18"/>
                <w:szCs w:val="18"/>
                <w:lang w:val="en-GB"/>
              </w:rPr>
            </w:pPr>
          </w:p>
        </w:tc>
        <w:tc>
          <w:tcPr>
            <w:tcW w:w="583" w:type="dxa"/>
            <w:tcBorders>
              <w:bottom w:val="single" w:sz="4" w:space="0" w:color="auto"/>
            </w:tcBorders>
            <w:shd w:val="clear" w:color="auto" w:fill="D9D9D9" w:themeFill="background1" w:themeFillShade="D9"/>
            <w:vAlign w:val="center"/>
          </w:tcPr>
          <w:p w14:paraId="05C82CB5" w14:textId="77777777" w:rsidR="008B7F58" w:rsidRPr="00AF1AC8" w:rsidRDefault="008B7F58" w:rsidP="00C7499B">
            <w:pPr>
              <w:spacing w:line="0" w:lineRule="atLeast"/>
              <w:jc w:val="center"/>
              <w:rPr>
                <w:rFonts w:ascii="Lato" w:hAnsi="Lato" w:cs="Arial"/>
                <w:color w:val="000000" w:themeColor="text1"/>
                <w:sz w:val="18"/>
                <w:szCs w:val="18"/>
                <w:lang w:val="en-GB"/>
              </w:rPr>
            </w:pPr>
          </w:p>
        </w:tc>
        <w:tc>
          <w:tcPr>
            <w:tcW w:w="1446" w:type="dxa"/>
            <w:tcBorders>
              <w:bottom w:val="single" w:sz="4" w:space="0" w:color="auto"/>
            </w:tcBorders>
            <w:shd w:val="clear" w:color="auto" w:fill="D9D9D9" w:themeFill="background1" w:themeFillShade="D9"/>
          </w:tcPr>
          <w:p w14:paraId="6B67BDC5" w14:textId="77777777" w:rsidR="008B7F58" w:rsidRPr="00AF1AC8" w:rsidRDefault="008B7F58" w:rsidP="00C7499B">
            <w:pPr>
              <w:spacing w:line="0" w:lineRule="atLeast"/>
              <w:rPr>
                <w:rFonts w:ascii="Lato" w:hAnsi="Lato" w:cs="Arial"/>
                <w:color w:val="000000" w:themeColor="text1"/>
                <w:sz w:val="18"/>
                <w:szCs w:val="18"/>
                <w:lang w:val="en-GB"/>
              </w:rPr>
            </w:pPr>
          </w:p>
        </w:tc>
        <w:tc>
          <w:tcPr>
            <w:tcW w:w="561" w:type="dxa"/>
            <w:gridSpan w:val="2"/>
            <w:tcBorders>
              <w:bottom w:val="single" w:sz="4" w:space="0" w:color="auto"/>
            </w:tcBorders>
            <w:shd w:val="clear" w:color="auto" w:fill="D9D9D9" w:themeFill="background1" w:themeFillShade="D9"/>
            <w:vAlign w:val="center"/>
          </w:tcPr>
          <w:p w14:paraId="05E81A3E" w14:textId="77777777" w:rsidR="008B7F58" w:rsidRPr="00AF1AC8" w:rsidRDefault="008B7F58" w:rsidP="00C7499B">
            <w:pPr>
              <w:spacing w:line="0" w:lineRule="atLeast"/>
              <w:jc w:val="center"/>
              <w:rPr>
                <w:rFonts w:ascii="Lato" w:hAnsi="Lato" w:cs="Arial"/>
                <w:color w:val="000000" w:themeColor="text1"/>
                <w:sz w:val="18"/>
                <w:szCs w:val="18"/>
                <w:lang w:val="en-GB"/>
              </w:rPr>
            </w:pPr>
            <w:r w:rsidRPr="00AF1AC8">
              <w:rPr>
                <w:rFonts w:ascii="Lato" w:hAnsi="Lato" w:cs="Arial"/>
                <w:color w:val="000000" w:themeColor="text1"/>
                <w:sz w:val="18"/>
                <w:szCs w:val="18"/>
                <w:lang w:val="en-GB"/>
              </w:rPr>
              <w:t>OC</w:t>
            </w:r>
          </w:p>
        </w:tc>
        <w:tc>
          <w:tcPr>
            <w:tcW w:w="1500" w:type="dxa"/>
            <w:tcBorders>
              <w:bottom w:val="single" w:sz="4" w:space="0" w:color="auto"/>
            </w:tcBorders>
            <w:shd w:val="clear" w:color="auto" w:fill="D9D9D9" w:themeFill="background1" w:themeFillShade="D9"/>
            <w:vAlign w:val="center"/>
          </w:tcPr>
          <w:p w14:paraId="344370C0" w14:textId="77777777" w:rsidR="008B7F58" w:rsidRPr="00AF1AC8" w:rsidRDefault="008B7F58" w:rsidP="00C7499B">
            <w:pPr>
              <w:spacing w:line="0" w:lineRule="atLeast"/>
              <w:rPr>
                <w:rFonts w:ascii="Lato" w:hAnsi="Lato" w:cs="Arial"/>
                <w:color w:val="000000" w:themeColor="text1"/>
                <w:sz w:val="18"/>
                <w:szCs w:val="18"/>
                <w:lang w:val="en-GB"/>
              </w:rPr>
            </w:pPr>
            <w:r w:rsidRPr="00AF1AC8">
              <w:rPr>
                <w:rFonts w:ascii="Lato" w:hAnsi="Lato" w:cs="Arial"/>
                <w:color w:val="000000" w:themeColor="text1"/>
                <w:sz w:val="18"/>
                <w:szCs w:val="18"/>
                <w:lang w:val="en-GB"/>
              </w:rPr>
              <w:t>Report at a Council Meeting</w:t>
            </w:r>
          </w:p>
        </w:tc>
      </w:tr>
    </w:tbl>
    <w:p w14:paraId="07379FC9" w14:textId="77777777" w:rsidR="008B7F58" w:rsidRPr="00AF1AC8" w:rsidRDefault="008B7F58" w:rsidP="009754C3">
      <w:pPr>
        <w:rPr>
          <w:lang w:val="en-GB"/>
        </w:rPr>
      </w:pPr>
    </w:p>
    <w:p w14:paraId="625785F4" w14:textId="77777777" w:rsidR="009E16F7" w:rsidRPr="00AF1AC8" w:rsidRDefault="009E16F7" w:rsidP="009754C3">
      <w:pPr>
        <w:rPr>
          <w:lang w:val="en-GB"/>
        </w:rPr>
      </w:pPr>
    </w:p>
    <w:p w14:paraId="2FBB2864" w14:textId="47C4912C" w:rsidR="008B7F58" w:rsidRDefault="008B7F58" w:rsidP="009E16F7">
      <w:pPr>
        <w:rPr>
          <w:rFonts w:ascii="Lato" w:hAnsi="Lato"/>
          <w:b/>
          <w:bCs/>
          <w:color w:val="008787"/>
          <w:lang w:val="en-GB"/>
        </w:rPr>
      </w:pPr>
      <w:bookmarkStart w:id="328" w:name="_Toc163936238"/>
      <w:bookmarkStart w:id="329" w:name="_Toc163981240"/>
      <w:bookmarkStart w:id="330" w:name="_Toc164272474"/>
      <w:r w:rsidRPr="001C2916">
        <w:rPr>
          <w:rFonts w:ascii="Lato" w:hAnsi="Lato"/>
          <w:b/>
          <w:bCs/>
          <w:color w:val="008787"/>
          <w:lang w:val="en-GB"/>
        </w:rPr>
        <w:t>Additional tasks</w:t>
      </w:r>
      <w:bookmarkEnd w:id="328"/>
      <w:bookmarkEnd w:id="329"/>
      <w:bookmarkEnd w:id="330"/>
    </w:p>
    <w:p w14:paraId="392DF7D2" w14:textId="77777777" w:rsidR="001C2916" w:rsidRPr="001C2916" w:rsidRDefault="001C2916" w:rsidP="009E16F7">
      <w:pPr>
        <w:rPr>
          <w:rFonts w:ascii="Lato" w:hAnsi="Lato" w:cs="Arial"/>
          <w:b/>
          <w:bCs/>
          <w:color w:val="008787"/>
          <w:lang w:val="en-GB"/>
        </w:rPr>
      </w:pPr>
    </w:p>
    <w:p w14:paraId="3A094225" w14:textId="77777777" w:rsidR="008B7F58" w:rsidRPr="00AF1AC8" w:rsidRDefault="008B7F58" w:rsidP="00100AB0">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The IEA OP - IEA Triennial Conference includes a list of tasks and outputs. Timelines for the deadlines of the specific tasks are listed </w:t>
      </w:r>
      <w:proofErr w:type="gramStart"/>
      <w:r w:rsidRPr="00AF1AC8">
        <w:rPr>
          <w:rFonts w:ascii="Lato" w:hAnsi="Lato" w:cs="Arial"/>
          <w:color w:val="000000" w:themeColor="text1"/>
          <w:sz w:val="21"/>
          <w:szCs w:val="21"/>
          <w:lang w:val="en-GB"/>
        </w:rPr>
        <w:t xml:space="preserve">above </w:t>
      </w:r>
      <w:r w:rsidRPr="00AF1AC8">
        <w:rPr>
          <w:rFonts w:ascii="Lato" w:hAnsi="Lato" w:cs="Arial"/>
          <w:bCs/>
          <w:color w:val="000000" w:themeColor="text1"/>
          <w:sz w:val="20"/>
          <w:szCs w:val="28"/>
          <w:lang w:val="en-GB"/>
        </w:rPr>
        <w:t>,</w:t>
      </w:r>
      <w:proofErr w:type="gramEnd"/>
      <w:r w:rsidRPr="00AF1AC8">
        <w:rPr>
          <w:rFonts w:ascii="Lato" w:hAnsi="Lato" w:cs="Arial"/>
          <w:bCs/>
          <w:color w:val="000000" w:themeColor="text1"/>
          <w:sz w:val="20"/>
          <w:szCs w:val="28"/>
          <w:lang w:val="en-GB"/>
        </w:rPr>
        <w:t xml:space="preserve"> h</w:t>
      </w:r>
      <w:r w:rsidRPr="00AF1AC8">
        <w:rPr>
          <w:rFonts w:ascii="Lato" w:hAnsi="Lato" w:cs="Arial"/>
          <w:color w:val="000000" w:themeColor="text1"/>
          <w:sz w:val="21"/>
          <w:szCs w:val="21"/>
          <w:lang w:val="en-GB"/>
        </w:rPr>
        <w:t>owever there are several activities that are not described in the timeline of this list. Specifically, these are tasks and activities that are needed for reaching the set Major Milestones.</w:t>
      </w:r>
    </w:p>
    <w:p w14:paraId="103B59AA" w14:textId="77777777" w:rsidR="008B7F58" w:rsidRPr="00AF1AC8" w:rsidRDefault="008B7F58" w:rsidP="00100AB0">
      <w:pPr>
        <w:rPr>
          <w:rFonts w:ascii="Lato" w:hAnsi="Lato" w:cs="Arial"/>
          <w:color w:val="000000" w:themeColor="text1"/>
          <w:sz w:val="21"/>
          <w:szCs w:val="21"/>
          <w:lang w:val="en-GB"/>
        </w:rPr>
      </w:pPr>
    </w:p>
    <w:p w14:paraId="4FEB8887" w14:textId="1A87A1C3" w:rsidR="008B7F58" w:rsidRDefault="008B7F58" w:rsidP="00100AB0">
      <w:pPr>
        <w:rPr>
          <w:rFonts w:ascii="Lato" w:hAnsi="Lato" w:cs="Arial"/>
          <w:iCs/>
          <w:color w:val="000000" w:themeColor="text1"/>
          <w:sz w:val="21"/>
          <w:szCs w:val="21"/>
          <w:lang w:val="en-GB"/>
        </w:rPr>
      </w:pPr>
      <w:r w:rsidRPr="00AF1AC8">
        <w:rPr>
          <w:rFonts w:ascii="Lato" w:hAnsi="Lato" w:cs="Arial"/>
          <w:iCs/>
          <w:color w:val="000000" w:themeColor="text1"/>
          <w:sz w:val="21"/>
          <w:szCs w:val="21"/>
          <w:lang w:val="en-GB"/>
        </w:rPr>
        <w:t>Tasks that HS should do right after it is selected (six years before Congress)</w:t>
      </w:r>
      <w:r w:rsidR="001926D0">
        <w:rPr>
          <w:rFonts w:ascii="Lato" w:hAnsi="Lato" w:cs="Arial"/>
          <w:iCs/>
          <w:color w:val="000000" w:themeColor="text1"/>
          <w:sz w:val="21"/>
          <w:szCs w:val="21"/>
          <w:lang w:val="en-GB"/>
        </w:rPr>
        <w:t>:</w:t>
      </w:r>
    </w:p>
    <w:p w14:paraId="489C0FC0" w14:textId="77777777" w:rsidR="001926D0" w:rsidRPr="00AF1AC8" w:rsidRDefault="001926D0" w:rsidP="00100AB0">
      <w:pPr>
        <w:rPr>
          <w:rFonts w:ascii="Lato" w:hAnsi="Lato" w:cs="Arial"/>
          <w:iCs/>
          <w:color w:val="000000" w:themeColor="text1"/>
          <w:sz w:val="21"/>
          <w:szCs w:val="21"/>
          <w:lang w:val="en-GB"/>
        </w:rPr>
      </w:pPr>
    </w:p>
    <w:p w14:paraId="19E17E9C" w14:textId="77777777" w:rsidR="008B7F58" w:rsidRPr="00AF1AC8" w:rsidRDefault="008B7F58" w:rsidP="00AF1AC8">
      <w:pPr>
        <w:pStyle w:val="ListParagraph"/>
        <w:numPr>
          <w:ilvl w:val="0"/>
          <w:numId w:val="34"/>
        </w:numPr>
        <w:ind w:leftChars="0"/>
        <w:rPr>
          <w:rFonts w:ascii="Lato" w:hAnsi="Lato" w:cs="Arial"/>
          <w:b/>
          <w:bCs/>
          <w:color w:val="000000" w:themeColor="text1"/>
          <w:sz w:val="21"/>
          <w:szCs w:val="21"/>
          <w:lang w:val="en-GB"/>
        </w:rPr>
      </w:pPr>
      <w:r w:rsidRPr="00AF1AC8">
        <w:rPr>
          <w:rFonts w:ascii="Lato" w:hAnsi="Lato" w:cs="Arial"/>
          <w:b/>
          <w:bCs/>
          <w:color w:val="000000" w:themeColor="text1"/>
          <w:sz w:val="21"/>
          <w:szCs w:val="21"/>
          <w:lang w:val="en-GB"/>
        </w:rPr>
        <w:t>Reservation of the venue</w:t>
      </w:r>
    </w:p>
    <w:p w14:paraId="7AC2D8CC" w14:textId="77777777" w:rsidR="008B7F58" w:rsidRDefault="008B7F58" w:rsidP="00100AB0">
      <w:pPr>
        <w:pStyle w:val="ListParagraph"/>
        <w:ind w:leftChars="0" w:left="420"/>
        <w:rPr>
          <w:rFonts w:ascii="Lato" w:hAnsi="Lato" w:cs="Arial"/>
          <w:color w:val="000000" w:themeColor="text1"/>
          <w:sz w:val="21"/>
          <w:szCs w:val="21"/>
          <w:lang w:val="en-GB"/>
        </w:rPr>
      </w:pPr>
      <w:r w:rsidRPr="00AF1AC8">
        <w:rPr>
          <w:rFonts w:ascii="Lato" w:hAnsi="Lato" w:cs="Arial"/>
          <w:color w:val="000000" w:themeColor="text1"/>
          <w:sz w:val="21"/>
          <w:szCs w:val="21"/>
          <w:lang w:val="en-GB"/>
        </w:rPr>
        <w:t>Booking of the IEA Triennial Congress venue and possibly reserving blocks of rooms at several alternate hotels (offering high, medium, and low rates) as soon as possible after approval of the Congress by the Council. As described in OP-IEA Triennial Congress, it is important to reserve hotel accommodations that are near the venue and convenient to transportation from the airport and train station. It is very important to assess the contractual impact of cancellations and other changes on room reservations and other agreed-upon expenses (e.g., food and beverage), as these can result in substantial financial loss. Final deadlines for cancellations need to be agreed upon and noted in the schedule and Gantt Chart.</w:t>
      </w:r>
    </w:p>
    <w:p w14:paraId="0CA1320F" w14:textId="77777777" w:rsidR="009A3BB8" w:rsidRPr="00AF1AC8" w:rsidRDefault="009A3BB8" w:rsidP="00100AB0">
      <w:pPr>
        <w:pStyle w:val="ListParagraph"/>
        <w:ind w:leftChars="0" w:left="420"/>
        <w:rPr>
          <w:rFonts w:ascii="Lato" w:hAnsi="Lato" w:cs="Arial"/>
          <w:color w:val="000000" w:themeColor="text1"/>
          <w:sz w:val="21"/>
          <w:szCs w:val="21"/>
          <w:lang w:val="en-GB"/>
        </w:rPr>
      </w:pPr>
    </w:p>
    <w:p w14:paraId="2003F7CF" w14:textId="77777777" w:rsidR="008B7F58" w:rsidRPr="00AF1AC8" w:rsidRDefault="008B7F58" w:rsidP="00AF1AC8">
      <w:pPr>
        <w:pStyle w:val="ListParagraph"/>
        <w:numPr>
          <w:ilvl w:val="0"/>
          <w:numId w:val="34"/>
        </w:numPr>
        <w:ind w:leftChars="0"/>
        <w:rPr>
          <w:rFonts w:ascii="Lato" w:hAnsi="Lato" w:cs="Arial"/>
          <w:b/>
          <w:bCs/>
          <w:color w:val="000000" w:themeColor="text1"/>
          <w:sz w:val="21"/>
          <w:szCs w:val="21"/>
          <w:lang w:val="en-GB"/>
        </w:rPr>
      </w:pPr>
      <w:r w:rsidRPr="00AF1AC8">
        <w:rPr>
          <w:rFonts w:ascii="Lato" w:hAnsi="Lato" w:cs="Arial"/>
          <w:b/>
          <w:bCs/>
          <w:color w:val="000000" w:themeColor="text1"/>
          <w:sz w:val="21"/>
          <w:szCs w:val="21"/>
          <w:lang w:val="en-GB"/>
        </w:rPr>
        <w:lastRenderedPageBreak/>
        <w:t xml:space="preserve">Reserving transfers </w:t>
      </w:r>
    </w:p>
    <w:p w14:paraId="534670AD" w14:textId="77777777" w:rsidR="008B7F58" w:rsidRPr="00AF1AC8" w:rsidRDefault="008B7F58" w:rsidP="00100AB0">
      <w:pPr>
        <w:ind w:left="42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Transportation between the hotels and venue needs to be arranged, including special transport for people with disabilities when needed. This planning needs to begin six years before the Congress. </w:t>
      </w:r>
    </w:p>
    <w:p w14:paraId="505D8AB1" w14:textId="77777777" w:rsidR="008B7F58" w:rsidRPr="00AF1AC8" w:rsidRDefault="008B7F58" w:rsidP="00100AB0">
      <w:pPr>
        <w:rPr>
          <w:rFonts w:ascii="Lato" w:hAnsi="Lato" w:cs="Arial"/>
          <w:color w:val="000000" w:themeColor="text1"/>
          <w:sz w:val="21"/>
          <w:szCs w:val="21"/>
          <w:lang w:val="en-GB"/>
        </w:rPr>
      </w:pPr>
    </w:p>
    <w:p w14:paraId="2F9E8D15" w14:textId="77777777" w:rsidR="008B7F58" w:rsidRPr="00AF1AC8" w:rsidRDefault="008B7F58" w:rsidP="001C2916">
      <w:pPr>
        <w:keepNext/>
        <w:rPr>
          <w:rFonts w:ascii="Lato" w:hAnsi="Lato" w:cs="Arial"/>
          <w:i/>
          <w:color w:val="000000" w:themeColor="text1"/>
          <w:sz w:val="21"/>
          <w:szCs w:val="21"/>
          <w:lang w:val="en-GB"/>
        </w:rPr>
      </w:pPr>
      <w:r w:rsidRPr="00AF1AC8">
        <w:rPr>
          <w:rFonts w:ascii="Lato" w:hAnsi="Lato" w:cs="Arial"/>
          <w:i/>
          <w:color w:val="000000" w:themeColor="text1"/>
          <w:sz w:val="21"/>
          <w:szCs w:val="21"/>
          <w:lang w:val="en-GB"/>
        </w:rPr>
        <w:t xml:space="preserve">Other tasks to be done by HS/OC in the planning </w:t>
      </w:r>
      <w:proofErr w:type="gramStart"/>
      <w:r w:rsidRPr="00AF1AC8">
        <w:rPr>
          <w:rFonts w:ascii="Lato" w:hAnsi="Lato" w:cs="Arial"/>
          <w:i/>
          <w:color w:val="000000" w:themeColor="text1"/>
          <w:sz w:val="21"/>
          <w:szCs w:val="21"/>
          <w:lang w:val="en-GB"/>
        </w:rPr>
        <w:t>phase :</w:t>
      </w:r>
      <w:proofErr w:type="gramEnd"/>
    </w:p>
    <w:p w14:paraId="70971DDE" w14:textId="692288C1" w:rsidR="008B7F58" w:rsidRPr="001C2916" w:rsidRDefault="008B7F58" w:rsidP="001C2916">
      <w:pPr>
        <w:pStyle w:val="ListParagraph"/>
        <w:keepNext/>
        <w:numPr>
          <w:ilvl w:val="0"/>
          <w:numId w:val="34"/>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Possibly making a </w:t>
      </w:r>
      <w:r w:rsidRPr="001C2916">
        <w:rPr>
          <w:rFonts w:ascii="Lato" w:hAnsi="Lato" w:cs="Arial"/>
          <w:color w:val="000000" w:themeColor="text1"/>
          <w:sz w:val="21"/>
          <w:szCs w:val="21"/>
          <w:lang w:val="en-GB"/>
        </w:rPr>
        <w:t xml:space="preserve">contract with a congress </w:t>
      </w:r>
      <w:r w:rsidR="009754C3" w:rsidRPr="001C2916">
        <w:rPr>
          <w:rFonts w:ascii="Lato" w:hAnsi="Lato" w:cs="Arial"/>
          <w:color w:val="000000" w:themeColor="text1"/>
          <w:sz w:val="21"/>
          <w:szCs w:val="21"/>
          <w:lang w:val="en-GB"/>
        </w:rPr>
        <w:t>organi</w:t>
      </w:r>
      <w:r w:rsidR="00B64E94" w:rsidRPr="001C2916">
        <w:rPr>
          <w:rFonts w:ascii="Lato" w:hAnsi="Lato" w:cs="Arial"/>
          <w:color w:val="000000" w:themeColor="text1"/>
          <w:sz w:val="21"/>
          <w:szCs w:val="21"/>
          <w:lang w:val="en-GB"/>
        </w:rPr>
        <w:t>s</w:t>
      </w:r>
      <w:r w:rsidR="009754C3" w:rsidRPr="001C2916">
        <w:rPr>
          <w:rFonts w:ascii="Lato" w:hAnsi="Lato" w:cs="Arial"/>
          <w:color w:val="000000" w:themeColor="text1"/>
          <w:sz w:val="21"/>
          <w:szCs w:val="21"/>
          <w:lang w:val="en-GB"/>
        </w:rPr>
        <w:t>ation</w:t>
      </w:r>
      <w:r w:rsidRPr="001C2916">
        <w:rPr>
          <w:rFonts w:ascii="Lato" w:hAnsi="Lato" w:cs="Arial"/>
          <w:color w:val="000000" w:themeColor="text1"/>
          <w:sz w:val="21"/>
          <w:szCs w:val="21"/>
          <w:lang w:val="en-GB"/>
        </w:rPr>
        <w:t xml:space="preserve"> company (</w:t>
      </w:r>
      <w:r w:rsidR="001C2916" w:rsidRPr="001C2916">
        <w:rPr>
          <w:rFonts w:ascii="Lato" w:hAnsi="Lato" w:cs="Arial"/>
          <w:color w:val="000000" w:themeColor="text1"/>
          <w:sz w:val="21"/>
          <w:szCs w:val="21"/>
          <w:lang w:val="en-GB"/>
        </w:rPr>
        <w:t>Suggestion: Ask for copies of ones from previous congresses so that you can compare)</w:t>
      </w:r>
      <w:r w:rsidRPr="001C2916">
        <w:rPr>
          <w:rFonts w:ascii="Lato" w:hAnsi="Lato" w:cs="Arial"/>
          <w:color w:val="000000" w:themeColor="text1"/>
          <w:sz w:val="21"/>
          <w:szCs w:val="21"/>
          <w:lang w:val="en-GB"/>
        </w:rPr>
        <w:t xml:space="preserve"> </w:t>
      </w:r>
    </w:p>
    <w:p w14:paraId="7061B32C" w14:textId="77777777" w:rsidR="008B7F58" w:rsidRPr="001C2916" w:rsidRDefault="008B7F58" w:rsidP="00AF1AC8">
      <w:pPr>
        <w:pStyle w:val="ListParagraph"/>
        <w:numPr>
          <w:ilvl w:val="0"/>
          <w:numId w:val="34"/>
        </w:numPr>
        <w:ind w:leftChars="0"/>
        <w:rPr>
          <w:rFonts w:ascii="Lato" w:hAnsi="Lato" w:cs="Arial"/>
          <w:color w:val="000000" w:themeColor="text1"/>
          <w:sz w:val="21"/>
          <w:szCs w:val="21"/>
          <w:lang w:val="en-GB"/>
        </w:rPr>
      </w:pPr>
      <w:r w:rsidRPr="001C2916">
        <w:rPr>
          <w:rFonts w:ascii="Lato" w:hAnsi="Lato" w:cs="Arial"/>
          <w:color w:val="000000" w:themeColor="text1"/>
          <w:sz w:val="21"/>
          <w:szCs w:val="21"/>
          <w:lang w:val="en-GB"/>
        </w:rPr>
        <w:t xml:space="preserve">In the two years before the year of the congress the HS/OC reports annually at the IEA Council meeting regarding progress in organising the Congress and twice yearly in the EC meetings.   </w:t>
      </w:r>
    </w:p>
    <w:p w14:paraId="6F23A3FB" w14:textId="4698053C" w:rsidR="008B7F58" w:rsidRPr="001C2916" w:rsidRDefault="008B7F58" w:rsidP="00AF1AC8">
      <w:pPr>
        <w:pStyle w:val="ListParagraph"/>
        <w:numPr>
          <w:ilvl w:val="0"/>
          <w:numId w:val="34"/>
        </w:numPr>
        <w:ind w:leftChars="0"/>
        <w:rPr>
          <w:rFonts w:ascii="Lato" w:hAnsi="Lato" w:cs="Arial"/>
          <w:color w:val="000000" w:themeColor="text1"/>
          <w:sz w:val="21"/>
          <w:szCs w:val="21"/>
          <w:lang w:val="en-GB"/>
        </w:rPr>
      </w:pPr>
      <w:r w:rsidRPr="001C2916">
        <w:rPr>
          <w:rFonts w:ascii="Lato" w:hAnsi="Lato" w:cs="Arial"/>
          <w:color w:val="000000" w:themeColor="text1"/>
          <w:sz w:val="21"/>
          <w:szCs w:val="21"/>
          <w:lang w:val="en-GB"/>
        </w:rPr>
        <w:t xml:space="preserve">Prepare detailed project plan, budget, </w:t>
      </w:r>
      <w:r w:rsidR="001C2916">
        <w:rPr>
          <w:rFonts w:ascii="Lato" w:hAnsi="Lato" w:cs="Arial"/>
          <w:color w:val="000000" w:themeColor="text1"/>
          <w:sz w:val="21"/>
          <w:szCs w:val="21"/>
          <w:lang w:val="en-GB"/>
        </w:rPr>
        <w:t>schedule (</w:t>
      </w:r>
      <w:r w:rsidRPr="001C2916">
        <w:rPr>
          <w:rFonts w:ascii="Lato" w:hAnsi="Lato" w:cs="Arial"/>
          <w:color w:val="000000" w:themeColor="text1"/>
          <w:sz w:val="21"/>
          <w:szCs w:val="21"/>
          <w:lang w:val="en-GB"/>
        </w:rPr>
        <w:t xml:space="preserve">Gantt </w:t>
      </w:r>
      <w:r w:rsidR="001C2916">
        <w:rPr>
          <w:rFonts w:ascii="Lato" w:hAnsi="Lato" w:cs="Arial"/>
          <w:color w:val="000000" w:themeColor="text1"/>
          <w:sz w:val="21"/>
          <w:szCs w:val="21"/>
          <w:lang w:val="en-GB"/>
        </w:rPr>
        <w:t>c</w:t>
      </w:r>
      <w:r w:rsidRPr="001C2916">
        <w:rPr>
          <w:rFonts w:ascii="Lato" w:hAnsi="Lato" w:cs="Arial"/>
          <w:color w:val="000000" w:themeColor="text1"/>
          <w:sz w:val="21"/>
          <w:szCs w:val="21"/>
          <w:lang w:val="en-GB"/>
        </w:rPr>
        <w:t>hart</w:t>
      </w:r>
      <w:r w:rsidR="001C2916">
        <w:rPr>
          <w:rFonts w:ascii="Lato" w:hAnsi="Lato" w:cs="Arial"/>
          <w:color w:val="000000" w:themeColor="text1"/>
          <w:sz w:val="21"/>
          <w:szCs w:val="21"/>
          <w:lang w:val="en-GB"/>
        </w:rPr>
        <w:t>)</w:t>
      </w:r>
      <w:r w:rsidRPr="001C2916">
        <w:rPr>
          <w:rFonts w:ascii="Lato" w:hAnsi="Lato" w:cs="Arial"/>
          <w:color w:val="000000" w:themeColor="text1"/>
          <w:sz w:val="21"/>
          <w:szCs w:val="21"/>
          <w:lang w:val="en-GB"/>
        </w:rPr>
        <w:t xml:space="preserve"> and risk-management plan 3 years before the Congress. </w:t>
      </w:r>
    </w:p>
    <w:p w14:paraId="4556BDE8" w14:textId="77777777" w:rsidR="008B7F58" w:rsidRPr="00AF1AC8" w:rsidRDefault="008B7F58" w:rsidP="00AF1AC8">
      <w:pPr>
        <w:pStyle w:val="ListParagraph"/>
        <w:numPr>
          <w:ilvl w:val="0"/>
          <w:numId w:val="34"/>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Develop logo for the Congress using IEA corporate image guidelines.</w:t>
      </w:r>
    </w:p>
    <w:p w14:paraId="2BC05283" w14:textId="77777777" w:rsidR="008B7F58" w:rsidRPr="00AF1AC8" w:rsidRDefault="008B7F58" w:rsidP="00AF1AC8">
      <w:pPr>
        <w:pStyle w:val="ListParagraph"/>
        <w:numPr>
          <w:ilvl w:val="0"/>
          <w:numId w:val="34"/>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Develop announcements for relevant publications and send regularly, starting 3 years prior to the Congress.</w:t>
      </w:r>
    </w:p>
    <w:p w14:paraId="0C2A2E48" w14:textId="6FEB1FCC" w:rsidR="008B7F58" w:rsidRPr="001C2916" w:rsidRDefault="008B7F58" w:rsidP="00AF1AC8">
      <w:pPr>
        <w:pStyle w:val="ListParagraph"/>
        <w:numPr>
          <w:ilvl w:val="0"/>
          <w:numId w:val="34"/>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Create </w:t>
      </w:r>
      <w:r w:rsidR="001C2916">
        <w:rPr>
          <w:rFonts w:ascii="Lato" w:hAnsi="Lato" w:cs="Arial"/>
          <w:color w:val="000000" w:themeColor="text1"/>
          <w:sz w:val="21"/>
          <w:szCs w:val="21"/>
          <w:lang w:val="en-GB"/>
        </w:rPr>
        <w:t>a webs</w:t>
      </w:r>
      <w:r w:rsidRPr="00AF1AC8">
        <w:rPr>
          <w:rFonts w:ascii="Lato" w:hAnsi="Lato" w:cs="Arial"/>
          <w:color w:val="000000" w:themeColor="text1"/>
          <w:sz w:val="21"/>
          <w:szCs w:val="21"/>
          <w:lang w:val="en-GB"/>
        </w:rPr>
        <w:t xml:space="preserve">ite for the </w:t>
      </w:r>
      <w:r w:rsidRPr="001C2916">
        <w:rPr>
          <w:rFonts w:ascii="Lato" w:hAnsi="Lato" w:cs="Arial"/>
          <w:color w:val="000000" w:themeColor="text1"/>
          <w:sz w:val="21"/>
          <w:szCs w:val="21"/>
          <w:lang w:val="en-GB"/>
        </w:rPr>
        <w:t>Congress (</w:t>
      </w:r>
      <w:r w:rsidR="001C2916" w:rsidRPr="001C2916">
        <w:rPr>
          <w:rFonts w:ascii="Lato" w:hAnsi="Lato" w:cs="Arial"/>
          <w:color w:val="000000" w:themeColor="text1"/>
          <w:sz w:val="21"/>
          <w:szCs w:val="21"/>
          <w:lang w:val="en-GB"/>
        </w:rPr>
        <w:t>at least 2 years before the Congress)</w:t>
      </w:r>
    </w:p>
    <w:p w14:paraId="493E2698" w14:textId="727559B0" w:rsidR="008B7F58" w:rsidRPr="00AF1AC8" w:rsidRDefault="008B7F58" w:rsidP="00AF1AC8">
      <w:pPr>
        <w:pStyle w:val="ListParagraph"/>
        <w:numPr>
          <w:ilvl w:val="0"/>
          <w:numId w:val="34"/>
        </w:numPr>
        <w:ind w:leftChars="0"/>
        <w:rPr>
          <w:rFonts w:ascii="Lato" w:hAnsi="Lato" w:cs="Arial"/>
          <w:color w:val="000000" w:themeColor="text1"/>
          <w:sz w:val="21"/>
          <w:szCs w:val="21"/>
          <w:lang w:val="en-GB"/>
        </w:rPr>
      </w:pPr>
      <w:r w:rsidRPr="001C2916">
        <w:rPr>
          <w:rFonts w:ascii="Lato" w:hAnsi="Lato" w:cs="Arial"/>
          <w:color w:val="000000" w:themeColor="text1"/>
          <w:sz w:val="21"/>
          <w:szCs w:val="21"/>
          <w:lang w:val="en-GB"/>
        </w:rPr>
        <w:t xml:space="preserve">Together with </w:t>
      </w:r>
      <w:r w:rsidR="00D80BD9" w:rsidRPr="001C2916">
        <w:rPr>
          <w:rFonts w:ascii="Lato" w:hAnsi="Lato" w:cs="Arial"/>
          <w:color w:val="000000" w:themeColor="text1"/>
          <w:sz w:val="21"/>
          <w:szCs w:val="21"/>
          <w:lang w:val="en-GB"/>
        </w:rPr>
        <w:t xml:space="preserve">the </w:t>
      </w:r>
      <w:r w:rsidRPr="001C2916">
        <w:rPr>
          <w:rFonts w:ascii="Lato" w:hAnsi="Lato" w:cs="Arial"/>
          <w:color w:val="000000" w:themeColor="text1"/>
          <w:sz w:val="21"/>
          <w:szCs w:val="21"/>
          <w:lang w:val="en-GB"/>
        </w:rPr>
        <w:t xml:space="preserve">Science, Technology and Practice </w:t>
      </w:r>
      <w:r w:rsidR="00D80BD9" w:rsidRPr="001C2916">
        <w:rPr>
          <w:rFonts w:ascii="Lato" w:hAnsi="Lato" w:cs="Arial"/>
          <w:color w:val="000000" w:themeColor="text1"/>
          <w:sz w:val="21"/>
          <w:szCs w:val="21"/>
          <w:lang w:val="en-GB"/>
        </w:rPr>
        <w:t>C</w:t>
      </w:r>
      <w:r w:rsidRPr="001C2916">
        <w:rPr>
          <w:rFonts w:ascii="Lato" w:hAnsi="Lato" w:cs="Arial"/>
          <w:color w:val="000000" w:themeColor="text1"/>
          <w:sz w:val="21"/>
          <w:szCs w:val="21"/>
          <w:lang w:val="en-GB"/>
        </w:rPr>
        <w:t xml:space="preserve">ommittee of IEA </w:t>
      </w:r>
      <w:r w:rsidRPr="00AF1AC8">
        <w:rPr>
          <w:rFonts w:ascii="Lato" w:hAnsi="Lato" w:cs="Arial"/>
          <w:color w:val="000000" w:themeColor="text1"/>
          <w:sz w:val="21"/>
          <w:szCs w:val="21"/>
          <w:lang w:val="en-GB"/>
        </w:rPr>
        <w:t xml:space="preserve">designate the scientific committee and reviewers of abstracts and create the provisional program for distribution. </w:t>
      </w:r>
    </w:p>
    <w:p w14:paraId="705B7606" w14:textId="77777777" w:rsidR="008B7F58" w:rsidRPr="00AF1AC8" w:rsidRDefault="008B7F58" w:rsidP="00AF1AC8">
      <w:pPr>
        <w:pStyle w:val="ListParagraph"/>
        <w:numPr>
          <w:ilvl w:val="0"/>
          <w:numId w:val="34"/>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Purchase software for handling the review of abstracts before first announcement and call for papers. This needs to be done in 18 months prior to the IEA Triennial Congress. NOTE! IEA will provide manuscript management software through Springer.</w:t>
      </w:r>
    </w:p>
    <w:p w14:paraId="7FCBB817" w14:textId="77777777" w:rsidR="008B7F58" w:rsidRPr="00AF1AC8" w:rsidRDefault="008B7F58" w:rsidP="00AF1AC8">
      <w:pPr>
        <w:pStyle w:val="ListParagraph"/>
        <w:numPr>
          <w:ilvl w:val="0"/>
          <w:numId w:val="34"/>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Issue second call for papers 15 months before the Congress.</w:t>
      </w:r>
    </w:p>
    <w:p w14:paraId="45624A8F" w14:textId="77777777" w:rsidR="008B7F58" w:rsidRPr="00AF1AC8" w:rsidRDefault="008B7F58" w:rsidP="00AF1AC8">
      <w:pPr>
        <w:pStyle w:val="ListParagraph"/>
        <w:numPr>
          <w:ilvl w:val="0"/>
          <w:numId w:val="34"/>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Abstract deadline is 12 months before the Congress and the feedback on these submissions (whether approved or not) is 7 months before the Congress, ideally before the end of the year preceding the Congress.</w:t>
      </w:r>
    </w:p>
    <w:p w14:paraId="66D321B2" w14:textId="2AAEAA62" w:rsidR="008B7F58" w:rsidRPr="00AF1AC8" w:rsidRDefault="008B7F58" w:rsidP="00AF1AC8">
      <w:pPr>
        <w:pStyle w:val="ListParagraph"/>
        <w:numPr>
          <w:ilvl w:val="0"/>
          <w:numId w:val="34"/>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Develop brochures and/or posters to be distributed to societies, </w:t>
      </w:r>
      <w:r w:rsidR="00AF1AC8">
        <w:rPr>
          <w:rFonts w:ascii="Lato" w:hAnsi="Lato" w:cs="Arial"/>
          <w:color w:val="000000" w:themeColor="text1"/>
          <w:sz w:val="21"/>
          <w:szCs w:val="21"/>
          <w:lang w:val="en-GB"/>
        </w:rPr>
        <w:t>organisation</w:t>
      </w:r>
      <w:r w:rsidRPr="00AF1AC8">
        <w:rPr>
          <w:rFonts w:ascii="Lato" w:hAnsi="Lato" w:cs="Arial"/>
          <w:color w:val="000000" w:themeColor="text1"/>
          <w:sz w:val="21"/>
          <w:szCs w:val="21"/>
          <w:lang w:val="en-GB"/>
        </w:rPr>
        <w:t>s, and at conferences, 15 months prior to the IEA Triennial Congress.</w:t>
      </w:r>
    </w:p>
    <w:p w14:paraId="4CC08A05" w14:textId="06446B2B" w:rsidR="008B7F58" w:rsidRPr="00AF1AC8" w:rsidRDefault="008B7F58" w:rsidP="00AF1AC8">
      <w:pPr>
        <w:pStyle w:val="ListParagraph"/>
        <w:numPr>
          <w:ilvl w:val="0"/>
          <w:numId w:val="34"/>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Develop authors’ instructions and distribute them 10 months prior to the Congress</w:t>
      </w:r>
      <w:r w:rsidR="001C2916">
        <w:rPr>
          <w:rFonts w:ascii="Lato" w:hAnsi="Lato" w:cs="Arial"/>
          <w:color w:val="000000" w:themeColor="text1"/>
          <w:sz w:val="21"/>
          <w:szCs w:val="21"/>
          <w:lang w:val="en-GB"/>
        </w:rPr>
        <w:t>.</w:t>
      </w:r>
    </w:p>
    <w:p w14:paraId="117BD249" w14:textId="77777777" w:rsidR="008B7F58" w:rsidRPr="00AF1AC8" w:rsidRDefault="008B7F58" w:rsidP="00AF1AC8">
      <w:pPr>
        <w:pStyle w:val="ListParagraph"/>
        <w:numPr>
          <w:ilvl w:val="0"/>
          <w:numId w:val="34"/>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Purchase registration software in time to open registration 8 months before the Congress. Include early-bird and student registration rates. Early registration discounts should end 3 months before Congress.</w:t>
      </w:r>
    </w:p>
    <w:p w14:paraId="563F06A5" w14:textId="74300E56" w:rsidR="008B7F58" w:rsidRPr="001C2916" w:rsidRDefault="008B7F58" w:rsidP="00AF1AC8">
      <w:pPr>
        <w:pStyle w:val="ListParagraph"/>
        <w:numPr>
          <w:ilvl w:val="0"/>
          <w:numId w:val="34"/>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Other tasks that need to </w:t>
      </w:r>
      <w:r w:rsidRPr="001C2916">
        <w:rPr>
          <w:rFonts w:ascii="Lato" w:hAnsi="Lato" w:cs="Arial"/>
          <w:color w:val="000000" w:themeColor="text1"/>
          <w:sz w:val="21"/>
          <w:szCs w:val="21"/>
          <w:lang w:val="en-GB"/>
        </w:rPr>
        <w:t xml:space="preserve">be planned, </w:t>
      </w:r>
      <w:r w:rsidR="009754C3" w:rsidRPr="001C2916">
        <w:rPr>
          <w:rFonts w:ascii="Lato" w:hAnsi="Lato" w:cs="Arial"/>
          <w:color w:val="000000" w:themeColor="text1"/>
          <w:sz w:val="21"/>
          <w:szCs w:val="21"/>
          <w:lang w:val="en-GB"/>
        </w:rPr>
        <w:t>organi</w:t>
      </w:r>
      <w:r w:rsidR="001C2916" w:rsidRPr="001C2916">
        <w:rPr>
          <w:rFonts w:ascii="Lato" w:hAnsi="Lato" w:cs="Arial"/>
          <w:color w:val="000000" w:themeColor="text1"/>
          <w:sz w:val="21"/>
          <w:szCs w:val="21"/>
          <w:lang w:val="en-GB"/>
        </w:rPr>
        <w:t>s</w:t>
      </w:r>
      <w:r w:rsidR="009754C3" w:rsidRPr="001C2916">
        <w:rPr>
          <w:rFonts w:ascii="Lato" w:hAnsi="Lato" w:cs="Arial"/>
          <w:color w:val="000000" w:themeColor="text1"/>
          <w:sz w:val="21"/>
          <w:szCs w:val="21"/>
          <w:lang w:val="en-GB"/>
        </w:rPr>
        <w:t>ed</w:t>
      </w:r>
      <w:r w:rsidRPr="001C2916">
        <w:rPr>
          <w:rFonts w:ascii="Lato" w:hAnsi="Lato" w:cs="Arial"/>
          <w:color w:val="000000" w:themeColor="text1"/>
          <w:sz w:val="21"/>
          <w:szCs w:val="21"/>
          <w:lang w:val="en-GB"/>
        </w:rPr>
        <w:t>, and scheduled are:</w:t>
      </w:r>
    </w:p>
    <w:p w14:paraId="4AEED6C3" w14:textId="77777777" w:rsidR="008B7F58" w:rsidRPr="001C2916" w:rsidRDefault="008B7F58" w:rsidP="00AF1AC8">
      <w:pPr>
        <w:pStyle w:val="ListParagraph"/>
        <w:numPr>
          <w:ilvl w:val="0"/>
          <w:numId w:val="35"/>
        </w:numPr>
        <w:ind w:leftChars="0"/>
        <w:rPr>
          <w:rFonts w:ascii="Lato" w:hAnsi="Lato" w:cs="Arial"/>
          <w:color w:val="000000" w:themeColor="text1"/>
          <w:sz w:val="21"/>
          <w:szCs w:val="21"/>
          <w:lang w:val="en-GB"/>
        </w:rPr>
      </w:pPr>
      <w:r w:rsidRPr="001C2916">
        <w:rPr>
          <w:rFonts w:ascii="Lato" w:hAnsi="Lato" w:cs="Arial"/>
          <w:color w:val="000000" w:themeColor="text1"/>
          <w:sz w:val="21"/>
          <w:szCs w:val="21"/>
          <w:lang w:val="en-GB"/>
        </w:rPr>
        <w:t xml:space="preserve">Arrangements for tracks, sessions, workshops (AV equipment, refreshments etc.) </w:t>
      </w:r>
    </w:p>
    <w:p w14:paraId="47B1C31E" w14:textId="77777777" w:rsidR="008B7F58" w:rsidRPr="00AF1AC8" w:rsidRDefault="008B7F58" w:rsidP="00100AB0">
      <w:pPr>
        <w:pStyle w:val="ListParagraph"/>
        <w:ind w:leftChars="0" w:left="1260"/>
        <w:rPr>
          <w:rFonts w:ascii="Lato" w:hAnsi="Lato" w:cs="Arial"/>
          <w:color w:val="000000" w:themeColor="text1"/>
          <w:sz w:val="21"/>
          <w:szCs w:val="21"/>
          <w:lang w:val="en-GB"/>
        </w:rPr>
      </w:pPr>
      <w:r w:rsidRPr="001C2916">
        <w:rPr>
          <w:rFonts w:ascii="Lato" w:hAnsi="Lato" w:cs="Arial"/>
          <w:color w:val="000000" w:themeColor="text1"/>
          <w:sz w:val="21"/>
          <w:szCs w:val="21"/>
          <w:lang w:val="en-GB"/>
        </w:rPr>
        <w:t>Training sessions for people who will help with guiding participants and helping them when needed e.g. in using audio-visual equipment, directing them to</w:t>
      </w:r>
      <w:r w:rsidRPr="00AF1AC8">
        <w:rPr>
          <w:rFonts w:ascii="Lato" w:hAnsi="Lato" w:cs="Arial"/>
          <w:color w:val="000000" w:themeColor="text1"/>
          <w:sz w:val="21"/>
          <w:szCs w:val="21"/>
          <w:lang w:val="en-GB"/>
        </w:rPr>
        <w:t xml:space="preserve"> rooms, etc.</w:t>
      </w:r>
    </w:p>
    <w:p w14:paraId="09972C4B" w14:textId="77777777" w:rsidR="008B7F58" w:rsidRPr="00AF1AC8" w:rsidRDefault="008B7F58" w:rsidP="00AF1AC8">
      <w:pPr>
        <w:pStyle w:val="ListParagraph"/>
        <w:numPr>
          <w:ilvl w:val="0"/>
          <w:numId w:val="35"/>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Sponsors and facilities for exhibitors </w:t>
      </w:r>
    </w:p>
    <w:p w14:paraId="078AFD49" w14:textId="77777777" w:rsidR="008B7F58" w:rsidRPr="00AF1AC8" w:rsidRDefault="008B7F58" w:rsidP="00AF1AC8">
      <w:pPr>
        <w:pStyle w:val="ListParagraph"/>
        <w:numPr>
          <w:ilvl w:val="0"/>
          <w:numId w:val="35"/>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Arrangements for meals, coffee and refreshment breaks, welcome reception, and Conference dinner </w:t>
      </w:r>
    </w:p>
    <w:p w14:paraId="7A238A4B" w14:textId="77777777" w:rsidR="008B7F58" w:rsidRPr="00AF1AC8" w:rsidRDefault="008B7F58" w:rsidP="00AF1AC8">
      <w:pPr>
        <w:pStyle w:val="ListParagraph"/>
        <w:numPr>
          <w:ilvl w:val="0"/>
          <w:numId w:val="35"/>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Arrangements for any performances, tours, special events, etc.  </w:t>
      </w:r>
      <w:r w:rsidRPr="00AF1AC8">
        <w:rPr>
          <w:rFonts w:ascii="Lato" w:hAnsi="Lato"/>
          <w:lang w:val="en-GB"/>
        </w:rPr>
        <w:br w:type="page"/>
      </w:r>
    </w:p>
    <w:p w14:paraId="2630A02D" w14:textId="22B3B0C0" w:rsidR="008B7F58" w:rsidRPr="001C2916" w:rsidRDefault="008B7F58" w:rsidP="001C2916">
      <w:pPr>
        <w:rPr>
          <w:rFonts w:ascii="Lato" w:hAnsi="Lato"/>
          <w:b/>
          <w:bCs/>
          <w:color w:val="008787"/>
          <w:lang w:val="en-GB"/>
        </w:rPr>
      </w:pPr>
      <w:bookmarkStart w:id="331" w:name="_Toc163936239"/>
      <w:bookmarkStart w:id="332" w:name="_Toc163981241"/>
      <w:r w:rsidRPr="001C2916">
        <w:rPr>
          <w:rFonts w:ascii="Lato" w:hAnsi="Lato"/>
          <w:b/>
          <w:bCs/>
          <w:color w:val="008787"/>
          <w:lang w:val="en-GB"/>
        </w:rPr>
        <w:lastRenderedPageBreak/>
        <w:t>Schedul</w:t>
      </w:r>
      <w:r w:rsidR="001C2916" w:rsidRPr="001C2916">
        <w:rPr>
          <w:rFonts w:ascii="Lato" w:hAnsi="Lato"/>
          <w:b/>
          <w:bCs/>
          <w:color w:val="008787"/>
          <w:lang w:val="en-GB"/>
        </w:rPr>
        <w:t>e of</w:t>
      </w:r>
      <w:r w:rsidRPr="001C2916">
        <w:rPr>
          <w:rFonts w:ascii="Lato" w:hAnsi="Lato"/>
          <w:b/>
          <w:bCs/>
          <w:color w:val="008787"/>
          <w:lang w:val="en-GB"/>
        </w:rPr>
        <w:t xml:space="preserve"> Activities (Gantt Chart)</w:t>
      </w:r>
      <w:bookmarkEnd w:id="331"/>
      <w:bookmarkEnd w:id="332"/>
    </w:p>
    <w:p w14:paraId="6D37CAF9" w14:textId="77777777" w:rsidR="001C2916" w:rsidRPr="00AF1AC8" w:rsidRDefault="001C2916" w:rsidP="00272C08">
      <w:pPr>
        <w:pStyle w:val="Subhead"/>
        <w:rPr>
          <w:b w:val="0"/>
          <w:bCs w:val="0"/>
          <w:color w:val="000000" w:themeColor="text1"/>
          <w:sz w:val="21"/>
          <w:szCs w:val="21"/>
          <w:lang w:val="en-GB"/>
        </w:rPr>
      </w:pPr>
    </w:p>
    <w:p w14:paraId="327DAD06" w14:textId="339D433E" w:rsidR="008B7F58" w:rsidRPr="001C2916" w:rsidRDefault="008B7F58" w:rsidP="000C717E">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When the project plan is created, a schedule for each task/action needs to be prepared. This helps in the </w:t>
      </w:r>
      <w:r w:rsidRPr="001C2916">
        <w:rPr>
          <w:rFonts w:ascii="Lato" w:hAnsi="Lato" w:cs="Arial"/>
          <w:color w:val="000000" w:themeColor="text1"/>
          <w:sz w:val="21"/>
          <w:szCs w:val="21"/>
          <w:lang w:val="en-GB"/>
        </w:rPr>
        <w:t xml:space="preserve">management of the entire organizing project of the IEA Congress. It is also an important tool for communication and monitoring tasks and their inter-relationships. The most common tool for doing this is a Gantt </w:t>
      </w:r>
      <w:r w:rsidR="00BF11E9" w:rsidRPr="001C2916">
        <w:rPr>
          <w:rFonts w:ascii="Lato" w:hAnsi="Lato" w:cs="Arial"/>
          <w:color w:val="000000" w:themeColor="text1"/>
          <w:sz w:val="21"/>
          <w:szCs w:val="21"/>
          <w:lang w:val="en-GB"/>
        </w:rPr>
        <w:t>c</w:t>
      </w:r>
      <w:r w:rsidRPr="001C2916">
        <w:rPr>
          <w:rFonts w:ascii="Lato" w:hAnsi="Lato" w:cs="Arial"/>
          <w:color w:val="000000" w:themeColor="text1"/>
          <w:sz w:val="21"/>
          <w:szCs w:val="21"/>
          <w:lang w:val="en-GB"/>
        </w:rPr>
        <w:t xml:space="preserve">hart, but other forms of presenting this information could be agreed. The basic requirements for the Gantt </w:t>
      </w:r>
      <w:r w:rsidR="00BF11E9" w:rsidRPr="001C2916">
        <w:rPr>
          <w:rFonts w:ascii="Lato" w:hAnsi="Lato" w:cs="Arial"/>
          <w:color w:val="000000" w:themeColor="text1"/>
          <w:sz w:val="21"/>
          <w:szCs w:val="21"/>
          <w:lang w:val="en-GB"/>
        </w:rPr>
        <w:t>c</w:t>
      </w:r>
      <w:r w:rsidRPr="001C2916">
        <w:rPr>
          <w:rFonts w:ascii="Lato" w:hAnsi="Lato" w:cs="Arial"/>
          <w:color w:val="000000" w:themeColor="text1"/>
          <w:sz w:val="21"/>
          <w:szCs w:val="21"/>
          <w:lang w:val="en-GB"/>
        </w:rPr>
        <w:t>hart are:</w:t>
      </w:r>
    </w:p>
    <w:p w14:paraId="1A638E62" w14:textId="77777777" w:rsidR="008B7F58" w:rsidRPr="001C2916" w:rsidRDefault="008B7F58" w:rsidP="00AF1AC8">
      <w:pPr>
        <w:pStyle w:val="ListParagraph"/>
        <w:numPr>
          <w:ilvl w:val="0"/>
          <w:numId w:val="36"/>
        </w:numPr>
        <w:ind w:leftChars="0"/>
        <w:rPr>
          <w:rFonts w:ascii="Lato" w:hAnsi="Lato" w:cs="Arial"/>
          <w:color w:val="000000" w:themeColor="text1"/>
          <w:sz w:val="21"/>
          <w:szCs w:val="21"/>
          <w:lang w:val="en-GB"/>
        </w:rPr>
      </w:pPr>
      <w:r w:rsidRPr="001C2916">
        <w:rPr>
          <w:rFonts w:ascii="Lato" w:hAnsi="Lato" w:cs="Arial"/>
          <w:color w:val="000000" w:themeColor="text1"/>
          <w:sz w:val="21"/>
          <w:szCs w:val="21"/>
          <w:lang w:val="en-GB"/>
        </w:rPr>
        <w:t xml:space="preserve">Each task in the project plan and the responsible person for the task. </w:t>
      </w:r>
    </w:p>
    <w:p w14:paraId="7859F8D9" w14:textId="19ED67CA" w:rsidR="008B7F58" w:rsidRPr="00AF1AC8" w:rsidRDefault="008B7F58" w:rsidP="00AF1AC8">
      <w:pPr>
        <w:pStyle w:val="ListParagraph"/>
        <w:numPr>
          <w:ilvl w:val="0"/>
          <w:numId w:val="36"/>
        </w:numPr>
        <w:ind w:leftChars="0"/>
        <w:rPr>
          <w:rFonts w:ascii="Lato" w:hAnsi="Lato" w:cs="Arial"/>
          <w:color w:val="000000" w:themeColor="text1"/>
          <w:sz w:val="21"/>
          <w:szCs w:val="21"/>
          <w:lang w:val="en-GB"/>
        </w:rPr>
      </w:pPr>
      <w:r w:rsidRPr="001C2916">
        <w:rPr>
          <w:rFonts w:ascii="Lato" w:hAnsi="Lato" w:cs="Arial"/>
          <w:color w:val="000000" w:themeColor="text1"/>
          <w:sz w:val="21"/>
          <w:szCs w:val="21"/>
          <w:lang w:val="en-GB"/>
        </w:rPr>
        <w:t>Start dates and deadlines for each task output are marked by referring to the IEA specified deadlines.</w:t>
      </w:r>
      <w:r w:rsidRPr="00AF1AC8">
        <w:rPr>
          <w:rFonts w:ascii="Lato" w:hAnsi="Lato" w:cs="Arial"/>
          <w:color w:val="000000" w:themeColor="text1"/>
          <w:sz w:val="21"/>
          <w:szCs w:val="21"/>
          <w:lang w:val="en-GB"/>
        </w:rPr>
        <w:t xml:space="preserve"> This should include important subtasks that are required for reaching the IEA specific tasks. An advantage of this method is that the required sequence of tasks becomes obvious</w:t>
      </w:r>
      <w:r w:rsidR="00FE4292" w:rsidRPr="00AF1AC8">
        <w:rPr>
          <w:rFonts w:ascii="Lato" w:hAnsi="Lato" w:cs="Arial"/>
          <w:color w:val="000000" w:themeColor="text1"/>
          <w:sz w:val="21"/>
          <w:szCs w:val="21"/>
          <w:highlight w:val="cyan"/>
          <w:lang w:val="en-GB"/>
        </w:rPr>
        <w:t>,</w:t>
      </w:r>
      <w:r w:rsidRPr="00AF1AC8">
        <w:rPr>
          <w:rFonts w:ascii="Lato" w:hAnsi="Lato" w:cs="Arial"/>
          <w:color w:val="000000" w:themeColor="text1"/>
          <w:sz w:val="21"/>
          <w:szCs w:val="21"/>
          <w:lang w:val="en-GB"/>
        </w:rPr>
        <w:t xml:space="preserve"> and it is easier to see the consequences on deadlines if sub-tasks are not completed on time.</w:t>
      </w:r>
    </w:p>
    <w:p w14:paraId="2EACA654" w14:textId="77777777" w:rsidR="008B7F58" w:rsidRPr="00AF1AC8" w:rsidRDefault="008B7F58" w:rsidP="00AF1AC8">
      <w:pPr>
        <w:pStyle w:val="ListParagraph"/>
        <w:numPr>
          <w:ilvl w:val="0"/>
          <w:numId w:val="36"/>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Start and deadlines of external suppliers’ tasks and deadlines for cancellations.</w:t>
      </w:r>
    </w:p>
    <w:p w14:paraId="3075A3FB" w14:textId="77777777" w:rsidR="008B7F58" w:rsidRPr="00AF1AC8" w:rsidRDefault="008B7F58" w:rsidP="00072932">
      <w:pPr>
        <w:jc w:val="both"/>
        <w:rPr>
          <w:rFonts w:ascii="Lato" w:hAnsi="Lato" w:cs="Arial"/>
          <w:color w:val="000000" w:themeColor="text1"/>
          <w:sz w:val="21"/>
          <w:szCs w:val="21"/>
          <w:lang w:val="en-GB"/>
        </w:rPr>
      </w:pPr>
    </w:p>
    <w:p w14:paraId="5FF8928B" w14:textId="147FD9F0" w:rsidR="005A311E" w:rsidRPr="00AF1AC8" w:rsidRDefault="008B7F58" w:rsidP="00072932">
      <w:pPr>
        <w:jc w:val="both"/>
        <w:rPr>
          <w:rFonts w:ascii="Lato" w:hAnsi="Lato" w:cs="Arial"/>
          <w:sz w:val="21"/>
          <w:szCs w:val="21"/>
          <w:lang w:val="en-GB"/>
        </w:rPr>
      </w:pPr>
      <w:r w:rsidRPr="00287C2C">
        <w:rPr>
          <w:rFonts w:ascii="Lato" w:hAnsi="Lato" w:cs="Arial"/>
          <w:sz w:val="21"/>
          <w:szCs w:val="21"/>
          <w:lang w:val="en-GB"/>
        </w:rPr>
        <w:t xml:space="preserve">The </w:t>
      </w:r>
      <w:r w:rsidR="00BF11E9" w:rsidRPr="00287C2C">
        <w:rPr>
          <w:rFonts w:ascii="Lato" w:hAnsi="Lato" w:cs="Arial"/>
          <w:sz w:val="21"/>
          <w:szCs w:val="21"/>
          <w:lang w:val="en-GB"/>
        </w:rPr>
        <w:t>format of Gantt chart is easily obtainable</w:t>
      </w:r>
      <w:r w:rsidR="00287C2C">
        <w:rPr>
          <w:rFonts w:ascii="Lato" w:hAnsi="Lato" w:cs="Arial"/>
          <w:sz w:val="21"/>
          <w:szCs w:val="21"/>
          <w:lang w:val="en-GB"/>
        </w:rPr>
        <w:t xml:space="preserve"> (e.g. template in Excel)</w:t>
      </w:r>
      <w:r w:rsidR="005A311E" w:rsidRPr="00287C2C">
        <w:rPr>
          <w:rFonts w:ascii="Lato" w:hAnsi="Lato" w:cs="Arial"/>
          <w:sz w:val="21"/>
          <w:szCs w:val="21"/>
          <w:lang w:val="en-GB"/>
        </w:rPr>
        <w:t xml:space="preserve">. Any simple format </w:t>
      </w:r>
      <w:r w:rsidR="0067145C" w:rsidRPr="00287C2C">
        <w:rPr>
          <w:rFonts w:ascii="Lato" w:hAnsi="Lato" w:cs="Arial"/>
          <w:sz w:val="21"/>
          <w:szCs w:val="21"/>
          <w:lang w:val="en-GB"/>
        </w:rPr>
        <w:t xml:space="preserve">may be used </w:t>
      </w:r>
      <w:r w:rsidR="005A311E" w:rsidRPr="00287C2C">
        <w:rPr>
          <w:rFonts w:ascii="Lato" w:hAnsi="Lato" w:cs="Arial"/>
          <w:sz w:val="21"/>
          <w:szCs w:val="21"/>
          <w:lang w:val="en-GB"/>
        </w:rPr>
        <w:t>but ensure that the above listed items are integrated.</w:t>
      </w:r>
    </w:p>
    <w:p w14:paraId="4E6DE878" w14:textId="77777777" w:rsidR="005A311E" w:rsidRPr="00AF1AC8" w:rsidRDefault="005A311E" w:rsidP="00272C08">
      <w:pPr>
        <w:rPr>
          <w:lang w:val="en-GB"/>
        </w:rPr>
      </w:pPr>
      <w:bookmarkStart w:id="333" w:name="_Toc163936240"/>
      <w:bookmarkStart w:id="334" w:name="_Toc163981242"/>
    </w:p>
    <w:p w14:paraId="70FFD935" w14:textId="2A5CB89B" w:rsidR="008B7F58" w:rsidRPr="00287C2C" w:rsidRDefault="001C2916" w:rsidP="009A3BB8">
      <w:pPr>
        <w:pStyle w:val="IEAHeading3"/>
      </w:pPr>
      <w:bookmarkStart w:id="335" w:name="_Toc164521024"/>
      <w:bookmarkStart w:id="336" w:name="_Toc164521248"/>
      <w:bookmarkStart w:id="337" w:name="_Toc164521896"/>
      <w:r w:rsidRPr="00287C2C">
        <w:t>C.4</w:t>
      </w:r>
      <w:r w:rsidRPr="00287C2C">
        <w:tab/>
      </w:r>
      <w:r w:rsidR="008B7F58" w:rsidRPr="00287C2C">
        <w:t>Budget</w:t>
      </w:r>
      <w:bookmarkEnd w:id="333"/>
      <w:bookmarkEnd w:id="334"/>
      <w:bookmarkEnd w:id="335"/>
      <w:bookmarkEnd w:id="336"/>
      <w:bookmarkEnd w:id="337"/>
    </w:p>
    <w:p w14:paraId="171C74A4" w14:textId="77777777" w:rsidR="00287C2C" w:rsidRPr="00AF1AC8" w:rsidRDefault="00287C2C" w:rsidP="001C2916">
      <w:pPr>
        <w:pStyle w:val="Subhead2"/>
      </w:pPr>
    </w:p>
    <w:p w14:paraId="4BD1A3BC" w14:textId="77777777" w:rsidR="00287C2C" w:rsidRDefault="008B7F58" w:rsidP="0067145C">
      <w:pPr>
        <w:rPr>
          <w:rFonts w:ascii="Lato" w:hAnsi="Lato"/>
          <w:sz w:val="21"/>
          <w:szCs w:val="21"/>
          <w:lang w:val="en-GB"/>
        </w:rPr>
      </w:pPr>
      <w:r w:rsidRPr="00287C2C">
        <w:rPr>
          <w:rFonts w:ascii="Lato" w:hAnsi="Lato"/>
          <w:sz w:val="21"/>
          <w:szCs w:val="21"/>
          <w:lang w:val="en-GB"/>
        </w:rPr>
        <w:t xml:space="preserve">The detailed budget needs to </w:t>
      </w:r>
      <w:r w:rsidR="00FE4292" w:rsidRPr="00287C2C">
        <w:rPr>
          <w:rFonts w:ascii="Lato" w:hAnsi="Lato"/>
          <w:sz w:val="21"/>
          <w:szCs w:val="21"/>
          <w:lang w:val="en-GB"/>
        </w:rPr>
        <w:t xml:space="preserve">be </w:t>
      </w:r>
      <w:r w:rsidRPr="00287C2C">
        <w:rPr>
          <w:rFonts w:ascii="Lato" w:hAnsi="Lato"/>
          <w:sz w:val="21"/>
          <w:szCs w:val="21"/>
          <w:lang w:val="en-GB"/>
        </w:rPr>
        <w:t xml:space="preserve">created three years prior to the IEA Triennial Congress. To be able to do this a detailed project plan is needed so that the budget reflects tasks and their targets in the project plan, financial targets, and scientific/technical quality. </w:t>
      </w:r>
      <w:r w:rsidR="00CD3FD3" w:rsidRPr="00287C2C">
        <w:rPr>
          <w:rFonts w:ascii="Lato" w:hAnsi="Lato"/>
          <w:sz w:val="21"/>
          <w:szCs w:val="21"/>
          <w:lang w:val="en-GB"/>
        </w:rPr>
        <w:t>Any standard format of</w:t>
      </w:r>
      <w:r w:rsidR="00287C2C">
        <w:rPr>
          <w:rFonts w:ascii="Lato" w:hAnsi="Lato"/>
          <w:sz w:val="21"/>
          <w:szCs w:val="21"/>
          <w:lang w:val="en-GB"/>
        </w:rPr>
        <w:t xml:space="preserve"> expected</w:t>
      </w:r>
      <w:r w:rsidR="00CD3FD3" w:rsidRPr="00287C2C">
        <w:rPr>
          <w:rFonts w:ascii="Lato" w:hAnsi="Lato"/>
          <w:sz w:val="21"/>
          <w:szCs w:val="21"/>
          <w:lang w:val="en-GB"/>
        </w:rPr>
        <w:t xml:space="preserve"> </w:t>
      </w:r>
      <w:r w:rsidR="00287C2C">
        <w:rPr>
          <w:rFonts w:ascii="Lato" w:hAnsi="Lato"/>
          <w:sz w:val="21"/>
          <w:szCs w:val="21"/>
          <w:lang w:val="en-GB"/>
        </w:rPr>
        <w:t xml:space="preserve">income </w:t>
      </w:r>
      <w:r w:rsidR="00CD3FD3" w:rsidRPr="00287C2C">
        <w:rPr>
          <w:rFonts w:ascii="Lato" w:hAnsi="Lato"/>
          <w:sz w:val="21"/>
          <w:szCs w:val="21"/>
          <w:lang w:val="en-GB"/>
        </w:rPr>
        <w:t>and</w:t>
      </w:r>
      <w:r w:rsidR="0067145C" w:rsidRPr="00287C2C">
        <w:rPr>
          <w:rFonts w:ascii="Lato" w:hAnsi="Lato"/>
          <w:sz w:val="21"/>
          <w:szCs w:val="21"/>
          <w:lang w:val="en-GB"/>
        </w:rPr>
        <w:t xml:space="preserve"> </w:t>
      </w:r>
      <w:r w:rsidR="00287C2C">
        <w:rPr>
          <w:rFonts w:ascii="Lato" w:hAnsi="Lato"/>
          <w:sz w:val="21"/>
          <w:szCs w:val="21"/>
          <w:lang w:val="en-GB"/>
        </w:rPr>
        <w:t>expenses</w:t>
      </w:r>
      <w:r w:rsidR="00CD3FD3" w:rsidRPr="00287C2C">
        <w:rPr>
          <w:rFonts w:ascii="Lato" w:hAnsi="Lato"/>
          <w:sz w:val="21"/>
          <w:szCs w:val="21"/>
          <w:lang w:val="en-GB"/>
        </w:rPr>
        <w:t xml:space="preserve"> may be </w:t>
      </w:r>
      <w:r w:rsidR="0067145C" w:rsidRPr="00287C2C">
        <w:rPr>
          <w:rFonts w:ascii="Lato" w:hAnsi="Lato"/>
          <w:sz w:val="21"/>
          <w:szCs w:val="21"/>
          <w:lang w:val="en-GB"/>
        </w:rPr>
        <w:t>used</w:t>
      </w:r>
      <w:r w:rsidR="00CD3FD3" w:rsidRPr="00287C2C">
        <w:rPr>
          <w:rFonts w:ascii="Lato" w:hAnsi="Lato"/>
          <w:sz w:val="21"/>
          <w:szCs w:val="21"/>
          <w:lang w:val="en-GB"/>
        </w:rPr>
        <w:t xml:space="preserve">. </w:t>
      </w:r>
    </w:p>
    <w:p w14:paraId="62543647" w14:textId="261521BA" w:rsidR="00531E2F" w:rsidRPr="00287C2C" w:rsidRDefault="00CD3FD3" w:rsidP="0067145C">
      <w:pPr>
        <w:rPr>
          <w:rFonts w:ascii="Lato" w:hAnsi="Lato" w:cs="Arial"/>
          <w:color w:val="000000" w:themeColor="text1"/>
          <w:sz w:val="21"/>
          <w:szCs w:val="21"/>
          <w:lang w:val="en-GB"/>
        </w:rPr>
      </w:pPr>
      <w:r w:rsidRPr="00287C2C">
        <w:rPr>
          <w:rFonts w:ascii="Lato" w:hAnsi="Lato" w:cs="Arial"/>
          <w:color w:val="000000" w:themeColor="text1"/>
          <w:sz w:val="21"/>
          <w:szCs w:val="21"/>
          <w:lang w:val="en-GB"/>
        </w:rPr>
        <w:t xml:space="preserve">The capitation fee </w:t>
      </w:r>
      <w:r w:rsidR="0067145C" w:rsidRPr="00287C2C">
        <w:rPr>
          <w:rFonts w:ascii="Lato" w:hAnsi="Lato" w:cs="Arial"/>
          <w:color w:val="000000" w:themeColor="text1"/>
          <w:sz w:val="21"/>
          <w:szCs w:val="21"/>
          <w:lang w:val="en-GB"/>
        </w:rPr>
        <w:t xml:space="preserve">(see below) </w:t>
      </w:r>
      <w:r w:rsidRPr="00287C2C">
        <w:rPr>
          <w:rFonts w:ascii="Lato" w:hAnsi="Lato" w:cs="Arial"/>
          <w:color w:val="000000" w:themeColor="text1"/>
          <w:sz w:val="21"/>
          <w:szCs w:val="21"/>
          <w:lang w:val="en-GB"/>
        </w:rPr>
        <w:t xml:space="preserve">and </w:t>
      </w:r>
      <w:r w:rsidR="0067145C" w:rsidRPr="00287C2C">
        <w:rPr>
          <w:rFonts w:ascii="Lato" w:hAnsi="Lato" w:cs="Arial"/>
          <w:color w:val="000000" w:themeColor="text1"/>
          <w:sz w:val="21"/>
          <w:szCs w:val="21"/>
          <w:lang w:val="en-GB"/>
        </w:rPr>
        <w:t xml:space="preserve">a </w:t>
      </w:r>
      <w:r w:rsidRPr="00287C2C">
        <w:rPr>
          <w:rFonts w:ascii="Lato" w:hAnsi="Lato" w:cs="Arial"/>
          <w:color w:val="000000" w:themeColor="text1"/>
          <w:sz w:val="21"/>
          <w:szCs w:val="21"/>
          <w:lang w:val="en-GB"/>
        </w:rPr>
        <w:t>donation</w:t>
      </w:r>
      <w:r w:rsidR="0067145C" w:rsidRPr="00287C2C">
        <w:rPr>
          <w:rFonts w:ascii="Lato" w:hAnsi="Lato" w:cs="Arial"/>
          <w:color w:val="000000" w:themeColor="text1"/>
          <w:sz w:val="21"/>
          <w:szCs w:val="21"/>
          <w:lang w:val="en-GB"/>
        </w:rPr>
        <w:t xml:space="preserve"> that is 5</w:t>
      </w:r>
      <w:r w:rsidRPr="00287C2C">
        <w:rPr>
          <w:rFonts w:ascii="Lato" w:hAnsi="Lato" w:cs="Arial"/>
          <w:color w:val="000000" w:themeColor="text1"/>
          <w:sz w:val="21"/>
          <w:szCs w:val="21"/>
          <w:lang w:val="en-GB"/>
        </w:rPr>
        <w:t>0% of surplus</w:t>
      </w:r>
      <w:r w:rsidR="0067145C" w:rsidRPr="00287C2C">
        <w:rPr>
          <w:rFonts w:ascii="Lato" w:hAnsi="Lato" w:cs="Arial"/>
          <w:color w:val="000000" w:themeColor="text1"/>
          <w:sz w:val="21"/>
          <w:szCs w:val="21"/>
          <w:lang w:val="en-GB"/>
        </w:rPr>
        <w:t xml:space="preserve"> (see below</w:t>
      </w:r>
      <w:r w:rsidRPr="00287C2C">
        <w:rPr>
          <w:rFonts w:ascii="Lato" w:hAnsi="Lato" w:cs="Arial"/>
          <w:color w:val="000000" w:themeColor="text1"/>
          <w:sz w:val="21"/>
          <w:szCs w:val="21"/>
          <w:lang w:val="en-GB"/>
        </w:rPr>
        <w:t xml:space="preserve">) must be included as </w:t>
      </w:r>
      <w:r w:rsidR="0067145C" w:rsidRPr="00287C2C">
        <w:rPr>
          <w:rFonts w:ascii="Lato" w:hAnsi="Lato" w:cs="Arial"/>
          <w:color w:val="000000" w:themeColor="text1"/>
          <w:sz w:val="21"/>
          <w:szCs w:val="21"/>
          <w:lang w:val="en-GB"/>
        </w:rPr>
        <w:t>accounting items on the loss side.</w:t>
      </w:r>
    </w:p>
    <w:p w14:paraId="1D0EFB4C" w14:textId="07360A7A" w:rsidR="00531E2F" w:rsidRPr="00AF1AC8" w:rsidRDefault="00531E2F" w:rsidP="0067145C">
      <w:pPr>
        <w:rPr>
          <w:rFonts w:ascii="Lato" w:hAnsi="Lato"/>
          <w:sz w:val="21"/>
          <w:szCs w:val="21"/>
          <w:lang w:val="en-GB"/>
        </w:rPr>
      </w:pPr>
      <w:r w:rsidRPr="00287C2C">
        <w:rPr>
          <w:rFonts w:ascii="Lato" w:hAnsi="Lato" w:cs="Arial"/>
          <w:color w:val="000000" w:themeColor="text1"/>
          <w:sz w:val="21"/>
          <w:szCs w:val="21"/>
          <w:lang w:val="en-GB"/>
        </w:rPr>
        <w:t>Seed money (see below) should not be allocated to the Profit and Loss statement (see below).</w:t>
      </w:r>
    </w:p>
    <w:p w14:paraId="6AE26BC6" w14:textId="77777777" w:rsidR="0067145C" w:rsidRPr="00AF1AC8" w:rsidRDefault="0067145C" w:rsidP="009D0E12">
      <w:pPr>
        <w:rPr>
          <w:rFonts w:ascii="Lato" w:hAnsi="Lato"/>
          <w:sz w:val="21"/>
          <w:szCs w:val="21"/>
          <w:lang w:val="en-GB"/>
        </w:rPr>
      </w:pPr>
    </w:p>
    <w:p w14:paraId="474A8952" w14:textId="77777777" w:rsidR="008B7F58" w:rsidRPr="00287C2C" w:rsidRDefault="008B7F58" w:rsidP="009D0E12">
      <w:pPr>
        <w:rPr>
          <w:rFonts w:ascii="Lato" w:hAnsi="Lato"/>
          <w:b/>
          <w:bCs/>
          <w:color w:val="008787"/>
          <w:lang w:val="en-GB"/>
        </w:rPr>
      </w:pPr>
      <w:r w:rsidRPr="00287C2C">
        <w:rPr>
          <w:rFonts w:ascii="Lato" w:hAnsi="Lato"/>
          <w:b/>
          <w:bCs/>
          <w:color w:val="008787"/>
          <w:lang w:val="en-GB"/>
        </w:rPr>
        <w:t>Seed Money</w:t>
      </w:r>
    </w:p>
    <w:p w14:paraId="51F4283D" w14:textId="77777777" w:rsidR="00287C2C" w:rsidRDefault="008B7F58" w:rsidP="009D0E12">
      <w:pPr>
        <w:rPr>
          <w:rFonts w:ascii="Lato" w:hAnsi="Lato" w:cs="Arial"/>
          <w:color w:val="000000" w:themeColor="text1"/>
          <w:sz w:val="21"/>
          <w:szCs w:val="21"/>
          <w:lang w:val="en-GB"/>
        </w:rPr>
      </w:pPr>
      <w:r w:rsidRPr="00AF1AC8">
        <w:rPr>
          <w:rFonts w:ascii="Lato" w:hAnsi="Lato" w:cs="Arial"/>
          <w:color w:val="000000" w:themeColor="text1"/>
          <w:sz w:val="21"/>
          <w:szCs w:val="21"/>
          <w:lang w:val="en-GB"/>
        </w:rPr>
        <w:t>If HS does not have enough money to initiate the project, it is possible to apply for seed money from IEA EC. This money must be noted in the budget and must be paid back after the Congress (OP-IEA Triennial Congress). This will require a specific agreement between the IEA and the HS/OC</w:t>
      </w:r>
      <w:r w:rsidR="009A0F1A" w:rsidRPr="00AF1AC8">
        <w:rPr>
          <w:rFonts w:ascii="Lato" w:hAnsi="Lato" w:cs="Arial"/>
          <w:color w:val="000000" w:themeColor="text1"/>
          <w:sz w:val="21"/>
          <w:szCs w:val="21"/>
          <w:lang w:val="en-GB"/>
        </w:rPr>
        <w:t xml:space="preserve"> (i.e., MoU)</w:t>
      </w:r>
      <w:r w:rsidRPr="00AF1AC8">
        <w:rPr>
          <w:rFonts w:ascii="Lato" w:hAnsi="Lato" w:cs="Arial"/>
          <w:color w:val="000000" w:themeColor="text1"/>
          <w:sz w:val="21"/>
          <w:szCs w:val="21"/>
          <w:lang w:val="en-GB"/>
        </w:rPr>
        <w:t xml:space="preserve">. See </w:t>
      </w:r>
      <w:r w:rsidRPr="00287C2C">
        <w:rPr>
          <w:rFonts w:ascii="Lato" w:hAnsi="Lato" w:cs="Arial"/>
          <w:color w:val="000000" w:themeColor="text1"/>
          <w:sz w:val="21"/>
          <w:szCs w:val="21"/>
          <w:lang w:val="en-GB"/>
        </w:rPr>
        <w:t xml:space="preserve">Appendix </w:t>
      </w:r>
      <w:r w:rsidR="00287C2C">
        <w:rPr>
          <w:rFonts w:ascii="Lato" w:hAnsi="Lato" w:cs="Arial"/>
          <w:color w:val="000000" w:themeColor="text1"/>
          <w:sz w:val="21"/>
          <w:szCs w:val="21"/>
          <w:lang w:val="en-GB"/>
        </w:rPr>
        <w:t xml:space="preserve">B.1 </w:t>
      </w:r>
      <w:r w:rsidRPr="00AF1AC8">
        <w:rPr>
          <w:rFonts w:ascii="Lato" w:hAnsi="Lato" w:cs="Arial"/>
          <w:color w:val="000000" w:themeColor="text1"/>
          <w:sz w:val="21"/>
          <w:szCs w:val="21"/>
          <w:lang w:val="en-GB"/>
        </w:rPr>
        <w:t xml:space="preserve">for a standard format of this agreement. </w:t>
      </w:r>
    </w:p>
    <w:p w14:paraId="1182E230" w14:textId="488EC703" w:rsidR="008B7F58" w:rsidRPr="00287C2C" w:rsidRDefault="009A0F1A" w:rsidP="009D0E12">
      <w:pPr>
        <w:rPr>
          <w:rFonts w:ascii="Lato" w:hAnsi="Lato" w:cs="Arial"/>
          <w:color w:val="000000" w:themeColor="text1"/>
          <w:sz w:val="21"/>
          <w:szCs w:val="21"/>
          <w:lang w:val="en-GB"/>
        </w:rPr>
      </w:pPr>
      <w:r w:rsidRPr="00287C2C">
        <w:rPr>
          <w:rFonts w:ascii="Lato" w:hAnsi="Lato" w:cs="Arial"/>
          <w:color w:val="000000" w:themeColor="text1"/>
          <w:sz w:val="21"/>
          <w:szCs w:val="21"/>
          <w:lang w:val="en-GB"/>
        </w:rPr>
        <w:t>Note, t</w:t>
      </w:r>
      <w:r w:rsidR="0067145C" w:rsidRPr="00287C2C">
        <w:rPr>
          <w:rFonts w:ascii="Lato" w:hAnsi="Lato" w:cs="Arial"/>
          <w:color w:val="000000" w:themeColor="text1"/>
          <w:sz w:val="21"/>
          <w:szCs w:val="21"/>
          <w:lang w:val="en-GB"/>
        </w:rPr>
        <w:t xml:space="preserve">he seed money is an </w:t>
      </w:r>
      <w:r w:rsidRPr="00287C2C">
        <w:rPr>
          <w:rFonts w:ascii="Lato" w:hAnsi="Lato" w:cs="Arial"/>
          <w:color w:val="000000" w:themeColor="text1"/>
          <w:sz w:val="21"/>
          <w:szCs w:val="21"/>
          <w:lang w:val="en-GB"/>
        </w:rPr>
        <w:t xml:space="preserve">interest-free </w:t>
      </w:r>
      <w:r w:rsidR="0067145C" w:rsidRPr="00287C2C">
        <w:rPr>
          <w:rFonts w:ascii="Lato" w:hAnsi="Lato" w:cs="Arial"/>
          <w:color w:val="000000" w:themeColor="text1"/>
          <w:sz w:val="21"/>
          <w:szCs w:val="21"/>
          <w:lang w:val="en-GB"/>
        </w:rPr>
        <w:t xml:space="preserve">income, </w:t>
      </w:r>
      <w:r w:rsidRPr="00287C2C">
        <w:rPr>
          <w:rFonts w:ascii="Lato" w:hAnsi="Lato" w:cs="Arial"/>
          <w:color w:val="000000" w:themeColor="text1"/>
          <w:sz w:val="21"/>
          <w:szCs w:val="21"/>
          <w:lang w:val="en-GB"/>
        </w:rPr>
        <w:t xml:space="preserve">therefore </w:t>
      </w:r>
      <w:r w:rsidR="0067145C" w:rsidRPr="00287C2C">
        <w:rPr>
          <w:rFonts w:ascii="Lato" w:hAnsi="Lato" w:cs="Arial"/>
          <w:color w:val="000000" w:themeColor="text1"/>
          <w:sz w:val="21"/>
          <w:szCs w:val="21"/>
          <w:lang w:val="en-GB"/>
        </w:rPr>
        <w:t xml:space="preserve">it </w:t>
      </w:r>
      <w:r w:rsidRPr="00287C2C">
        <w:rPr>
          <w:rFonts w:ascii="Lato" w:hAnsi="Lato" w:cs="Arial"/>
          <w:color w:val="000000" w:themeColor="text1"/>
          <w:sz w:val="21"/>
          <w:szCs w:val="21"/>
          <w:lang w:val="en-GB"/>
        </w:rPr>
        <w:t>should be</w:t>
      </w:r>
      <w:r w:rsidR="0067145C" w:rsidRPr="00287C2C">
        <w:rPr>
          <w:rFonts w:ascii="Lato" w:hAnsi="Lato" w:cs="Arial"/>
          <w:color w:val="000000" w:themeColor="text1"/>
          <w:sz w:val="21"/>
          <w:szCs w:val="21"/>
          <w:lang w:val="en-GB"/>
        </w:rPr>
        <w:t xml:space="preserve"> shown in </w:t>
      </w:r>
      <w:r w:rsidRPr="00287C2C">
        <w:rPr>
          <w:rFonts w:ascii="Lato" w:hAnsi="Lato" w:cs="Arial"/>
          <w:color w:val="000000" w:themeColor="text1"/>
          <w:sz w:val="21"/>
          <w:szCs w:val="21"/>
          <w:lang w:val="en-GB"/>
        </w:rPr>
        <w:t xml:space="preserve">the </w:t>
      </w:r>
      <w:r w:rsidR="00287C2C">
        <w:rPr>
          <w:rFonts w:ascii="Lato" w:hAnsi="Lato" w:cs="Arial"/>
          <w:color w:val="000000" w:themeColor="text1"/>
          <w:sz w:val="21"/>
          <w:szCs w:val="21"/>
          <w:lang w:val="en-GB"/>
        </w:rPr>
        <w:t>budget both as an income and as an expense</w:t>
      </w:r>
      <w:r w:rsidRPr="00287C2C">
        <w:rPr>
          <w:rFonts w:ascii="Lato" w:hAnsi="Lato" w:cs="Arial"/>
          <w:color w:val="000000" w:themeColor="text1"/>
          <w:sz w:val="21"/>
          <w:szCs w:val="21"/>
          <w:lang w:val="en-GB"/>
        </w:rPr>
        <w:t xml:space="preserve">.      </w:t>
      </w:r>
    </w:p>
    <w:p w14:paraId="1B6BEB8A" w14:textId="77777777" w:rsidR="00C0468E" w:rsidRPr="00AF1AC8" w:rsidRDefault="00C0468E" w:rsidP="009D0E12">
      <w:pPr>
        <w:jc w:val="both"/>
        <w:rPr>
          <w:rFonts w:ascii="Lato" w:hAnsi="Lato" w:cs="Arial"/>
          <w:color w:val="000000" w:themeColor="text1"/>
          <w:sz w:val="21"/>
          <w:szCs w:val="21"/>
          <w:lang w:val="en-GB"/>
        </w:rPr>
      </w:pPr>
    </w:p>
    <w:p w14:paraId="64D37DAF" w14:textId="77777777" w:rsidR="008B7F58" w:rsidRPr="00287C2C" w:rsidRDefault="008B7F58" w:rsidP="009D0E12">
      <w:pPr>
        <w:rPr>
          <w:rFonts w:ascii="Lato" w:hAnsi="Lato"/>
          <w:b/>
          <w:bCs/>
          <w:color w:val="008787"/>
          <w:lang w:val="en-GB"/>
        </w:rPr>
      </w:pPr>
      <w:r w:rsidRPr="00287C2C">
        <w:rPr>
          <w:rFonts w:ascii="Lato" w:hAnsi="Lato"/>
          <w:b/>
          <w:bCs/>
          <w:color w:val="008787"/>
          <w:lang w:val="en-GB"/>
        </w:rPr>
        <w:t>Capitation Fee</w:t>
      </w:r>
    </w:p>
    <w:p w14:paraId="20899D4F" w14:textId="6C64E0D2" w:rsidR="008B7F58" w:rsidRPr="00AF1AC8" w:rsidRDefault="008B7F58" w:rsidP="009D0E12">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The Congress is financially important for IEA because the capitation fee from the Triennial Congresses is an important source of revenue for funding its activities. Therefore, the OP-IEA Triennial Congress stipulates </w:t>
      </w:r>
      <w:r w:rsidRPr="00AF1AC8">
        <w:rPr>
          <w:rFonts w:ascii="Lato" w:hAnsi="Lato" w:cs="Arial"/>
          <w:color w:val="000000" w:themeColor="text1"/>
          <w:sz w:val="21"/>
          <w:szCs w:val="21"/>
          <w:lang w:val="en-GB"/>
        </w:rPr>
        <w:lastRenderedPageBreak/>
        <w:t>a capitation fee (a specific dollar amount per registrant at the Congress) that is required to be remitted to IEA shortly after the Congress ends. This must be included in the budget</w:t>
      </w:r>
      <w:r w:rsidR="00C0468E" w:rsidRPr="00AF1AC8">
        <w:rPr>
          <w:rFonts w:ascii="Lato" w:hAnsi="Lato" w:cs="Arial"/>
          <w:color w:val="000000" w:themeColor="text1"/>
          <w:sz w:val="21"/>
          <w:szCs w:val="21"/>
          <w:lang w:val="en-GB"/>
        </w:rPr>
        <w:t xml:space="preserve"> as an expense</w:t>
      </w:r>
      <w:r w:rsidRPr="00AF1AC8">
        <w:rPr>
          <w:rFonts w:ascii="Lato" w:hAnsi="Lato" w:cs="Arial"/>
          <w:color w:val="000000" w:themeColor="text1"/>
          <w:sz w:val="21"/>
          <w:szCs w:val="21"/>
          <w:lang w:val="en-GB"/>
        </w:rPr>
        <w:t>.</w:t>
      </w:r>
    </w:p>
    <w:p w14:paraId="5A64A768" w14:textId="77777777" w:rsidR="008B7F58" w:rsidRPr="00AF1AC8" w:rsidRDefault="008B7F58" w:rsidP="009D0E12">
      <w:pPr>
        <w:jc w:val="both"/>
        <w:rPr>
          <w:rFonts w:ascii="Lato" w:hAnsi="Lato" w:cs="Arial"/>
          <w:color w:val="000000" w:themeColor="text1"/>
          <w:sz w:val="21"/>
          <w:szCs w:val="21"/>
          <w:lang w:val="en-GB"/>
        </w:rPr>
      </w:pPr>
    </w:p>
    <w:p w14:paraId="6277141A" w14:textId="77777777" w:rsidR="008B7F58" w:rsidRPr="00287C2C" w:rsidRDefault="008B7F58" w:rsidP="009D0E12">
      <w:pPr>
        <w:rPr>
          <w:rFonts w:ascii="Lato" w:hAnsi="Lato"/>
          <w:b/>
          <w:bCs/>
          <w:color w:val="008787"/>
          <w:lang w:val="en-GB"/>
        </w:rPr>
      </w:pPr>
      <w:r w:rsidRPr="00287C2C">
        <w:rPr>
          <w:rFonts w:ascii="Lato" w:hAnsi="Lato"/>
          <w:b/>
          <w:bCs/>
          <w:color w:val="008787"/>
          <w:lang w:val="en-GB"/>
        </w:rPr>
        <w:t>Surplus</w:t>
      </w:r>
    </w:p>
    <w:p w14:paraId="0D4B02B0" w14:textId="23F9CCF5" w:rsidR="008B7F58" w:rsidRPr="00AF1AC8" w:rsidRDefault="008B7F58" w:rsidP="009D0E12">
      <w:pPr>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50% of any financial surplus, once all costs have been covered, shall be donated by the HS as a designated fund for IEA. (OP -IEA Triennial Congress)</w:t>
      </w:r>
      <w:r w:rsidR="00C26C65" w:rsidRPr="00AF1AC8">
        <w:rPr>
          <w:rFonts w:ascii="Lato" w:hAnsi="Lato" w:cs="Arial"/>
          <w:color w:val="000000" w:themeColor="text1"/>
          <w:sz w:val="21"/>
          <w:szCs w:val="21"/>
          <w:lang w:val="en-GB"/>
        </w:rPr>
        <w:t>.</w:t>
      </w:r>
    </w:p>
    <w:p w14:paraId="11B2DA3B" w14:textId="77777777" w:rsidR="008B7F58" w:rsidRPr="00AF1AC8" w:rsidRDefault="008B7F58" w:rsidP="009D0E12">
      <w:pPr>
        <w:jc w:val="both"/>
        <w:rPr>
          <w:rFonts w:ascii="Lato" w:hAnsi="Lato" w:cs="Arial"/>
          <w:color w:val="000000" w:themeColor="text1"/>
          <w:sz w:val="21"/>
          <w:szCs w:val="21"/>
          <w:lang w:val="en-GB"/>
        </w:rPr>
      </w:pPr>
    </w:p>
    <w:p w14:paraId="4A7B5B40" w14:textId="10868B04" w:rsidR="00C26C65" w:rsidRPr="00287C2C" w:rsidRDefault="00C26C65" w:rsidP="00287C2C">
      <w:pPr>
        <w:rPr>
          <w:rFonts w:ascii="Lato" w:hAnsi="Lato"/>
          <w:b/>
          <w:bCs/>
          <w:color w:val="008787"/>
          <w:lang w:val="en-GB"/>
        </w:rPr>
      </w:pPr>
      <w:r w:rsidRPr="00287C2C">
        <w:rPr>
          <w:rFonts w:ascii="Lato" w:hAnsi="Lato"/>
          <w:b/>
          <w:bCs/>
          <w:color w:val="008787"/>
          <w:lang w:val="en-GB"/>
        </w:rPr>
        <w:t>Others</w:t>
      </w:r>
    </w:p>
    <w:p w14:paraId="684F702E" w14:textId="77777777" w:rsidR="00C26C65" w:rsidRPr="00287C2C" w:rsidRDefault="00C26C65" w:rsidP="009D0E12">
      <w:pPr>
        <w:jc w:val="both"/>
        <w:rPr>
          <w:rFonts w:ascii="Lato" w:hAnsi="Lato" w:cs="Arial"/>
          <w:color w:val="000000" w:themeColor="text1"/>
          <w:sz w:val="21"/>
          <w:szCs w:val="21"/>
          <w:lang w:val="en-GB"/>
        </w:rPr>
      </w:pPr>
      <w:r w:rsidRPr="00287C2C">
        <w:rPr>
          <w:rFonts w:ascii="Lato" w:hAnsi="Lato" w:cs="Arial"/>
          <w:color w:val="000000" w:themeColor="text1"/>
          <w:sz w:val="21"/>
          <w:szCs w:val="21"/>
          <w:lang w:val="en-GB"/>
        </w:rPr>
        <w:t>Other elements that should be considered when developing a budget include:</w:t>
      </w:r>
    </w:p>
    <w:p w14:paraId="7192FC29" w14:textId="1CBBBA9C" w:rsidR="00C26C65" w:rsidRPr="00287C2C" w:rsidRDefault="00C26C65" w:rsidP="00AF1AC8">
      <w:pPr>
        <w:pStyle w:val="ListParagraph"/>
        <w:numPr>
          <w:ilvl w:val="0"/>
          <w:numId w:val="137"/>
        </w:numPr>
        <w:ind w:leftChars="0"/>
        <w:jc w:val="both"/>
        <w:rPr>
          <w:rFonts w:ascii="Lato" w:hAnsi="Lato" w:cs="Arial"/>
          <w:color w:val="000000" w:themeColor="text1"/>
          <w:sz w:val="21"/>
          <w:szCs w:val="21"/>
          <w:lang w:val="en-GB"/>
        </w:rPr>
      </w:pPr>
      <w:r w:rsidRPr="00287C2C">
        <w:rPr>
          <w:rFonts w:ascii="Lato" w:hAnsi="Lato" w:cs="Arial"/>
          <w:color w:val="000000" w:themeColor="text1"/>
          <w:sz w:val="21"/>
          <w:szCs w:val="21"/>
          <w:lang w:val="en-GB"/>
        </w:rPr>
        <w:t>C</w:t>
      </w:r>
      <w:r w:rsidR="008B7F58" w:rsidRPr="00287C2C">
        <w:rPr>
          <w:rFonts w:ascii="Lato" w:hAnsi="Lato" w:cs="Arial"/>
          <w:color w:val="000000" w:themeColor="text1"/>
          <w:sz w:val="21"/>
          <w:szCs w:val="21"/>
          <w:lang w:val="en-GB"/>
        </w:rPr>
        <w:t xml:space="preserve">omplimentary </w:t>
      </w:r>
      <w:r w:rsidR="00287C2C">
        <w:rPr>
          <w:rFonts w:ascii="Lato" w:hAnsi="Lato" w:cs="Arial"/>
          <w:color w:val="000000" w:themeColor="text1"/>
          <w:sz w:val="21"/>
          <w:szCs w:val="21"/>
          <w:lang w:val="en-GB"/>
        </w:rPr>
        <w:t xml:space="preserve">or reduced rate </w:t>
      </w:r>
      <w:r w:rsidR="008B7F58" w:rsidRPr="00287C2C">
        <w:rPr>
          <w:rFonts w:ascii="Lato" w:hAnsi="Lato" w:cs="Arial"/>
          <w:color w:val="000000" w:themeColor="text1"/>
          <w:sz w:val="21"/>
          <w:szCs w:val="21"/>
          <w:lang w:val="en-GB"/>
        </w:rPr>
        <w:t>congress participation</w:t>
      </w:r>
      <w:r w:rsidRPr="00287C2C">
        <w:rPr>
          <w:rFonts w:ascii="Lato" w:hAnsi="Lato" w:cs="Arial"/>
          <w:color w:val="000000" w:themeColor="text1"/>
          <w:sz w:val="21"/>
          <w:szCs w:val="21"/>
          <w:lang w:val="en-GB"/>
        </w:rPr>
        <w:t xml:space="preserve"> (i.e., reduced registration fee for participants from LMI countries and student</w:t>
      </w:r>
      <w:r w:rsidR="00287C2C">
        <w:rPr>
          <w:rFonts w:ascii="Lato" w:hAnsi="Lato" w:cs="Arial"/>
          <w:color w:val="000000" w:themeColor="text1"/>
          <w:sz w:val="21"/>
          <w:szCs w:val="21"/>
          <w:lang w:val="en-GB"/>
        </w:rPr>
        <w:t>s</w:t>
      </w:r>
      <w:r w:rsidRPr="00287C2C">
        <w:rPr>
          <w:rFonts w:ascii="Lato" w:hAnsi="Lato" w:cs="Arial"/>
          <w:color w:val="000000" w:themeColor="text1"/>
          <w:sz w:val="21"/>
          <w:szCs w:val="21"/>
          <w:lang w:val="en-GB"/>
        </w:rPr>
        <w:t xml:space="preserve">) </w:t>
      </w:r>
    </w:p>
    <w:p w14:paraId="22C08DE0" w14:textId="260026C7" w:rsidR="00C26C65" w:rsidRPr="00287C2C" w:rsidRDefault="00C26C65" w:rsidP="00AF1AC8">
      <w:pPr>
        <w:pStyle w:val="ListParagraph"/>
        <w:numPr>
          <w:ilvl w:val="0"/>
          <w:numId w:val="137"/>
        </w:numPr>
        <w:ind w:leftChars="0"/>
        <w:jc w:val="both"/>
        <w:rPr>
          <w:rFonts w:ascii="Lato" w:hAnsi="Lato" w:cs="Arial"/>
          <w:color w:val="000000" w:themeColor="text1"/>
          <w:sz w:val="21"/>
          <w:szCs w:val="21"/>
          <w:lang w:val="en-GB"/>
        </w:rPr>
      </w:pPr>
      <w:r w:rsidRPr="00287C2C">
        <w:rPr>
          <w:rFonts w:ascii="Lato" w:hAnsi="Lato" w:cs="Arial"/>
          <w:color w:val="000000" w:themeColor="text1"/>
          <w:sz w:val="21"/>
          <w:szCs w:val="21"/>
          <w:lang w:val="en-GB"/>
        </w:rPr>
        <w:t>E</w:t>
      </w:r>
      <w:r w:rsidR="008B7F58" w:rsidRPr="00287C2C">
        <w:rPr>
          <w:rFonts w:ascii="Lato" w:hAnsi="Lato" w:cs="Arial"/>
          <w:color w:val="000000" w:themeColor="text1"/>
          <w:sz w:val="21"/>
          <w:szCs w:val="21"/>
          <w:lang w:val="en-GB"/>
        </w:rPr>
        <w:t>xhibition</w:t>
      </w:r>
      <w:r w:rsidR="00294687" w:rsidRPr="00287C2C">
        <w:rPr>
          <w:rFonts w:ascii="Lato" w:hAnsi="Lato" w:cs="Arial"/>
          <w:color w:val="000000" w:themeColor="text1"/>
          <w:sz w:val="21"/>
          <w:szCs w:val="21"/>
          <w:lang w:val="en-GB"/>
        </w:rPr>
        <w:t>s</w:t>
      </w:r>
    </w:p>
    <w:p w14:paraId="156AB711" w14:textId="0F013CFD" w:rsidR="008B7F58" w:rsidRDefault="00C26C65" w:rsidP="00AF1AC8">
      <w:pPr>
        <w:pStyle w:val="ListParagraph"/>
        <w:numPr>
          <w:ilvl w:val="0"/>
          <w:numId w:val="137"/>
        </w:numPr>
        <w:ind w:leftChars="0"/>
        <w:jc w:val="both"/>
        <w:rPr>
          <w:rFonts w:ascii="Lato" w:hAnsi="Lato" w:cs="Arial"/>
          <w:color w:val="000000" w:themeColor="text1"/>
          <w:sz w:val="21"/>
          <w:szCs w:val="21"/>
          <w:lang w:val="en-GB"/>
        </w:rPr>
      </w:pPr>
      <w:r w:rsidRPr="00287C2C">
        <w:rPr>
          <w:rFonts w:ascii="Lato" w:hAnsi="Lato" w:cs="Arial"/>
          <w:color w:val="000000" w:themeColor="text1"/>
          <w:sz w:val="21"/>
          <w:szCs w:val="21"/>
          <w:lang w:val="en-GB"/>
        </w:rPr>
        <w:t>Exemption of registration fee for the members of Executive Committee</w:t>
      </w:r>
      <w:r w:rsidR="008B7F58" w:rsidRPr="00287C2C">
        <w:rPr>
          <w:rFonts w:ascii="Lato" w:hAnsi="Lato" w:cs="Arial"/>
          <w:color w:val="000000" w:themeColor="text1"/>
          <w:sz w:val="21"/>
          <w:szCs w:val="21"/>
          <w:lang w:val="en-GB"/>
        </w:rPr>
        <w:t xml:space="preserve"> </w:t>
      </w:r>
      <w:r w:rsidR="00287C2C">
        <w:rPr>
          <w:rFonts w:ascii="Lato" w:hAnsi="Lato" w:cs="Arial"/>
          <w:color w:val="000000" w:themeColor="text1"/>
          <w:sz w:val="21"/>
          <w:szCs w:val="21"/>
          <w:lang w:val="en-GB"/>
        </w:rPr>
        <w:t>and possibly others</w:t>
      </w:r>
    </w:p>
    <w:p w14:paraId="7666DD3E" w14:textId="57B7F4DE" w:rsidR="00287C2C" w:rsidRPr="00287C2C" w:rsidRDefault="00287C2C" w:rsidP="00AF1AC8">
      <w:pPr>
        <w:pStyle w:val="ListParagraph"/>
        <w:numPr>
          <w:ilvl w:val="0"/>
          <w:numId w:val="137"/>
        </w:numPr>
        <w:ind w:leftChars="0"/>
        <w:jc w:val="both"/>
        <w:rPr>
          <w:rFonts w:ascii="Lato" w:hAnsi="Lato" w:cs="Arial"/>
          <w:color w:val="000000" w:themeColor="text1"/>
          <w:sz w:val="21"/>
          <w:szCs w:val="21"/>
          <w:lang w:val="en-GB"/>
        </w:rPr>
      </w:pPr>
      <w:r>
        <w:rPr>
          <w:rFonts w:ascii="Lato" w:hAnsi="Lato" w:cs="Arial"/>
          <w:color w:val="000000" w:themeColor="text1"/>
          <w:sz w:val="21"/>
          <w:szCs w:val="21"/>
          <w:lang w:val="en-GB"/>
        </w:rPr>
        <w:t>Expenses of external invited keynote speakers</w:t>
      </w:r>
    </w:p>
    <w:p w14:paraId="597DA158" w14:textId="77777777" w:rsidR="008B7F58" w:rsidRPr="00AF1AC8" w:rsidRDefault="008B7F58" w:rsidP="00072932">
      <w:pPr>
        <w:jc w:val="both"/>
        <w:rPr>
          <w:rFonts w:ascii="Lato" w:hAnsi="Lato" w:cs="Arial"/>
          <w:color w:val="000000" w:themeColor="text1"/>
          <w:sz w:val="21"/>
          <w:szCs w:val="21"/>
          <w:lang w:val="en-GB"/>
        </w:rPr>
      </w:pPr>
    </w:p>
    <w:p w14:paraId="7318A923" w14:textId="7821D99D" w:rsidR="008B7F58" w:rsidRPr="00287C2C" w:rsidRDefault="00287C2C" w:rsidP="009A3BB8">
      <w:pPr>
        <w:pStyle w:val="IEAHeading3"/>
      </w:pPr>
      <w:bookmarkStart w:id="338" w:name="_Toc163936241"/>
      <w:bookmarkStart w:id="339" w:name="_Toc163981243"/>
      <w:bookmarkStart w:id="340" w:name="_Toc164521025"/>
      <w:bookmarkStart w:id="341" w:name="_Toc164521249"/>
      <w:bookmarkStart w:id="342" w:name="_Toc164521897"/>
      <w:r>
        <w:t>C.5</w:t>
      </w:r>
      <w:r>
        <w:tab/>
      </w:r>
      <w:r w:rsidR="008B7F58" w:rsidRPr="00287C2C">
        <w:t>Risk</w:t>
      </w:r>
      <w:r>
        <w:t xml:space="preserve"> </w:t>
      </w:r>
      <w:r w:rsidR="008B7F58" w:rsidRPr="00287C2C">
        <w:t>management</w:t>
      </w:r>
      <w:bookmarkEnd w:id="338"/>
      <w:bookmarkEnd w:id="339"/>
      <w:bookmarkEnd w:id="340"/>
      <w:bookmarkEnd w:id="341"/>
      <w:bookmarkEnd w:id="342"/>
    </w:p>
    <w:p w14:paraId="16E3D58E" w14:textId="77777777" w:rsidR="00287C2C" w:rsidRDefault="00287C2C" w:rsidP="00C51849">
      <w:pPr>
        <w:rPr>
          <w:rFonts w:ascii="Lato" w:hAnsi="Lato" w:cs="Arial"/>
          <w:color w:val="000000" w:themeColor="text1"/>
          <w:sz w:val="21"/>
          <w:szCs w:val="21"/>
          <w:highlight w:val="cyan"/>
          <w:lang w:val="en-GB"/>
        </w:rPr>
      </w:pPr>
    </w:p>
    <w:p w14:paraId="4D773EF4" w14:textId="127E6B37" w:rsidR="008B7F58" w:rsidRDefault="00684085" w:rsidP="00C51849">
      <w:pPr>
        <w:rPr>
          <w:rFonts w:ascii="Lato" w:hAnsi="Lato" w:cs="Arial"/>
          <w:color w:val="000000" w:themeColor="text1"/>
          <w:sz w:val="21"/>
          <w:szCs w:val="21"/>
          <w:lang w:val="en-GB"/>
        </w:rPr>
      </w:pPr>
      <w:r w:rsidRPr="00287C2C">
        <w:rPr>
          <w:rFonts w:ascii="Lato" w:hAnsi="Lato" w:cs="Arial"/>
          <w:color w:val="000000" w:themeColor="text1"/>
          <w:sz w:val="21"/>
          <w:szCs w:val="21"/>
          <w:lang w:val="en-GB"/>
        </w:rPr>
        <w:t xml:space="preserve">A risk management </w:t>
      </w:r>
      <w:r w:rsidR="004F42DB" w:rsidRPr="00287C2C">
        <w:rPr>
          <w:rFonts w:ascii="Lato" w:hAnsi="Lato" w:cs="Arial"/>
          <w:color w:val="000000" w:themeColor="text1"/>
          <w:sz w:val="21"/>
          <w:szCs w:val="21"/>
          <w:lang w:val="en-GB"/>
        </w:rPr>
        <w:t xml:space="preserve">plan </w:t>
      </w:r>
      <w:r w:rsidRPr="00287C2C">
        <w:rPr>
          <w:rFonts w:ascii="Lato" w:hAnsi="Lato" w:cs="Arial"/>
          <w:color w:val="000000" w:themeColor="text1"/>
          <w:sz w:val="21"/>
          <w:szCs w:val="21"/>
          <w:lang w:val="en-GB"/>
        </w:rPr>
        <w:t xml:space="preserve">shall be developed. </w:t>
      </w:r>
      <w:r w:rsidR="008B7F58" w:rsidRPr="00287C2C">
        <w:rPr>
          <w:rFonts w:ascii="Lato" w:hAnsi="Lato" w:cs="Arial"/>
          <w:color w:val="000000" w:themeColor="text1"/>
          <w:sz w:val="21"/>
          <w:szCs w:val="21"/>
          <w:lang w:val="en-GB"/>
        </w:rPr>
        <w:t xml:space="preserve">The risk-management plan </w:t>
      </w:r>
      <w:r w:rsidRPr="00287C2C">
        <w:rPr>
          <w:rFonts w:ascii="Lato" w:hAnsi="Lato" w:cs="Arial"/>
          <w:color w:val="000000" w:themeColor="text1"/>
          <w:sz w:val="21"/>
          <w:szCs w:val="21"/>
          <w:lang w:val="en-GB"/>
        </w:rPr>
        <w:t xml:space="preserve">specifies </w:t>
      </w:r>
      <w:r w:rsidR="004F42DB" w:rsidRPr="00287C2C">
        <w:rPr>
          <w:rFonts w:ascii="Lato" w:hAnsi="Lato" w:cs="Arial"/>
          <w:color w:val="000000" w:themeColor="text1"/>
          <w:sz w:val="21"/>
          <w:szCs w:val="21"/>
          <w:lang w:val="en-GB"/>
        </w:rPr>
        <w:t xml:space="preserve">a </w:t>
      </w:r>
      <w:r w:rsidRPr="00287C2C">
        <w:rPr>
          <w:rFonts w:ascii="Lato" w:hAnsi="Lato" w:cs="Arial"/>
          <w:color w:val="000000" w:themeColor="text1"/>
          <w:sz w:val="21"/>
          <w:szCs w:val="21"/>
          <w:lang w:val="en-GB"/>
        </w:rPr>
        <w:t xml:space="preserve">risk management process which includes </w:t>
      </w:r>
      <w:r w:rsidR="004F42DB" w:rsidRPr="00287C2C">
        <w:rPr>
          <w:rFonts w:ascii="Lato" w:hAnsi="Lato" w:cs="Arial"/>
          <w:color w:val="000000" w:themeColor="text1"/>
          <w:sz w:val="21"/>
          <w:szCs w:val="21"/>
          <w:lang w:val="en-GB"/>
        </w:rPr>
        <w:t xml:space="preserve">risk </w:t>
      </w:r>
      <w:r w:rsidRPr="00287C2C">
        <w:rPr>
          <w:rFonts w:ascii="Lato" w:hAnsi="Lato" w:cs="Arial"/>
          <w:color w:val="000000" w:themeColor="text1"/>
          <w:sz w:val="21"/>
          <w:szCs w:val="21"/>
          <w:lang w:val="en-GB"/>
        </w:rPr>
        <w:t>identification</w:t>
      </w:r>
      <w:r w:rsidR="004F42DB" w:rsidRPr="00287C2C">
        <w:rPr>
          <w:rFonts w:ascii="Lato" w:hAnsi="Lato" w:cs="Arial"/>
          <w:color w:val="000000" w:themeColor="text1"/>
          <w:sz w:val="21"/>
          <w:szCs w:val="21"/>
          <w:lang w:val="en-GB"/>
        </w:rPr>
        <w:t>, risk evaluation, risk alleviation, and risk monitoring.</w:t>
      </w:r>
    </w:p>
    <w:p w14:paraId="7E2500BE" w14:textId="77777777" w:rsidR="001926D0" w:rsidRPr="00AF1AC8" w:rsidRDefault="001926D0" w:rsidP="001926D0">
      <w:pPr>
        <w:jc w:val="both"/>
        <w:rPr>
          <w:rFonts w:ascii="Lato" w:hAnsi="Lato" w:cs="Arial"/>
          <w:b/>
          <w:color w:val="4472C4" w:themeColor="accent1"/>
          <w:sz w:val="28"/>
          <w:szCs w:val="21"/>
          <w:lang w:val="en-GB"/>
        </w:rPr>
      </w:pPr>
      <w:r w:rsidRPr="001926D0">
        <w:rPr>
          <w:rFonts w:ascii="Lato" w:hAnsi="Lato" w:cs="Arial"/>
          <w:color w:val="000000" w:themeColor="text1"/>
          <w:sz w:val="21"/>
          <w:szCs w:val="21"/>
          <w:lang w:val="en-GB"/>
        </w:rPr>
        <w:t>There are many tools that can be used for risk management</w:t>
      </w:r>
      <w:r w:rsidRPr="001926D0">
        <w:rPr>
          <w:rFonts w:ascii="Lato" w:hAnsi="Lato" w:cs="Arial"/>
          <w:b/>
          <w:color w:val="4472C4" w:themeColor="accent1"/>
          <w:sz w:val="28"/>
          <w:szCs w:val="21"/>
          <w:lang w:val="en-GB"/>
        </w:rPr>
        <w:t>.</w:t>
      </w:r>
    </w:p>
    <w:p w14:paraId="30B6F00E" w14:textId="77777777" w:rsidR="00997B95" w:rsidRPr="00AF1AC8" w:rsidRDefault="00997B95" w:rsidP="00997B95">
      <w:pPr>
        <w:rPr>
          <w:lang w:val="en-GB"/>
        </w:rPr>
      </w:pPr>
      <w:bookmarkStart w:id="343" w:name="_Toc163936242"/>
      <w:bookmarkStart w:id="344" w:name="_Toc163981244"/>
    </w:p>
    <w:p w14:paraId="7C33746F" w14:textId="306609A0" w:rsidR="008B7F58" w:rsidRPr="00287C2C" w:rsidRDefault="008B7F58" w:rsidP="00684085">
      <w:pPr>
        <w:rPr>
          <w:rFonts w:ascii="Lato" w:hAnsi="Lato"/>
          <w:b/>
          <w:bCs/>
          <w:color w:val="008787"/>
          <w:lang w:val="en-GB"/>
        </w:rPr>
      </w:pPr>
      <w:bookmarkStart w:id="345" w:name="_Toc164272475"/>
      <w:bookmarkStart w:id="346" w:name="_Toc164285748"/>
      <w:r w:rsidRPr="00287C2C">
        <w:rPr>
          <w:rFonts w:ascii="Lato" w:hAnsi="Lato"/>
          <w:b/>
          <w:bCs/>
          <w:color w:val="008787"/>
          <w:lang w:val="en-GB"/>
        </w:rPr>
        <w:t xml:space="preserve">Risk-management </w:t>
      </w:r>
      <w:proofErr w:type="gramStart"/>
      <w:r w:rsidRPr="00287C2C">
        <w:rPr>
          <w:rFonts w:ascii="Lato" w:hAnsi="Lato"/>
          <w:b/>
          <w:bCs/>
          <w:color w:val="008787"/>
          <w:lang w:val="en-GB"/>
        </w:rPr>
        <w:t>process</w:t>
      </w:r>
      <w:bookmarkEnd w:id="343"/>
      <w:bookmarkEnd w:id="344"/>
      <w:bookmarkEnd w:id="345"/>
      <w:bookmarkEnd w:id="346"/>
      <w:proofErr w:type="gramEnd"/>
    </w:p>
    <w:p w14:paraId="39926668" w14:textId="77777777" w:rsidR="00287C2C" w:rsidRDefault="00287C2C" w:rsidP="00287C2C">
      <w:pPr>
        <w:pStyle w:val="ListParagraph"/>
        <w:ind w:leftChars="0" w:left="360"/>
        <w:rPr>
          <w:rFonts w:ascii="Lato" w:hAnsi="Lato" w:cs="Arial"/>
          <w:color w:val="000000" w:themeColor="text1"/>
          <w:sz w:val="21"/>
          <w:szCs w:val="21"/>
          <w:lang w:val="en-GB"/>
        </w:rPr>
      </w:pPr>
    </w:p>
    <w:p w14:paraId="6488826A" w14:textId="114FB2FE" w:rsidR="008B7F58" w:rsidRPr="00AF1AC8" w:rsidRDefault="008B7F58" w:rsidP="00AF1AC8">
      <w:pPr>
        <w:pStyle w:val="ListParagraph"/>
        <w:numPr>
          <w:ilvl w:val="0"/>
          <w:numId w:val="41"/>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Risk identification</w:t>
      </w:r>
      <w:r w:rsidR="004F42DB" w:rsidRPr="00AF1AC8">
        <w:rPr>
          <w:rFonts w:ascii="Lato" w:hAnsi="Lato" w:cs="Arial"/>
          <w:color w:val="000000" w:themeColor="text1"/>
          <w:sz w:val="21"/>
          <w:szCs w:val="21"/>
          <w:lang w:val="en-GB"/>
        </w:rPr>
        <w:t>:</w:t>
      </w:r>
    </w:p>
    <w:p w14:paraId="64001B6F" w14:textId="77777777" w:rsidR="008B7F58" w:rsidRPr="00AF1AC8" w:rsidRDefault="008B7F58" w:rsidP="00AF1AC8">
      <w:pPr>
        <w:pStyle w:val="ListParagraph"/>
        <w:numPr>
          <w:ilvl w:val="0"/>
          <w:numId w:val="79"/>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Identify potential problems and risks that are </w:t>
      </w:r>
      <w:r w:rsidRPr="001926D0">
        <w:rPr>
          <w:rFonts w:ascii="Lato" w:hAnsi="Lato" w:cs="Arial"/>
          <w:color w:val="000000" w:themeColor="text1"/>
          <w:sz w:val="21"/>
          <w:szCs w:val="21"/>
          <w:u w:val="single"/>
          <w:lang w:val="en-GB"/>
        </w:rPr>
        <w:t>likely</w:t>
      </w:r>
      <w:r w:rsidRPr="00AF1AC8">
        <w:rPr>
          <w:rFonts w:ascii="Lato" w:hAnsi="Lato" w:cs="Arial"/>
          <w:color w:val="000000" w:themeColor="text1"/>
          <w:sz w:val="21"/>
          <w:szCs w:val="21"/>
          <w:lang w:val="en-GB"/>
        </w:rPr>
        <w:t xml:space="preserve"> to </w:t>
      </w:r>
      <w:proofErr w:type="gramStart"/>
      <w:r w:rsidRPr="00AF1AC8">
        <w:rPr>
          <w:rFonts w:ascii="Lato" w:hAnsi="Lato" w:cs="Arial"/>
          <w:color w:val="000000" w:themeColor="text1"/>
          <w:sz w:val="21"/>
          <w:szCs w:val="21"/>
          <w:lang w:val="en-GB"/>
        </w:rPr>
        <w:t>occur</w:t>
      </w:r>
      <w:proofErr w:type="gramEnd"/>
      <w:r w:rsidRPr="00AF1AC8">
        <w:rPr>
          <w:rFonts w:ascii="Lato" w:hAnsi="Lato" w:cs="Arial"/>
          <w:color w:val="000000" w:themeColor="text1"/>
          <w:sz w:val="21"/>
          <w:szCs w:val="21"/>
          <w:lang w:val="en-GB"/>
        </w:rPr>
        <w:t xml:space="preserve"> </w:t>
      </w:r>
    </w:p>
    <w:p w14:paraId="732965FC" w14:textId="43E1FE7C" w:rsidR="008B7F58" w:rsidRPr="00AF1AC8" w:rsidRDefault="008B7F58" w:rsidP="00AF1AC8">
      <w:pPr>
        <w:pStyle w:val="ListParagraph"/>
        <w:numPr>
          <w:ilvl w:val="0"/>
          <w:numId w:val="79"/>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Define </w:t>
      </w:r>
      <w:r w:rsidR="001926D0">
        <w:rPr>
          <w:rFonts w:ascii="Lato" w:hAnsi="Lato" w:cs="Arial"/>
          <w:color w:val="000000" w:themeColor="text1"/>
          <w:sz w:val="21"/>
          <w:szCs w:val="21"/>
          <w:lang w:val="en-GB"/>
        </w:rPr>
        <w:t xml:space="preserve">other serious potential </w:t>
      </w:r>
      <w:proofErr w:type="gramStart"/>
      <w:r w:rsidR="001926D0">
        <w:rPr>
          <w:rFonts w:ascii="Lato" w:hAnsi="Lato" w:cs="Arial"/>
          <w:color w:val="000000" w:themeColor="text1"/>
          <w:sz w:val="21"/>
          <w:szCs w:val="21"/>
          <w:lang w:val="en-GB"/>
        </w:rPr>
        <w:t>disruptions</w:t>
      </w:r>
      <w:proofErr w:type="gramEnd"/>
    </w:p>
    <w:p w14:paraId="48E3A4D6" w14:textId="77777777" w:rsidR="001926D0" w:rsidRDefault="001926D0" w:rsidP="001926D0">
      <w:pPr>
        <w:ind w:left="284"/>
        <w:jc w:val="both"/>
        <w:rPr>
          <w:rFonts w:ascii="Lato" w:hAnsi="Lato" w:cs="Arial"/>
          <w:color w:val="000000" w:themeColor="text1"/>
          <w:sz w:val="21"/>
          <w:szCs w:val="21"/>
          <w:highlight w:val="cyan"/>
          <w:lang w:val="en-GB"/>
        </w:rPr>
      </w:pPr>
    </w:p>
    <w:p w14:paraId="3E3E22B2" w14:textId="43EBD1FD" w:rsidR="004F42DB" w:rsidRPr="001926D0" w:rsidRDefault="004F42DB" w:rsidP="001926D0">
      <w:pPr>
        <w:ind w:left="284"/>
        <w:jc w:val="both"/>
        <w:rPr>
          <w:rFonts w:ascii="Lato" w:hAnsi="Lato" w:cs="Arial"/>
          <w:color w:val="000000" w:themeColor="text1"/>
          <w:sz w:val="21"/>
          <w:szCs w:val="21"/>
          <w:lang w:val="en-GB"/>
        </w:rPr>
      </w:pPr>
      <w:r w:rsidRPr="001926D0">
        <w:rPr>
          <w:rFonts w:ascii="Lato" w:hAnsi="Lato" w:cs="Arial"/>
          <w:color w:val="000000" w:themeColor="text1"/>
          <w:sz w:val="21"/>
          <w:szCs w:val="21"/>
          <w:lang w:val="en-GB"/>
        </w:rPr>
        <w:t>Risks that are commonly evaluated in project management are:</w:t>
      </w:r>
    </w:p>
    <w:p w14:paraId="70C5CAFF" w14:textId="77777777" w:rsidR="004F42DB" w:rsidRPr="001926D0" w:rsidRDefault="004F42DB" w:rsidP="001926D0">
      <w:pPr>
        <w:pStyle w:val="ListParagraph"/>
        <w:numPr>
          <w:ilvl w:val="0"/>
          <w:numId w:val="40"/>
        </w:numPr>
        <w:ind w:leftChars="0" w:left="993"/>
        <w:jc w:val="both"/>
        <w:rPr>
          <w:rFonts w:ascii="Lato" w:hAnsi="Lato" w:cs="Arial"/>
          <w:color w:val="000000" w:themeColor="text1"/>
          <w:sz w:val="21"/>
          <w:szCs w:val="21"/>
          <w:lang w:val="en-GB"/>
        </w:rPr>
      </w:pPr>
      <w:r w:rsidRPr="001926D0">
        <w:rPr>
          <w:rFonts w:ascii="Lato" w:hAnsi="Lato" w:cs="Arial"/>
          <w:color w:val="000000" w:themeColor="text1"/>
          <w:sz w:val="21"/>
          <w:szCs w:val="21"/>
          <w:lang w:val="en-GB"/>
        </w:rPr>
        <w:t>Personnel:</w:t>
      </w:r>
    </w:p>
    <w:p w14:paraId="6F098BA6" w14:textId="77777777" w:rsidR="004F42DB" w:rsidRPr="001926D0" w:rsidRDefault="004F42DB" w:rsidP="001926D0">
      <w:pPr>
        <w:pStyle w:val="ListParagraph"/>
        <w:numPr>
          <w:ilvl w:val="0"/>
          <w:numId w:val="75"/>
        </w:numPr>
        <w:ind w:leftChars="0" w:left="993"/>
        <w:jc w:val="both"/>
        <w:rPr>
          <w:rFonts w:ascii="Lato" w:hAnsi="Lato" w:cs="Arial"/>
          <w:color w:val="000000" w:themeColor="text1"/>
          <w:sz w:val="21"/>
          <w:szCs w:val="21"/>
          <w:lang w:val="en-GB"/>
        </w:rPr>
      </w:pPr>
      <w:r w:rsidRPr="001926D0">
        <w:rPr>
          <w:rFonts w:ascii="Lato" w:hAnsi="Lato" w:cs="Arial"/>
          <w:color w:val="000000" w:themeColor="text1"/>
          <w:sz w:val="21"/>
          <w:szCs w:val="21"/>
          <w:lang w:val="en-GB"/>
        </w:rPr>
        <w:t>Lack of expertise of people tasked with providing essential outcomes.</w:t>
      </w:r>
    </w:p>
    <w:p w14:paraId="5C3F589D" w14:textId="77777777" w:rsidR="004F42DB" w:rsidRPr="001926D0" w:rsidRDefault="004F42DB" w:rsidP="001926D0">
      <w:pPr>
        <w:pStyle w:val="ListParagraph"/>
        <w:numPr>
          <w:ilvl w:val="0"/>
          <w:numId w:val="75"/>
        </w:numPr>
        <w:ind w:leftChars="0" w:left="993"/>
        <w:jc w:val="both"/>
        <w:rPr>
          <w:rFonts w:ascii="Lato" w:hAnsi="Lato" w:cs="Arial"/>
          <w:color w:val="000000" w:themeColor="text1"/>
          <w:sz w:val="21"/>
          <w:szCs w:val="21"/>
          <w:lang w:val="en-GB"/>
        </w:rPr>
      </w:pPr>
      <w:r w:rsidRPr="001926D0">
        <w:rPr>
          <w:rFonts w:ascii="Lato" w:hAnsi="Lato" w:cs="Arial"/>
          <w:color w:val="000000" w:themeColor="text1"/>
          <w:sz w:val="21"/>
          <w:szCs w:val="21"/>
          <w:lang w:val="en-GB"/>
        </w:rPr>
        <w:t>Resources not available as planned.</w:t>
      </w:r>
    </w:p>
    <w:p w14:paraId="05375BE0" w14:textId="77777777" w:rsidR="004F42DB" w:rsidRPr="001926D0" w:rsidRDefault="004F42DB" w:rsidP="001926D0">
      <w:pPr>
        <w:pStyle w:val="ListParagraph"/>
        <w:numPr>
          <w:ilvl w:val="0"/>
          <w:numId w:val="40"/>
        </w:numPr>
        <w:ind w:leftChars="0" w:left="993"/>
        <w:jc w:val="both"/>
        <w:rPr>
          <w:rFonts w:ascii="Lato" w:hAnsi="Lato" w:cs="Arial"/>
          <w:color w:val="000000" w:themeColor="text1"/>
          <w:sz w:val="21"/>
          <w:szCs w:val="21"/>
          <w:lang w:val="en-GB"/>
        </w:rPr>
      </w:pPr>
      <w:r w:rsidRPr="001926D0">
        <w:rPr>
          <w:rFonts w:ascii="Lato" w:hAnsi="Lato" w:cs="Arial"/>
          <w:color w:val="000000" w:themeColor="text1"/>
          <w:sz w:val="21"/>
          <w:szCs w:val="21"/>
          <w:lang w:val="en-GB"/>
        </w:rPr>
        <w:t>Communication and cooperation:</w:t>
      </w:r>
    </w:p>
    <w:p w14:paraId="37CC55E0" w14:textId="77777777" w:rsidR="004F42DB" w:rsidRPr="001926D0" w:rsidRDefault="004F42DB" w:rsidP="001926D0">
      <w:pPr>
        <w:pStyle w:val="ListParagraph"/>
        <w:numPr>
          <w:ilvl w:val="0"/>
          <w:numId w:val="76"/>
        </w:numPr>
        <w:ind w:leftChars="0" w:left="993"/>
        <w:rPr>
          <w:rFonts w:ascii="Lato" w:hAnsi="Lato" w:cs="Arial"/>
          <w:color w:val="000000" w:themeColor="text1"/>
          <w:sz w:val="21"/>
          <w:szCs w:val="21"/>
          <w:lang w:val="en-GB"/>
        </w:rPr>
      </w:pPr>
      <w:r w:rsidRPr="001926D0">
        <w:rPr>
          <w:rFonts w:ascii="Lato" w:hAnsi="Lato" w:cs="Arial"/>
          <w:color w:val="000000" w:themeColor="text1"/>
          <w:sz w:val="21"/>
          <w:szCs w:val="21"/>
          <w:lang w:val="en-GB"/>
        </w:rPr>
        <w:t>Breaks in information flow</w:t>
      </w:r>
    </w:p>
    <w:p w14:paraId="35074060" w14:textId="77777777" w:rsidR="004F42DB" w:rsidRPr="001926D0" w:rsidRDefault="004F42DB" w:rsidP="001926D0">
      <w:pPr>
        <w:pStyle w:val="ListParagraph"/>
        <w:numPr>
          <w:ilvl w:val="0"/>
          <w:numId w:val="76"/>
        </w:numPr>
        <w:ind w:leftChars="0" w:left="993"/>
        <w:rPr>
          <w:rFonts w:ascii="Lato" w:hAnsi="Lato" w:cs="Arial"/>
          <w:color w:val="000000" w:themeColor="text1"/>
          <w:sz w:val="21"/>
          <w:szCs w:val="21"/>
          <w:lang w:val="en-GB"/>
        </w:rPr>
      </w:pPr>
      <w:r w:rsidRPr="001926D0">
        <w:rPr>
          <w:rFonts w:ascii="Lato" w:hAnsi="Lato" w:cs="Arial"/>
          <w:color w:val="000000" w:themeColor="text1"/>
          <w:sz w:val="21"/>
          <w:szCs w:val="21"/>
          <w:lang w:val="en-GB"/>
        </w:rPr>
        <w:t>Lack of shared view of objectives</w:t>
      </w:r>
    </w:p>
    <w:p w14:paraId="723D8015" w14:textId="77777777" w:rsidR="004F42DB" w:rsidRPr="001926D0" w:rsidRDefault="004F42DB" w:rsidP="001926D0">
      <w:pPr>
        <w:pStyle w:val="ListParagraph"/>
        <w:numPr>
          <w:ilvl w:val="0"/>
          <w:numId w:val="40"/>
        </w:numPr>
        <w:ind w:leftChars="0" w:left="993"/>
        <w:jc w:val="both"/>
        <w:rPr>
          <w:rFonts w:ascii="Lato" w:hAnsi="Lato" w:cs="Arial"/>
          <w:color w:val="000000" w:themeColor="text1"/>
          <w:sz w:val="21"/>
          <w:szCs w:val="21"/>
          <w:lang w:val="en-GB"/>
        </w:rPr>
      </w:pPr>
      <w:r w:rsidRPr="001926D0">
        <w:rPr>
          <w:rFonts w:ascii="Lato" w:hAnsi="Lato" w:cs="Arial"/>
          <w:color w:val="000000" w:themeColor="text1"/>
          <w:sz w:val="21"/>
          <w:szCs w:val="21"/>
          <w:lang w:val="en-GB"/>
        </w:rPr>
        <w:t>Cost overruns:</w:t>
      </w:r>
    </w:p>
    <w:p w14:paraId="3C67A455" w14:textId="77777777" w:rsidR="004F42DB" w:rsidRPr="001926D0" w:rsidRDefault="004F42DB" w:rsidP="001926D0">
      <w:pPr>
        <w:pStyle w:val="ListParagraph"/>
        <w:numPr>
          <w:ilvl w:val="0"/>
          <w:numId w:val="77"/>
        </w:numPr>
        <w:ind w:leftChars="0" w:left="993"/>
        <w:jc w:val="both"/>
        <w:rPr>
          <w:rFonts w:ascii="Lato" w:hAnsi="Lato" w:cs="Arial"/>
          <w:color w:val="000000" w:themeColor="text1"/>
          <w:sz w:val="21"/>
          <w:szCs w:val="21"/>
          <w:lang w:val="en-GB"/>
        </w:rPr>
      </w:pPr>
      <w:r w:rsidRPr="001926D0">
        <w:rPr>
          <w:rFonts w:ascii="Lato" w:hAnsi="Lato" w:cs="Arial"/>
          <w:color w:val="000000" w:themeColor="text1"/>
          <w:sz w:val="21"/>
          <w:szCs w:val="21"/>
          <w:lang w:val="en-GB"/>
        </w:rPr>
        <w:t xml:space="preserve">Plan, schedule, and budget do not go hand in </w:t>
      </w:r>
      <w:proofErr w:type="gramStart"/>
      <w:r w:rsidRPr="001926D0">
        <w:rPr>
          <w:rFonts w:ascii="Lato" w:hAnsi="Lato" w:cs="Arial"/>
          <w:color w:val="000000" w:themeColor="text1"/>
          <w:sz w:val="21"/>
          <w:szCs w:val="21"/>
          <w:lang w:val="en-GB"/>
        </w:rPr>
        <w:t>hand</w:t>
      </w:r>
      <w:proofErr w:type="gramEnd"/>
    </w:p>
    <w:p w14:paraId="6F1830B6" w14:textId="77777777" w:rsidR="004F42DB" w:rsidRPr="001926D0" w:rsidRDefault="004F42DB" w:rsidP="001926D0">
      <w:pPr>
        <w:pStyle w:val="ListParagraph"/>
        <w:numPr>
          <w:ilvl w:val="0"/>
          <w:numId w:val="40"/>
        </w:numPr>
        <w:ind w:leftChars="0" w:left="993"/>
        <w:jc w:val="both"/>
        <w:rPr>
          <w:rFonts w:ascii="Lato" w:hAnsi="Lato" w:cs="Arial"/>
          <w:color w:val="000000" w:themeColor="text1"/>
          <w:sz w:val="21"/>
          <w:szCs w:val="21"/>
          <w:lang w:val="en-GB"/>
        </w:rPr>
      </w:pPr>
      <w:r w:rsidRPr="001926D0">
        <w:rPr>
          <w:rFonts w:ascii="Lato" w:hAnsi="Lato" w:cs="Arial"/>
          <w:color w:val="000000" w:themeColor="text1"/>
          <w:sz w:val="21"/>
          <w:szCs w:val="21"/>
          <w:lang w:val="en-GB"/>
        </w:rPr>
        <w:t>Time delay:</w:t>
      </w:r>
    </w:p>
    <w:p w14:paraId="0E119C2C" w14:textId="77777777" w:rsidR="004F42DB" w:rsidRPr="001926D0" w:rsidRDefault="004F42DB" w:rsidP="001926D0">
      <w:pPr>
        <w:pStyle w:val="ListParagraph"/>
        <w:numPr>
          <w:ilvl w:val="0"/>
          <w:numId w:val="78"/>
        </w:numPr>
        <w:ind w:leftChars="0" w:left="993"/>
        <w:jc w:val="both"/>
        <w:rPr>
          <w:rFonts w:ascii="Lato" w:hAnsi="Lato" w:cs="Arial"/>
          <w:color w:val="000000" w:themeColor="text1"/>
          <w:sz w:val="21"/>
          <w:szCs w:val="21"/>
          <w:lang w:val="en-GB"/>
        </w:rPr>
      </w:pPr>
      <w:r w:rsidRPr="001926D0">
        <w:rPr>
          <w:rFonts w:ascii="Lato" w:hAnsi="Lato" w:cs="Arial"/>
          <w:color w:val="000000" w:themeColor="text1"/>
          <w:sz w:val="21"/>
          <w:szCs w:val="21"/>
          <w:lang w:val="en-GB"/>
        </w:rPr>
        <w:t>Delays in HS/OC activities</w:t>
      </w:r>
    </w:p>
    <w:p w14:paraId="05931BB1" w14:textId="209FA2BB" w:rsidR="004F42DB" w:rsidRPr="001926D0" w:rsidRDefault="004F42DB" w:rsidP="001926D0">
      <w:pPr>
        <w:pStyle w:val="ListParagraph"/>
        <w:numPr>
          <w:ilvl w:val="0"/>
          <w:numId w:val="78"/>
        </w:numPr>
        <w:ind w:leftChars="0" w:left="993"/>
        <w:jc w:val="both"/>
        <w:rPr>
          <w:rFonts w:ascii="Lato" w:hAnsi="Lato" w:cs="Arial"/>
          <w:color w:val="000000" w:themeColor="text1"/>
          <w:sz w:val="21"/>
          <w:szCs w:val="21"/>
          <w:lang w:val="en-GB"/>
        </w:rPr>
      </w:pPr>
      <w:r w:rsidRPr="001926D0">
        <w:rPr>
          <w:rFonts w:ascii="Lato" w:hAnsi="Lato" w:cs="Arial"/>
          <w:color w:val="000000" w:themeColor="text1"/>
          <w:sz w:val="21"/>
          <w:szCs w:val="21"/>
          <w:lang w:val="en-GB"/>
        </w:rPr>
        <w:lastRenderedPageBreak/>
        <w:t>Delays in external suppliers’/specialists’ activities</w:t>
      </w:r>
    </w:p>
    <w:p w14:paraId="163A6DA2" w14:textId="7E8ABA2F" w:rsidR="008B7F58" w:rsidRPr="001926D0" w:rsidRDefault="008B7F58" w:rsidP="00AF1AC8">
      <w:pPr>
        <w:pStyle w:val="ListParagraph"/>
        <w:numPr>
          <w:ilvl w:val="0"/>
          <w:numId w:val="41"/>
        </w:numPr>
        <w:ind w:leftChars="0"/>
        <w:rPr>
          <w:rFonts w:ascii="Lato" w:hAnsi="Lato" w:cs="Arial"/>
          <w:color w:val="000000" w:themeColor="text1"/>
          <w:sz w:val="21"/>
          <w:szCs w:val="21"/>
          <w:lang w:val="en-GB"/>
        </w:rPr>
      </w:pPr>
      <w:r w:rsidRPr="001926D0">
        <w:rPr>
          <w:rFonts w:ascii="Lato" w:hAnsi="Lato" w:cs="Arial"/>
          <w:color w:val="000000" w:themeColor="text1"/>
          <w:sz w:val="21"/>
          <w:szCs w:val="21"/>
          <w:lang w:val="en-GB"/>
        </w:rPr>
        <w:t xml:space="preserve">Risk </w:t>
      </w:r>
      <w:proofErr w:type="gramStart"/>
      <w:r w:rsidRPr="001926D0">
        <w:rPr>
          <w:rFonts w:ascii="Lato" w:hAnsi="Lato" w:cs="Arial"/>
          <w:color w:val="000000" w:themeColor="text1"/>
          <w:sz w:val="21"/>
          <w:szCs w:val="21"/>
          <w:lang w:val="en-GB"/>
        </w:rPr>
        <w:t>evaluation</w:t>
      </w:r>
      <w:proofErr w:type="gramEnd"/>
    </w:p>
    <w:p w14:paraId="5A8CA7B5" w14:textId="77777777" w:rsidR="008B7F58" w:rsidRPr="001926D0" w:rsidRDefault="008B7F58" w:rsidP="001926D0">
      <w:pPr>
        <w:pStyle w:val="ListParagraph"/>
        <w:numPr>
          <w:ilvl w:val="0"/>
          <w:numId w:val="80"/>
        </w:numPr>
        <w:ind w:leftChars="0" w:left="1134"/>
        <w:rPr>
          <w:rFonts w:ascii="Lato" w:hAnsi="Lato" w:cs="Arial"/>
          <w:color w:val="000000" w:themeColor="text1"/>
          <w:sz w:val="21"/>
          <w:szCs w:val="21"/>
          <w:lang w:val="en-GB"/>
        </w:rPr>
      </w:pPr>
      <w:r w:rsidRPr="001926D0">
        <w:rPr>
          <w:rFonts w:ascii="Lato" w:hAnsi="Lato" w:cs="Arial"/>
          <w:color w:val="000000" w:themeColor="text1"/>
          <w:sz w:val="21"/>
          <w:szCs w:val="21"/>
          <w:lang w:val="en-GB"/>
        </w:rPr>
        <w:t xml:space="preserve">Quantify the likelihood of each risk and assign a priority to risk </w:t>
      </w:r>
      <w:proofErr w:type="gramStart"/>
      <w:r w:rsidRPr="001926D0">
        <w:rPr>
          <w:rFonts w:ascii="Lato" w:hAnsi="Lato" w:cs="Arial"/>
          <w:color w:val="000000" w:themeColor="text1"/>
          <w:sz w:val="21"/>
          <w:szCs w:val="21"/>
          <w:lang w:val="en-GB"/>
        </w:rPr>
        <w:t>items</w:t>
      </w:r>
      <w:proofErr w:type="gramEnd"/>
      <w:r w:rsidRPr="001926D0">
        <w:rPr>
          <w:rFonts w:ascii="Lato" w:hAnsi="Lato" w:cs="Arial"/>
          <w:color w:val="000000" w:themeColor="text1"/>
          <w:sz w:val="21"/>
          <w:szCs w:val="21"/>
          <w:lang w:val="en-GB"/>
        </w:rPr>
        <w:t xml:space="preserve">  </w:t>
      </w:r>
    </w:p>
    <w:p w14:paraId="610AAC02" w14:textId="77777777" w:rsidR="008B7F58" w:rsidRPr="001926D0" w:rsidRDefault="008B7F58" w:rsidP="001926D0">
      <w:pPr>
        <w:pStyle w:val="ListParagraph"/>
        <w:numPr>
          <w:ilvl w:val="0"/>
          <w:numId w:val="80"/>
        </w:numPr>
        <w:ind w:leftChars="0" w:left="1134"/>
        <w:rPr>
          <w:rFonts w:ascii="Lato" w:hAnsi="Lato" w:cs="Arial"/>
          <w:color w:val="000000" w:themeColor="text1"/>
          <w:sz w:val="21"/>
          <w:szCs w:val="21"/>
          <w:lang w:val="en-GB"/>
        </w:rPr>
      </w:pPr>
      <w:r w:rsidRPr="001926D0">
        <w:rPr>
          <w:rFonts w:ascii="Lato" w:hAnsi="Lato" w:cs="Arial"/>
          <w:color w:val="000000" w:themeColor="text1"/>
          <w:sz w:val="21"/>
          <w:szCs w:val="21"/>
          <w:lang w:val="en-GB"/>
        </w:rPr>
        <w:t xml:space="preserve">Determine the potential causes of the </w:t>
      </w:r>
      <w:proofErr w:type="gramStart"/>
      <w:r w:rsidRPr="001926D0">
        <w:rPr>
          <w:rFonts w:ascii="Lato" w:hAnsi="Lato" w:cs="Arial"/>
          <w:color w:val="000000" w:themeColor="text1"/>
          <w:sz w:val="21"/>
          <w:szCs w:val="21"/>
          <w:lang w:val="en-GB"/>
        </w:rPr>
        <w:t>failure</w:t>
      </w:r>
      <w:proofErr w:type="gramEnd"/>
      <w:r w:rsidRPr="001926D0">
        <w:rPr>
          <w:rFonts w:ascii="Lato" w:hAnsi="Lato" w:cs="Arial"/>
          <w:color w:val="000000" w:themeColor="text1"/>
          <w:sz w:val="21"/>
          <w:szCs w:val="21"/>
          <w:lang w:val="en-GB"/>
        </w:rPr>
        <w:t xml:space="preserve">  </w:t>
      </w:r>
    </w:p>
    <w:p w14:paraId="7175C016" w14:textId="77777777" w:rsidR="008B7F58" w:rsidRPr="001926D0" w:rsidRDefault="008B7F58" w:rsidP="001926D0">
      <w:pPr>
        <w:pStyle w:val="ListParagraph"/>
        <w:numPr>
          <w:ilvl w:val="0"/>
          <w:numId w:val="80"/>
        </w:numPr>
        <w:ind w:leftChars="0" w:left="1134"/>
        <w:rPr>
          <w:rFonts w:ascii="Lato" w:hAnsi="Lato" w:cs="Arial"/>
          <w:color w:val="000000" w:themeColor="text1"/>
          <w:sz w:val="21"/>
          <w:szCs w:val="21"/>
          <w:lang w:val="en-GB"/>
        </w:rPr>
      </w:pPr>
      <w:r w:rsidRPr="001926D0">
        <w:rPr>
          <w:rFonts w:ascii="Lato" w:hAnsi="Lato" w:cs="Arial"/>
          <w:color w:val="000000" w:themeColor="text1"/>
          <w:sz w:val="21"/>
          <w:szCs w:val="21"/>
          <w:lang w:val="en-GB"/>
        </w:rPr>
        <w:t xml:space="preserve">Assess the severity of the failure and occurrence of the </w:t>
      </w:r>
      <w:proofErr w:type="gramStart"/>
      <w:r w:rsidRPr="001926D0">
        <w:rPr>
          <w:rFonts w:ascii="Lato" w:hAnsi="Lato" w:cs="Arial"/>
          <w:color w:val="000000" w:themeColor="text1"/>
          <w:sz w:val="21"/>
          <w:szCs w:val="21"/>
          <w:lang w:val="en-GB"/>
        </w:rPr>
        <w:t>cause</w:t>
      </w:r>
      <w:proofErr w:type="gramEnd"/>
      <w:r w:rsidRPr="001926D0">
        <w:rPr>
          <w:rFonts w:ascii="Lato" w:hAnsi="Lato" w:cs="Arial"/>
          <w:color w:val="000000" w:themeColor="text1"/>
          <w:sz w:val="21"/>
          <w:szCs w:val="21"/>
          <w:lang w:val="en-GB"/>
        </w:rPr>
        <w:t xml:space="preserve">     </w:t>
      </w:r>
    </w:p>
    <w:p w14:paraId="4D56F365" w14:textId="77777777" w:rsidR="008B7F58" w:rsidRPr="001926D0" w:rsidRDefault="008B7F58" w:rsidP="00AF1AC8">
      <w:pPr>
        <w:pStyle w:val="ListParagraph"/>
        <w:numPr>
          <w:ilvl w:val="0"/>
          <w:numId w:val="41"/>
        </w:numPr>
        <w:ind w:leftChars="0"/>
        <w:rPr>
          <w:rFonts w:ascii="Lato" w:hAnsi="Lato" w:cs="Arial"/>
          <w:color w:val="000000" w:themeColor="text1"/>
          <w:sz w:val="21"/>
          <w:szCs w:val="21"/>
          <w:lang w:val="en-GB"/>
        </w:rPr>
      </w:pPr>
      <w:r w:rsidRPr="001926D0">
        <w:rPr>
          <w:rFonts w:ascii="Lato" w:hAnsi="Lato" w:cs="Arial"/>
          <w:color w:val="000000" w:themeColor="text1"/>
          <w:sz w:val="21"/>
          <w:szCs w:val="21"/>
          <w:lang w:val="en-GB"/>
        </w:rPr>
        <w:t xml:space="preserve">Risk </w:t>
      </w:r>
      <w:proofErr w:type="gramStart"/>
      <w:r w:rsidRPr="001926D0">
        <w:rPr>
          <w:rFonts w:ascii="Lato" w:hAnsi="Lato" w:cs="Arial"/>
          <w:color w:val="000000" w:themeColor="text1"/>
          <w:sz w:val="21"/>
          <w:szCs w:val="21"/>
          <w:lang w:val="en-GB"/>
        </w:rPr>
        <w:t>elimination</w:t>
      </w:r>
      <w:proofErr w:type="gramEnd"/>
    </w:p>
    <w:p w14:paraId="1BC436A5" w14:textId="77777777" w:rsidR="008B7F58" w:rsidRPr="001926D0" w:rsidRDefault="008B7F58" w:rsidP="001926D0">
      <w:pPr>
        <w:pStyle w:val="ListParagraph"/>
        <w:ind w:leftChars="0" w:left="567"/>
        <w:rPr>
          <w:rFonts w:ascii="Lato" w:hAnsi="Lato" w:cs="Arial"/>
          <w:color w:val="000000" w:themeColor="text1"/>
          <w:sz w:val="21"/>
          <w:szCs w:val="21"/>
          <w:lang w:val="en-GB"/>
        </w:rPr>
      </w:pPr>
      <w:r w:rsidRPr="001926D0">
        <w:rPr>
          <w:rFonts w:ascii="Lato" w:hAnsi="Lato" w:cs="Arial"/>
          <w:color w:val="000000" w:themeColor="text1"/>
          <w:sz w:val="21"/>
          <w:szCs w:val="21"/>
          <w:lang w:val="en-GB"/>
        </w:rPr>
        <w:t>Address risks in order from highest to lowest levels of risk. At minimum, answers the following questions:</w:t>
      </w:r>
    </w:p>
    <w:p w14:paraId="51712052" w14:textId="77777777" w:rsidR="008B7F58" w:rsidRPr="001926D0" w:rsidRDefault="008B7F58" w:rsidP="001926D0">
      <w:pPr>
        <w:pStyle w:val="ListParagraph"/>
        <w:numPr>
          <w:ilvl w:val="0"/>
          <w:numId w:val="80"/>
        </w:numPr>
        <w:ind w:leftChars="0" w:left="1134"/>
        <w:rPr>
          <w:rFonts w:ascii="Lato" w:hAnsi="Lato" w:cs="Arial"/>
          <w:color w:val="000000" w:themeColor="text1"/>
          <w:sz w:val="21"/>
          <w:szCs w:val="21"/>
          <w:lang w:val="en-GB"/>
        </w:rPr>
      </w:pPr>
      <w:r w:rsidRPr="001926D0">
        <w:rPr>
          <w:rFonts w:ascii="Lato" w:hAnsi="Lato" w:cs="Arial"/>
          <w:color w:val="000000" w:themeColor="text1"/>
          <w:sz w:val="21"/>
          <w:szCs w:val="21"/>
          <w:lang w:val="en-GB"/>
        </w:rPr>
        <w:t>What actions must be taken to prevent the risk?</w:t>
      </w:r>
    </w:p>
    <w:p w14:paraId="7BF1D575" w14:textId="77777777" w:rsidR="008B7F58" w:rsidRPr="001926D0" w:rsidRDefault="008B7F58" w:rsidP="001926D0">
      <w:pPr>
        <w:pStyle w:val="ListParagraph"/>
        <w:numPr>
          <w:ilvl w:val="0"/>
          <w:numId w:val="80"/>
        </w:numPr>
        <w:ind w:leftChars="0" w:left="1134"/>
        <w:rPr>
          <w:rFonts w:ascii="Lato" w:hAnsi="Lato" w:cs="Arial"/>
          <w:color w:val="000000" w:themeColor="text1"/>
          <w:sz w:val="21"/>
          <w:szCs w:val="21"/>
          <w:lang w:val="en-GB"/>
        </w:rPr>
      </w:pPr>
      <w:r w:rsidRPr="001926D0">
        <w:rPr>
          <w:rFonts w:ascii="Lato" w:hAnsi="Lato" w:cs="Arial"/>
          <w:color w:val="000000" w:themeColor="text1"/>
          <w:sz w:val="21"/>
          <w:szCs w:val="21"/>
          <w:lang w:val="en-GB"/>
        </w:rPr>
        <w:t>What actions must be taken to minimize the effects of the risk?</w:t>
      </w:r>
    </w:p>
    <w:p w14:paraId="0796EA62" w14:textId="77777777" w:rsidR="008B7F58" w:rsidRPr="001926D0" w:rsidRDefault="008B7F58" w:rsidP="001926D0">
      <w:pPr>
        <w:pStyle w:val="ListParagraph"/>
        <w:numPr>
          <w:ilvl w:val="0"/>
          <w:numId w:val="80"/>
        </w:numPr>
        <w:ind w:leftChars="0" w:left="1134"/>
        <w:rPr>
          <w:rFonts w:ascii="Lato" w:hAnsi="Lato" w:cs="Arial"/>
          <w:color w:val="000000" w:themeColor="text1"/>
          <w:sz w:val="21"/>
          <w:szCs w:val="21"/>
          <w:lang w:val="en-GB"/>
        </w:rPr>
      </w:pPr>
      <w:r w:rsidRPr="001926D0">
        <w:rPr>
          <w:rFonts w:ascii="Lato" w:hAnsi="Lato" w:cs="Arial"/>
          <w:color w:val="000000" w:themeColor="text1"/>
          <w:sz w:val="21"/>
          <w:szCs w:val="21"/>
          <w:lang w:val="en-GB"/>
        </w:rPr>
        <w:t>What actions must be taken to prepare for the occurrence of the risk?</w:t>
      </w:r>
    </w:p>
    <w:p w14:paraId="43AA7543" w14:textId="77777777" w:rsidR="008B7F58" w:rsidRPr="001926D0" w:rsidRDefault="008B7F58" w:rsidP="001926D0">
      <w:pPr>
        <w:pStyle w:val="ListParagraph"/>
        <w:numPr>
          <w:ilvl w:val="0"/>
          <w:numId w:val="80"/>
        </w:numPr>
        <w:ind w:leftChars="0" w:left="1134"/>
        <w:rPr>
          <w:rFonts w:ascii="Lato" w:hAnsi="Lato" w:cs="Arial"/>
          <w:color w:val="000000" w:themeColor="text1"/>
          <w:sz w:val="21"/>
          <w:szCs w:val="21"/>
          <w:lang w:val="en-GB"/>
        </w:rPr>
      </w:pPr>
      <w:r w:rsidRPr="001926D0">
        <w:rPr>
          <w:rFonts w:ascii="Lato" w:hAnsi="Lato" w:cs="Arial"/>
          <w:color w:val="000000" w:themeColor="text1"/>
          <w:sz w:val="21"/>
          <w:szCs w:val="21"/>
          <w:lang w:val="en-GB"/>
        </w:rPr>
        <w:t>How can the risk be controlled?</w:t>
      </w:r>
    </w:p>
    <w:p w14:paraId="7D616600" w14:textId="77777777" w:rsidR="008B7F58" w:rsidRPr="001926D0" w:rsidRDefault="008B7F58" w:rsidP="001926D0">
      <w:pPr>
        <w:pStyle w:val="ListParagraph"/>
        <w:numPr>
          <w:ilvl w:val="0"/>
          <w:numId w:val="80"/>
        </w:numPr>
        <w:ind w:leftChars="0" w:left="1134"/>
        <w:rPr>
          <w:rFonts w:ascii="Lato" w:hAnsi="Lato" w:cs="Arial"/>
          <w:color w:val="000000" w:themeColor="text1"/>
          <w:sz w:val="21"/>
          <w:szCs w:val="21"/>
          <w:lang w:val="en-GB"/>
        </w:rPr>
      </w:pPr>
      <w:r w:rsidRPr="001926D0">
        <w:rPr>
          <w:rFonts w:ascii="Lato" w:hAnsi="Lato" w:cs="Arial"/>
          <w:color w:val="000000" w:themeColor="text1"/>
          <w:sz w:val="21"/>
          <w:szCs w:val="21"/>
          <w:lang w:val="en-GB"/>
        </w:rPr>
        <w:t xml:space="preserve">Because of the risk, should there be changes in the project plan? </w:t>
      </w:r>
    </w:p>
    <w:p w14:paraId="1C9305F6" w14:textId="77777777" w:rsidR="008B7F58" w:rsidRPr="001926D0" w:rsidRDefault="008B7F58" w:rsidP="00AF1AC8">
      <w:pPr>
        <w:pStyle w:val="ListParagraph"/>
        <w:numPr>
          <w:ilvl w:val="0"/>
          <w:numId w:val="41"/>
        </w:numPr>
        <w:ind w:leftChars="0"/>
        <w:rPr>
          <w:rFonts w:ascii="Lato" w:hAnsi="Lato" w:cs="Arial"/>
          <w:color w:val="000000" w:themeColor="text1"/>
          <w:sz w:val="21"/>
          <w:szCs w:val="21"/>
          <w:lang w:val="en-GB"/>
        </w:rPr>
      </w:pPr>
      <w:r w:rsidRPr="001926D0">
        <w:rPr>
          <w:rFonts w:ascii="Lato" w:hAnsi="Lato" w:cs="Arial"/>
          <w:color w:val="000000" w:themeColor="text1"/>
          <w:sz w:val="21"/>
          <w:szCs w:val="21"/>
          <w:lang w:val="en-GB"/>
        </w:rPr>
        <w:t xml:space="preserve">Risk </w:t>
      </w:r>
      <w:proofErr w:type="gramStart"/>
      <w:r w:rsidRPr="001926D0">
        <w:rPr>
          <w:rFonts w:ascii="Lato" w:hAnsi="Lato" w:cs="Arial"/>
          <w:color w:val="000000" w:themeColor="text1"/>
          <w:sz w:val="21"/>
          <w:szCs w:val="21"/>
          <w:lang w:val="en-GB"/>
        </w:rPr>
        <w:t>monitoring</w:t>
      </w:r>
      <w:proofErr w:type="gramEnd"/>
    </w:p>
    <w:p w14:paraId="4F5880DD" w14:textId="77777777" w:rsidR="008B7F58" w:rsidRPr="001926D0" w:rsidRDefault="008B7F58" w:rsidP="001926D0">
      <w:pPr>
        <w:pStyle w:val="ListParagraph"/>
        <w:ind w:leftChars="0" w:left="567"/>
        <w:rPr>
          <w:rFonts w:ascii="Lato" w:hAnsi="Lato" w:cs="Arial"/>
          <w:color w:val="000000" w:themeColor="text1"/>
          <w:sz w:val="21"/>
          <w:szCs w:val="21"/>
          <w:lang w:val="en-GB"/>
        </w:rPr>
      </w:pPr>
      <w:r w:rsidRPr="001926D0">
        <w:rPr>
          <w:rFonts w:ascii="Lato" w:hAnsi="Lato" w:cs="Arial"/>
          <w:color w:val="000000" w:themeColor="text1"/>
          <w:sz w:val="21"/>
          <w:szCs w:val="21"/>
          <w:lang w:val="en-GB"/>
        </w:rPr>
        <w:t xml:space="preserve">The completed risk-management must be continuously monitored to </w:t>
      </w:r>
      <w:proofErr w:type="gramStart"/>
      <w:r w:rsidRPr="001926D0">
        <w:rPr>
          <w:rFonts w:ascii="Lato" w:hAnsi="Lato" w:cs="Arial"/>
          <w:color w:val="000000" w:themeColor="text1"/>
          <w:sz w:val="21"/>
          <w:szCs w:val="21"/>
          <w:lang w:val="en-GB"/>
        </w:rPr>
        <w:t>assess</w:t>
      </w:r>
      <w:proofErr w:type="gramEnd"/>
    </w:p>
    <w:p w14:paraId="1154779A" w14:textId="77777777" w:rsidR="008B7F58" w:rsidRPr="001926D0" w:rsidRDefault="008B7F58" w:rsidP="001926D0">
      <w:pPr>
        <w:pStyle w:val="ListParagraph"/>
        <w:numPr>
          <w:ilvl w:val="0"/>
          <w:numId w:val="80"/>
        </w:numPr>
        <w:ind w:leftChars="0" w:left="1134"/>
        <w:rPr>
          <w:rFonts w:ascii="Lato" w:hAnsi="Lato" w:cs="Arial"/>
          <w:color w:val="000000" w:themeColor="text1"/>
          <w:sz w:val="21"/>
          <w:szCs w:val="21"/>
          <w:lang w:val="en-GB"/>
        </w:rPr>
      </w:pPr>
      <w:r w:rsidRPr="001926D0">
        <w:rPr>
          <w:rFonts w:ascii="Lato" w:hAnsi="Lato" w:cs="Arial"/>
          <w:color w:val="000000" w:themeColor="text1"/>
          <w:sz w:val="21"/>
          <w:szCs w:val="21"/>
          <w:lang w:val="en-GB"/>
        </w:rPr>
        <w:t>Changes in risks?</w:t>
      </w:r>
    </w:p>
    <w:p w14:paraId="707D1633" w14:textId="77777777" w:rsidR="008B7F58" w:rsidRPr="001926D0" w:rsidRDefault="008B7F58" w:rsidP="001926D0">
      <w:pPr>
        <w:pStyle w:val="ListParagraph"/>
        <w:numPr>
          <w:ilvl w:val="0"/>
          <w:numId w:val="80"/>
        </w:numPr>
        <w:ind w:leftChars="0" w:left="1134"/>
        <w:rPr>
          <w:rFonts w:ascii="Lato" w:hAnsi="Lato" w:cs="Arial"/>
          <w:color w:val="000000" w:themeColor="text1"/>
          <w:sz w:val="21"/>
          <w:szCs w:val="21"/>
          <w:lang w:val="en-GB"/>
        </w:rPr>
      </w:pPr>
      <w:r w:rsidRPr="001926D0">
        <w:rPr>
          <w:rFonts w:ascii="Lato" w:hAnsi="Lato" w:cs="Arial"/>
          <w:color w:val="000000" w:themeColor="text1"/>
          <w:sz w:val="21"/>
          <w:szCs w:val="21"/>
          <w:lang w:val="en-GB"/>
        </w:rPr>
        <w:t xml:space="preserve">Risks that have been realized or </w:t>
      </w:r>
      <w:proofErr w:type="gramStart"/>
      <w:r w:rsidRPr="001926D0">
        <w:rPr>
          <w:rFonts w:ascii="Lato" w:hAnsi="Lato" w:cs="Arial"/>
          <w:color w:val="000000" w:themeColor="text1"/>
          <w:sz w:val="21"/>
          <w:szCs w:val="21"/>
          <w:lang w:val="en-GB"/>
        </w:rPr>
        <w:t>eliminated</w:t>
      </w:r>
      <w:proofErr w:type="gramEnd"/>
    </w:p>
    <w:p w14:paraId="09C998C5" w14:textId="77777777" w:rsidR="008B7F58" w:rsidRPr="00AF1AC8" w:rsidRDefault="008B7F58" w:rsidP="001926D0">
      <w:pPr>
        <w:pStyle w:val="ListParagraph"/>
        <w:ind w:leftChars="0" w:left="1134"/>
        <w:rPr>
          <w:rFonts w:ascii="Lato" w:hAnsi="Lato" w:cs="Arial"/>
          <w:color w:val="000000" w:themeColor="text1"/>
          <w:sz w:val="21"/>
          <w:szCs w:val="21"/>
          <w:lang w:val="en-GB"/>
        </w:rPr>
      </w:pPr>
    </w:p>
    <w:p w14:paraId="15F662F5" w14:textId="77777777" w:rsidR="008B7F58" w:rsidRPr="00AF1AC8" w:rsidRDefault="008B7F58" w:rsidP="00C51849">
      <w:pPr>
        <w:rPr>
          <w:rFonts w:ascii="Lato" w:hAnsi="Lato" w:cs="Arial"/>
          <w:color w:val="000000" w:themeColor="text1"/>
          <w:sz w:val="21"/>
          <w:szCs w:val="21"/>
          <w:lang w:val="en-GB"/>
        </w:rPr>
      </w:pPr>
      <w:r w:rsidRPr="00AF1AC8">
        <w:rPr>
          <w:rFonts w:ascii="Lato" w:hAnsi="Lato" w:cs="Arial"/>
          <w:color w:val="000000" w:themeColor="text1"/>
          <w:sz w:val="21"/>
          <w:szCs w:val="21"/>
          <w:lang w:val="en-GB"/>
        </w:rPr>
        <w:t>The figures below show examples of risk management process and table.</w:t>
      </w:r>
    </w:p>
    <w:p w14:paraId="1847AA12" w14:textId="77777777" w:rsidR="008B7F58" w:rsidRPr="00AF1AC8" w:rsidRDefault="008B7F58" w:rsidP="00C51849">
      <w:pPr>
        <w:rPr>
          <w:rFonts w:ascii="Lato" w:hAnsi="Lato" w:cs="Arial"/>
          <w:color w:val="000000" w:themeColor="text1"/>
          <w:sz w:val="21"/>
          <w:szCs w:val="21"/>
          <w:lang w:val="en-GB"/>
        </w:rPr>
      </w:pPr>
    </w:p>
    <w:p w14:paraId="105422B3" w14:textId="77777777" w:rsidR="008B7F58" w:rsidRPr="00AF1AC8" w:rsidRDefault="008B7F58" w:rsidP="00072932">
      <w:pPr>
        <w:jc w:val="center"/>
        <w:rPr>
          <w:rFonts w:ascii="Lato" w:hAnsi="Lato" w:cs="Arial"/>
          <w:color w:val="000000" w:themeColor="text1"/>
          <w:sz w:val="21"/>
          <w:szCs w:val="21"/>
          <w:lang w:val="en-GB"/>
        </w:rPr>
      </w:pPr>
      <w:r w:rsidRPr="00AF1AC8">
        <w:rPr>
          <w:rFonts w:ascii="Lato" w:hAnsi="Lato" w:cs="Arial"/>
          <w:noProof/>
          <w:color w:val="000000" w:themeColor="text1"/>
          <w:sz w:val="21"/>
          <w:szCs w:val="21"/>
          <w:lang w:val="en-GB" w:eastAsia="fi-FI"/>
        </w:rPr>
        <w:drawing>
          <wp:inline distT="0" distB="0" distL="0" distR="0" wp14:anchorId="11E89108" wp14:editId="22109C60">
            <wp:extent cx="4572000" cy="558800"/>
            <wp:effectExtent l="0" t="0" r="0"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図 3"/>
                    <pic:cNvPicPr/>
                  </pic:nvPicPr>
                  <pic:blipFill>
                    <a:blip r:embed="rId37">
                      <a:extLst>
                        <a:ext uri="{28A0092B-C50C-407E-A947-70E740481C1C}">
                          <a14:useLocalDpi xmlns:a14="http://schemas.microsoft.com/office/drawing/2010/main" val="0"/>
                        </a:ext>
                      </a:extLst>
                    </a:blip>
                    <a:stretch>
                      <a:fillRect/>
                    </a:stretch>
                  </pic:blipFill>
                  <pic:spPr>
                    <a:xfrm>
                      <a:off x="0" y="0"/>
                      <a:ext cx="4572000" cy="558800"/>
                    </a:xfrm>
                    <a:prstGeom prst="rect">
                      <a:avLst/>
                    </a:prstGeom>
                  </pic:spPr>
                </pic:pic>
              </a:graphicData>
            </a:graphic>
          </wp:inline>
        </w:drawing>
      </w:r>
    </w:p>
    <w:p w14:paraId="06C3DC50" w14:textId="77777777" w:rsidR="008B7F58" w:rsidRPr="00AF1AC8" w:rsidRDefault="008B7F58" w:rsidP="00D74784">
      <w:pPr>
        <w:pStyle w:val="IEACaption"/>
        <w:rPr>
          <w:lang w:val="en-GB"/>
        </w:rPr>
      </w:pPr>
      <w:r w:rsidRPr="00AF1AC8">
        <w:rPr>
          <w:lang w:val="en-GB"/>
        </w:rPr>
        <w:t>Risk Management Process</w:t>
      </w:r>
    </w:p>
    <w:p w14:paraId="18EA9BC5" w14:textId="77777777" w:rsidR="003E46BF" w:rsidRPr="00AF1AC8" w:rsidRDefault="003E46BF" w:rsidP="00F460C1">
      <w:pPr>
        <w:rPr>
          <w:rFonts w:ascii="Lato" w:hAnsi="Lato"/>
          <w:lang w:val="en-GB"/>
        </w:rPr>
      </w:pPr>
      <w:bookmarkStart w:id="347" w:name="_Toc163936243"/>
      <w:bookmarkStart w:id="348" w:name="_Toc163981245"/>
    </w:p>
    <w:p w14:paraId="11D76231" w14:textId="7B66A290" w:rsidR="008B7F58" w:rsidRPr="001926D0" w:rsidRDefault="008B7F58" w:rsidP="00830422">
      <w:pPr>
        <w:rPr>
          <w:rFonts w:ascii="Lato" w:hAnsi="Lato"/>
          <w:b/>
          <w:bCs/>
          <w:color w:val="008787"/>
          <w:lang w:val="en-GB"/>
        </w:rPr>
      </w:pPr>
      <w:r w:rsidRPr="001926D0">
        <w:rPr>
          <w:rFonts w:ascii="Lato" w:hAnsi="Lato"/>
          <w:b/>
          <w:bCs/>
          <w:color w:val="008787"/>
          <w:lang w:val="en-GB"/>
        </w:rPr>
        <w:t>Agreements between HS/OC and suppliers and partners</w:t>
      </w:r>
      <w:bookmarkEnd w:id="347"/>
      <w:bookmarkEnd w:id="348"/>
      <w:r w:rsidRPr="001926D0">
        <w:rPr>
          <w:rFonts w:ascii="Lato" w:hAnsi="Lato"/>
          <w:b/>
          <w:bCs/>
          <w:color w:val="008787"/>
          <w:lang w:val="en-GB"/>
        </w:rPr>
        <w:t xml:space="preserve"> </w:t>
      </w:r>
    </w:p>
    <w:p w14:paraId="3193BA8C" w14:textId="77777777" w:rsidR="001926D0" w:rsidRDefault="001926D0" w:rsidP="00830422">
      <w:pPr>
        <w:rPr>
          <w:rFonts w:ascii="Lato" w:hAnsi="Lato" w:cs="Arial"/>
          <w:color w:val="000000" w:themeColor="text1"/>
          <w:sz w:val="21"/>
          <w:szCs w:val="21"/>
          <w:lang w:val="en-GB"/>
        </w:rPr>
      </w:pPr>
    </w:p>
    <w:p w14:paraId="0EDEB6BD" w14:textId="62AA127A" w:rsidR="008B7F58" w:rsidRPr="00AF1AC8" w:rsidRDefault="008B7F58" w:rsidP="00830422">
      <w:pPr>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Some of the most critical and important activities in organizing the IEA Congress are negotiating and overseeing agreements with external suppliers and specialists. Such agreements must describe the parameters </w:t>
      </w:r>
      <w:r w:rsidR="003E46BF" w:rsidRPr="00AF1AC8">
        <w:rPr>
          <w:rFonts w:ascii="Lato" w:hAnsi="Lato" w:cs="Arial"/>
          <w:color w:val="000000" w:themeColor="text1"/>
          <w:sz w:val="21"/>
          <w:szCs w:val="21"/>
          <w:lang w:val="en-GB"/>
        </w:rPr>
        <w:t>clearly. F</w:t>
      </w:r>
      <w:r w:rsidRPr="00AF1AC8">
        <w:rPr>
          <w:rFonts w:ascii="Lato" w:hAnsi="Lato" w:cs="Arial"/>
          <w:color w:val="000000" w:themeColor="text1"/>
          <w:sz w:val="21"/>
          <w:szCs w:val="21"/>
          <w:lang w:val="en-GB"/>
        </w:rPr>
        <w:t xml:space="preserve">or example: </w:t>
      </w:r>
    </w:p>
    <w:p w14:paraId="11152856" w14:textId="77777777" w:rsidR="008B7F58" w:rsidRPr="00AF1AC8" w:rsidRDefault="008B7F58" w:rsidP="00AF1AC8">
      <w:pPr>
        <w:pStyle w:val="ListParagraph"/>
        <w:numPr>
          <w:ilvl w:val="0"/>
          <w:numId w:val="37"/>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What is ordered by HS?</w:t>
      </w:r>
    </w:p>
    <w:p w14:paraId="73B91D24" w14:textId="77777777" w:rsidR="008B7F58" w:rsidRPr="00AF1AC8" w:rsidRDefault="008B7F58" w:rsidP="00AF1AC8">
      <w:pPr>
        <w:pStyle w:val="ListParagraph"/>
        <w:numPr>
          <w:ilvl w:val="0"/>
          <w:numId w:val="37"/>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What is the expected output? </w:t>
      </w:r>
    </w:p>
    <w:p w14:paraId="1F9FED3C" w14:textId="77777777" w:rsidR="008B7F58" w:rsidRPr="00AF1AC8" w:rsidRDefault="008B7F58" w:rsidP="00AF1AC8">
      <w:pPr>
        <w:pStyle w:val="ListParagraph"/>
        <w:numPr>
          <w:ilvl w:val="0"/>
          <w:numId w:val="37"/>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What are the special requirements of HS?</w:t>
      </w:r>
    </w:p>
    <w:p w14:paraId="555CD3B6" w14:textId="77777777" w:rsidR="008B7F58" w:rsidRPr="00AF1AC8" w:rsidRDefault="008B7F58" w:rsidP="00AF1AC8">
      <w:pPr>
        <w:pStyle w:val="ListParagraph"/>
        <w:numPr>
          <w:ilvl w:val="0"/>
          <w:numId w:val="37"/>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What are the contractual terms and conditions? </w:t>
      </w:r>
    </w:p>
    <w:p w14:paraId="6532E0CE" w14:textId="77777777" w:rsidR="008B7F58" w:rsidRPr="00AF1AC8" w:rsidRDefault="008B7F58" w:rsidP="00AF1AC8">
      <w:pPr>
        <w:pStyle w:val="ListParagraph"/>
        <w:numPr>
          <w:ilvl w:val="0"/>
          <w:numId w:val="37"/>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What activities are the supplier required to perform and what is the deadline for the outputs? </w:t>
      </w:r>
    </w:p>
    <w:p w14:paraId="6BE72A0E" w14:textId="77777777" w:rsidR="008B7F58" w:rsidRPr="00AF1AC8" w:rsidRDefault="008B7F58" w:rsidP="00AF1AC8">
      <w:pPr>
        <w:pStyle w:val="ListParagraph"/>
        <w:numPr>
          <w:ilvl w:val="0"/>
          <w:numId w:val="37"/>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What are the possible risks and how are they to be managed? </w:t>
      </w:r>
    </w:p>
    <w:p w14:paraId="1E455885" w14:textId="77777777" w:rsidR="008B7F58" w:rsidRPr="00AF1AC8" w:rsidRDefault="008B7F58" w:rsidP="00AF1AC8">
      <w:pPr>
        <w:pStyle w:val="ListParagraph"/>
        <w:numPr>
          <w:ilvl w:val="0"/>
          <w:numId w:val="37"/>
        </w:numPr>
        <w:ind w:leftChars="0"/>
        <w:rPr>
          <w:rFonts w:ascii="Lato" w:hAnsi="Lato" w:cs="Arial"/>
          <w:color w:val="000000" w:themeColor="text1"/>
          <w:sz w:val="21"/>
          <w:szCs w:val="21"/>
          <w:lang w:val="en-GB"/>
        </w:rPr>
      </w:pPr>
      <w:r w:rsidRPr="00AF1AC8">
        <w:rPr>
          <w:rFonts w:ascii="Lato" w:hAnsi="Lato" w:cs="Arial"/>
          <w:color w:val="000000" w:themeColor="text1"/>
          <w:sz w:val="21"/>
          <w:szCs w:val="21"/>
          <w:lang w:val="en-GB"/>
        </w:rPr>
        <w:t>How are possible financial losses shared between HS and the supplier?</w:t>
      </w:r>
    </w:p>
    <w:p w14:paraId="65619C7D" w14:textId="77777777" w:rsidR="008B7F58" w:rsidRPr="00AF1AC8" w:rsidRDefault="008B7F58" w:rsidP="00830422">
      <w:pPr>
        <w:pStyle w:val="ListParagraph"/>
        <w:ind w:leftChars="0" w:left="420"/>
        <w:rPr>
          <w:rFonts w:ascii="Lato" w:hAnsi="Lato" w:cs="Arial"/>
          <w:color w:val="000000" w:themeColor="text1"/>
          <w:sz w:val="21"/>
          <w:szCs w:val="21"/>
          <w:lang w:val="en-GB"/>
        </w:rPr>
      </w:pPr>
    </w:p>
    <w:p w14:paraId="6CBD4DC3" w14:textId="53E104D7" w:rsidR="008B7F58" w:rsidRPr="00AF1AC8" w:rsidRDefault="008B7F58" w:rsidP="00830422">
      <w:pPr>
        <w:rPr>
          <w:rFonts w:ascii="Lato" w:hAnsi="Lato" w:cs="Arial"/>
          <w:color w:val="000000" w:themeColor="text1"/>
          <w:sz w:val="21"/>
          <w:szCs w:val="21"/>
          <w:lang w:val="en-GB"/>
        </w:rPr>
      </w:pPr>
      <w:r w:rsidRPr="00AF1AC8">
        <w:rPr>
          <w:rFonts w:ascii="Lato" w:hAnsi="Lato" w:cs="Arial"/>
          <w:color w:val="000000" w:themeColor="text1"/>
          <w:sz w:val="21"/>
          <w:szCs w:val="21"/>
          <w:lang w:val="en-GB"/>
        </w:rPr>
        <w:lastRenderedPageBreak/>
        <w:t xml:space="preserve">When a congress </w:t>
      </w:r>
      <w:r w:rsidR="00AF1AC8">
        <w:rPr>
          <w:rFonts w:ascii="Lato" w:hAnsi="Lato" w:cs="Arial"/>
          <w:color w:val="000000" w:themeColor="text1"/>
          <w:sz w:val="21"/>
          <w:szCs w:val="21"/>
          <w:lang w:val="en-GB"/>
        </w:rPr>
        <w:t>organisation</w:t>
      </w:r>
      <w:r w:rsidRPr="00AF1AC8">
        <w:rPr>
          <w:rFonts w:ascii="Lato" w:hAnsi="Lato" w:cs="Arial"/>
          <w:color w:val="000000" w:themeColor="text1"/>
          <w:sz w:val="21"/>
          <w:szCs w:val="21"/>
          <w:lang w:val="en-GB"/>
        </w:rPr>
        <w:t xml:space="preserve"> firm is retained, they are often responsible for selecting and negotiating with external suppliers (e.g. AV companies, </w:t>
      </w:r>
      <w:r w:rsidRPr="001926D0">
        <w:rPr>
          <w:rFonts w:ascii="Lato" w:hAnsi="Lato" w:cs="Arial"/>
          <w:color w:val="000000" w:themeColor="text1"/>
          <w:sz w:val="21"/>
          <w:szCs w:val="21"/>
          <w:lang w:val="en-GB"/>
        </w:rPr>
        <w:t xml:space="preserve">registration staff, transportation providers, etc). However, they should provide information about these to the </w:t>
      </w:r>
      <w:r w:rsidR="003E46BF" w:rsidRPr="001926D0">
        <w:rPr>
          <w:rFonts w:ascii="Lato" w:hAnsi="Lato" w:cs="Arial"/>
          <w:color w:val="000000" w:themeColor="text1"/>
          <w:sz w:val="21"/>
          <w:szCs w:val="21"/>
          <w:lang w:val="en-GB"/>
        </w:rPr>
        <w:t>HS,</w:t>
      </w:r>
      <w:r w:rsidRPr="001926D0">
        <w:rPr>
          <w:rFonts w:ascii="Lato" w:hAnsi="Lato" w:cs="Arial"/>
          <w:color w:val="000000" w:themeColor="text1"/>
          <w:sz w:val="21"/>
          <w:szCs w:val="21"/>
          <w:lang w:val="en-GB"/>
        </w:rPr>
        <w:t xml:space="preserve"> and it must be clear in the contract with the HS how risks are managed (cancellation provisions, force majeure</w:t>
      </w:r>
      <w:r w:rsidRPr="00AF1AC8">
        <w:rPr>
          <w:rFonts w:ascii="Lato" w:hAnsi="Lato" w:cs="Arial"/>
          <w:color w:val="000000" w:themeColor="text1"/>
          <w:sz w:val="21"/>
          <w:szCs w:val="21"/>
          <w:lang w:val="en-GB"/>
        </w:rPr>
        <w:t>, etc.).</w:t>
      </w:r>
    </w:p>
    <w:p w14:paraId="355D1053" w14:textId="77777777" w:rsidR="008B7F58" w:rsidRPr="00AF1AC8" w:rsidRDefault="008B7F58" w:rsidP="00830422">
      <w:pPr>
        <w:rPr>
          <w:rFonts w:ascii="Lato" w:hAnsi="Lato" w:cs="Arial"/>
          <w:color w:val="000000" w:themeColor="text1"/>
          <w:sz w:val="21"/>
          <w:szCs w:val="21"/>
          <w:lang w:val="en-GB"/>
        </w:rPr>
      </w:pPr>
    </w:p>
    <w:p w14:paraId="4E481BF0" w14:textId="20522E59" w:rsidR="008B7F58" w:rsidRPr="00AF1AC8" w:rsidRDefault="008B7F58" w:rsidP="00830422">
      <w:pPr>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Note:  It is important is that the supplier/</w:t>
      </w:r>
      <w:r w:rsidRPr="001926D0">
        <w:rPr>
          <w:rFonts w:ascii="Lato" w:hAnsi="Lato" w:cs="Arial"/>
          <w:color w:val="000000" w:themeColor="text1"/>
          <w:sz w:val="21"/>
          <w:szCs w:val="21"/>
          <w:lang w:val="en-GB"/>
        </w:rPr>
        <w:t xml:space="preserve">partner is </w:t>
      </w:r>
      <w:r w:rsidR="003E46BF" w:rsidRPr="001926D0">
        <w:rPr>
          <w:rFonts w:ascii="Lato" w:hAnsi="Lato" w:cs="Arial"/>
          <w:color w:val="000000" w:themeColor="text1"/>
          <w:sz w:val="21"/>
          <w:szCs w:val="21"/>
          <w:lang w:val="en-GB"/>
        </w:rPr>
        <w:t>familiarized</w:t>
      </w:r>
      <w:r w:rsidRPr="001926D0">
        <w:rPr>
          <w:rFonts w:ascii="Lato" w:hAnsi="Lato" w:cs="Arial"/>
          <w:color w:val="000000" w:themeColor="text1"/>
          <w:sz w:val="21"/>
          <w:szCs w:val="21"/>
          <w:lang w:val="en-GB"/>
        </w:rPr>
        <w:t xml:space="preserve"> with the OP – IEA</w:t>
      </w:r>
      <w:r w:rsidRPr="00AF1AC8">
        <w:rPr>
          <w:rFonts w:ascii="Lato" w:hAnsi="Lato" w:cs="Arial"/>
          <w:color w:val="000000" w:themeColor="text1"/>
          <w:sz w:val="21"/>
          <w:szCs w:val="21"/>
          <w:lang w:val="en-GB"/>
        </w:rPr>
        <w:t xml:space="preserve"> Triennial Congress </w:t>
      </w:r>
      <w:r w:rsidR="001926D0" w:rsidRPr="00AF1AC8">
        <w:rPr>
          <w:rFonts w:ascii="Lato" w:hAnsi="Lato" w:cs="Arial"/>
          <w:color w:val="000000" w:themeColor="text1"/>
          <w:sz w:val="21"/>
          <w:szCs w:val="21"/>
          <w:lang w:val="en-GB"/>
        </w:rPr>
        <w:t>regarding</w:t>
      </w:r>
      <w:r w:rsidRPr="00AF1AC8">
        <w:rPr>
          <w:rFonts w:ascii="Lato" w:hAnsi="Lato" w:cs="Arial"/>
          <w:color w:val="000000" w:themeColor="text1"/>
          <w:sz w:val="21"/>
          <w:szCs w:val="21"/>
          <w:lang w:val="en-GB"/>
        </w:rPr>
        <w:t xml:space="preserve"> requirements concerning the area the supplier represents in organizing the Congress. </w:t>
      </w:r>
    </w:p>
    <w:p w14:paraId="3F64B395" w14:textId="77777777" w:rsidR="008B7F58" w:rsidRPr="00AF1AC8" w:rsidRDefault="008B7F58" w:rsidP="00830422">
      <w:pPr>
        <w:jc w:val="both"/>
        <w:rPr>
          <w:rFonts w:ascii="Lato" w:hAnsi="Lato" w:cs="Arial"/>
          <w:color w:val="000000" w:themeColor="text1"/>
          <w:sz w:val="21"/>
          <w:szCs w:val="21"/>
          <w:lang w:val="en-GB"/>
        </w:rPr>
      </w:pPr>
    </w:p>
    <w:p w14:paraId="154A3C77" w14:textId="77777777" w:rsidR="008B7F58" w:rsidRPr="00AF1AC8" w:rsidRDefault="008B7F58" w:rsidP="00830422">
      <w:pPr>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When making agreements with subcontractors, HS/OC should ensure that the following items are clarified:</w:t>
      </w:r>
    </w:p>
    <w:p w14:paraId="5BFE52D5" w14:textId="77777777" w:rsidR="008B7F58" w:rsidRPr="00AF1AC8" w:rsidRDefault="008B7F58" w:rsidP="00AF1AC8">
      <w:pPr>
        <w:pStyle w:val="ListParagraph"/>
        <w:numPr>
          <w:ilvl w:val="0"/>
          <w:numId w:val="38"/>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Standard contracts are used.</w:t>
      </w:r>
    </w:p>
    <w:p w14:paraId="46BC98A9" w14:textId="77777777" w:rsidR="008B7F58" w:rsidRPr="00AF1AC8" w:rsidRDefault="008B7F58" w:rsidP="00AF1AC8">
      <w:pPr>
        <w:pStyle w:val="ListParagraph"/>
        <w:numPr>
          <w:ilvl w:val="0"/>
          <w:numId w:val="38"/>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Requested work is clearly specified.</w:t>
      </w:r>
    </w:p>
    <w:p w14:paraId="4C3958B8" w14:textId="77777777" w:rsidR="008B7F58" w:rsidRPr="00AF1AC8" w:rsidRDefault="008B7F58" w:rsidP="00AF1AC8">
      <w:pPr>
        <w:pStyle w:val="ListParagraph"/>
        <w:numPr>
          <w:ilvl w:val="0"/>
          <w:numId w:val="38"/>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Work milestones and payment schedule are defined and agreed to.</w:t>
      </w:r>
    </w:p>
    <w:p w14:paraId="4F0D7611" w14:textId="77777777" w:rsidR="008B7F58" w:rsidRPr="00AF1AC8" w:rsidRDefault="008B7F58" w:rsidP="00AF1AC8">
      <w:pPr>
        <w:pStyle w:val="ListParagraph"/>
        <w:numPr>
          <w:ilvl w:val="0"/>
          <w:numId w:val="38"/>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Subcontractor’s responsible persons and contact persons are named and agreed to.</w:t>
      </w:r>
    </w:p>
    <w:p w14:paraId="5277413E" w14:textId="6CED9040" w:rsidR="008B7F58" w:rsidRPr="00AF1AC8" w:rsidRDefault="008B7F58" w:rsidP="00AF1AC8">
      <w:pPr>
        <w:pStyle w:val="ListParagraph"/>
        <w:numPr>
          <w:ilvl w:val="0"/>
          <w:numId w:val="38"/>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Regular progress reviews with subcontractor are scheduled</w:t>
      </w:r>
      <w:r w:rsidR="003E46BF" w:rsidRPr="00AF1AC8">
        <w:rPr>
          <w:rFonts w:ascii="Lato" w:hAnsi="Lato" w:cs="Arial"/>
          <w:color w:val="000000" w:themeColor="text1"/>
          <w:sz w:val="21"/>
          <w:szCs w:val="21"/>
          <w:lang w:val="en-GB"/>
        </w:rPr>
        <w:t>.</w:t>
      </w:r>
    </w:p>
    <w:p w14:paraId="440EC3E9" w14:textId="70C3E3B4" w:rsidR="008B7F58" w:rsidRPr="00AF1AC8" w:rsidRDefault="008B7F58" w:rsidP="00AF1AC8">
      <w:pPr>
        <w:pStyle w:val="ListParagraph"/>
        <w:numPr>
          <w:ilvl w:val="0"/>
          <w:numId w:val="38"/>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Subcontractors’ capabilities are checked</w:t>
      </w:r>
      <w:r w:rsidR="003E46BF" w:rsidRPr="00AF1AC8">
        <w:rPr>
          <w:rFonts w:ascii="Lato" w:hAnsi="Lato" w:cs="Arial"/>
          <w:color w:val="000000" w:themeColor="text1"/>
          <w:sz w:val="21"/>
          <w:szCs w:val="21"/>
          <w:lang w:val="en-GB"/>
        </w:rPr>
        <w:t>.</w:t>
      </w:r>
    </w:p>
    <w:p w14:paraId="057E9A10" w14:textId="77777777" w:rsidR="008B7F58" w:rsidRPr="00AF1AC8" w:rsidRDefault="008B7F58" w:rsidP="00AF1AC8">
      <w:pPr>
        <w:pStyle w:val="ListParagraph"/>
        <w:numPr>
          <w:ilvl w:val="0"/>
          <w:numId w:val="73"/>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Financial situation</w:t>
      </w:r>
    </w:p>
    <w:p w14:paraId="64E9182D" w14:textId="77777777" w:rsidR="008B7F58" w:rsidRPr="00AF1AC8" w:rsidRDefault="008B7F58" w:rsidP="00AF1AC8">
      <w:pPr>
        <w:pStyle w:val="ListParagraph"/>
        <w:numPr>
          <w:ilvl w:val="0"/>
          <w:numId w:val="73"/>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Needed </w:t>
      </w:r>
      <w:proofErr w:type="gramStart"/>
      <w:r w:rsidRPr="00AF1AC8">
        <w:rPr>
          <w:rFonts w:ascii="Lato" w:hAnsi="Lato" w:cs="Arial"/>
          <w:color w:val="000000" w:themeColor="text1"/>
          <w:sz w:val="21"/>
          <w:szCs w:val="21"/>
          <w:lang w:val="en-GB"/>
        </w:rPr>
        <w:t>resources</w:t>
      </w:r>
      <w:proofErr w:type="gramEnd"/>
    </w:p>
    <w:p w14:paraId="5D51514F" w14:textId="77777777" w:rsidR="008B7F58" w:rsidRPr="00AF1AC8" w:rsidRDefault="008B7F58" w:rsidP="00AF1AC8">
      <w:pPr>
        <w:pStyle w:val="ListParagraph"/>
        <w:numPr>
          <w:ilvl w:val="0"/>
          <w:numId w:val="73"/>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Skills and competences </w:t>
      </w:r>
    </w:p>
    <w:p w14:paraId="13A9312C" w14:textId="6F532FA1" w:rsidR="008B7F58" w:rsidRPr="00AF1AC8" w:rsidRDefault="001926D0" w:rsidP="00AF1AC8">
      <w:pPr>
        <w:pStyle w:val="ListParagraph"/>
        <w:numPr>
          <w:ilvl w:val="0"/>
          <w:numId w:val="39"/>
        </w:numPr>
        <w:ind w:leftChars="0"/>
        <w:jc w:val="both"/>
        <w:rPr>
          <w:rFonts w:ascii="Lato" w:hAnsi="Lato" w:cs="Arial"/>
          <w:color w:val="000000" w:themeColor="text1"/>
          <w:sz w:val="21"/>
          <w:szCs w:val="21"/>
          <w:lang w:val="en-GB"/>
        </w:rPr>
      </w:pPr>
      <w:r>
        <w:rPr>
          <w:rFonts w:ascii="Lato" w:hAnsi="Lato" w:cs="Arial"/>
          <w:color w:val="000000" w:themeColor="text1"/>
          <w:sz w:val="21"/>
          <w:szCs w:val="21"/>
          <w:lang w:val="en-GB"/>
        </w:rPr>
        <w:t>A process for acceptance of the steps</w:t>
      </w:r>
      <w:r w:rsidR="008B7F58" w:rsidRPr="00AF1AC8">
        <w:rPr>
          <w:rFonts w:ascii="Lato" w:hAnsi="Lato" w:cs="Arial"/>
          <w:color w:val="000000" w:themeColor="text1"/>
          <w:sz w:val="21"/>
          <w:szCs w:val="21"/>
          <w:lang w:val="en-GB"/>
        </w:rPr>
        <w:t xml:space="preserve"> </w:t>
      </w:r>
      <w:r>
        <w:rPr>
          <w:rFonts w:ascii="Lato" w:hAnsi="Lato" w:cs="Arial"/>
          <w:color w:val="000000" w:themeColor="text1"/>
          <w:sz w:val="21"/>
          <w:szCs w:val="21"/>
          <w:lang w:val="en-GB"/>
        </w:rPr>
        <w:t>is</w:t>
      </w:r>
      <w:r w:rsidR="008B7F58" w:rsidRPr="00AF1AC8">
        <w:rPr>
          <w:rFonts w:ascii="Lato" w:hAnsi="Lato" w:cs="Arial"/>
          <w:color w:val="000000" w:themeColor="text1"/>
          <w:sz w:val="21"/>
          <w:szCs w:val="21"/>
          <w:lang w:val="en-GB"/>
        </w:rPr>
        <w:t xml:space="preserve"> agreed </w:t>
      </w:r>
      <w:proofErr w:type="gramStart"/>
      <w:r w:rsidR="008B7F58" w:rsidRPr="00AF1AC8">
        <w:rPr>
          <w:rFonts w:ascii="Lato" w:hAnsi="Lato" w:cs="Arial"/>
          <w:color w:val="000000" w:themeColor="text1"/>
          <w:sz w:val="21"/>
          <w:szCs w:val="21"/>
          <w:lang w:val="en-GB"/>
        </w:rPr>
        <w:t>to</w:t>
      </w:r>
      <w:proofErr w:type="gramEnd"/>
    </w:p>
    <w:p w14:paraId="5CD026EB" w14:textId="77777777" w:rsidR="008B7F58" w:rsidRPr="00AF1AC8" w:rsidRDefault="008B7F58" w:rsidP="00AF1AC8">
      <w:pPr>
        <w:pStyle w:val="ListParagraph"/>
        <w:numPr>
          <w:ilvl w:val="0"/>
          <w:numId w:val="39"/>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Communication process is agreed </w:t>
      </w:r>
      <w:proofErr w:type="gramStart"/>
      <w:r w:rsidRPr="00AF1AC8">
        <w:rPr>
          <w:rFonts w:ascii="Lato" w:hAnsi="Lato" w:cs="Arial"/>
          <w:color w:val="000000" w:themeColor="text1"/>
          <w:sz w:val="21"/>
          <w:szCs w:val="21"/>
          <w:lang w:val="en-GB"/>
        </w:rPr>
        <w:t>to</w:t>
      </w:r>
      <w:proofErr w:type="gramEnd"/>
    </w:p>
    <w:p w14:paraId="3871FF94" w14:textId="77777777" w:rsidR="008B7F58" w:rsidRPr="00AF1AC8" w:rsidRDefault="008B7F58" w:rsidP="00AF1AC8">
      <w:pPr>
        <w:pStyle w:val="ListParagraph"/>
        <w:numPr>
          <w:ilvl w:val="0"/>
          <w:numId w:val="74"/>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Reporting practice</w:t>
      </w:r>
    </w:p>
    <w:p w14:paraId="0866B46D" w14:textId="77777777" w:rsidR="008B7F58" w:rsidRPr="00AF1AC8" w:rsidRDefault="008B7F58" w:rsidP="00AF1AC8">
      <w:pPr>
        <w:pStyle w:val="ListParagraph"/>
        <w:numPr>
          <w:ilvl w:val="0"/>
          <w:numId w:val="74"/>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Documentation practice</w:t>
      </w:r>
    </w:p>
    <w:p w14:paraId="67245D09" w14:textId="77777777" w:rsidR="008B7F58" w:rsidRPr="00AF1AC8" w:rsidRDefault="008B7F58" w:rsidP="00AF1AC8">
      <w:pPr>
        <w:pStyle w:val="ListParagraph"/>
        <w:numPr>
          <w:ilvl w:val="0"/>
          <w:numId w:val="74"/>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Use of communication tools</w:t>
      </w:r>
    </w:p>
    <w:p w14:paraId="79121F3F" w14:textId="21AB129E" w:rsidR="008B7F58" w:rsidRPr="00AF1AC8" w:rsidRDefault="008B7F58" w:rsidP="00AF1AC8">
      <w:pPr>
        <w:pStyle w:val="ListParagraph"/>
        <w:numPr>
          <w:ilvl w:val="0"/>
          <w:numId w:val="74"/>
        </w:numPr>
        <w:ind w:leftChars="0"/>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Information flow with the supplier`s </w:t>
      </w:r>
      <w:r w:rsidR="00AF1AC8">
        <w:rPr>
          <w:rFonts w:ascii="Lato" w:hAnsi="Lato" w:cs="Arial"/>
          <w:color w:val="000000" w:themeColor="text1"/>
          <w:sz w:val="21"/>
          <w:szCs w:val="21"/>
          <w:lang w:val="en-GB"/>
        </w:rPr>
        <w:t>organisation</w:t>
      </w:r>
    </w:p>
    <w:p w14:paraId="57F829A7" w14:textId="77777777" w:rsidR="008B7F58" w:rsidRPr="00AF1AC8" w:rsidRDefault="008B7F58" w:rsidP="00830422">
      <w:pPr>
        <w:jc w:val="both"/>
        <w:rPr>
          <w:rFonts w:ascii="Lato" w:hAnsi="Lato" w:cs="Arial"/>
          <w:color w:val="000000" w:themeColor="text1"/>
          <w:sz w:val="21"/>
          <w:szCs w:val="21"/>
          <w:lang w:val="en-GB"/>
        </w:rPr>
      </w:pPr>
    </w:p>
    <w:p w14:paraId="78E35F81" w14:textId="3533215D" w:rsidR="008B7F58" w:rsidRDefault="001926D0" w:rsidP="009A3BB8">
      <w:pPr>
        <w:pStyle w:val="IEAHeading3"/>
      </w:pPr>
      <w:bookmarkStart w:id="349" w:name="_Toc164521026"/>
      <w:bookmarkStart w:id="350" w:name="_Toc164521250"/>
      <w:bookmarkStart w:id="351" w:name="_Toc164521898"/>
      <w:r>
        <w:t>C.</w:t>
      </w:r>
      <w:r w:rsidR="00EA0442">
        <w:t>6</w:t>
      </w:r>
      <w:r>
        <w:tab/>
      </w:r>
      <w:r w:rsidR="003E46BF" w:rsidRPr="001926D0">
        <w:t>P</w:t>
      </w:r>
      <w:r w:rsidR="008B7F58" w:rsidRPr="001926D0">
        <w:t>roject monitoring</w:t>
      </w:r>
      <w:bookmarkEnd w:id="349"/>
      <w:bookmarkEnd w:id="350"/>
      <w:bookmarkEnd w:id="351"/>
    </w:p>
    <w:p w14:paraId="611E4CAC" w14:textId="77777777" w:rsidR="001926D0" w:rsidRPr="001926D0" w:rsidRDefault="001926D0" w:rsidP="001926D0">
      <w:pPr>
        <w:pStyle w:val="Subhead2"/>
        <w:rPr>
          <w:sz w:val="28"/>
          <w:szCs w:val="28"/>
        </w:rPr>
      </w:pPr>
    </w:p>
    <w:p w14:paraId="699C46C9" w14:textId="0B99BC0B" w:rsidR="008B7F58" w:rsidRDefault="003E46BF" w:rsidP="00072932">
      <w:pPr>
        <w:jc w:val="both"/>
        <w:rPr>
          <w:rFonts w:ascii="Lato" w:hAnsi="Lato" w:cs="Arial"/>
          <w:bCs/>
          <w:color w:val="000000" w:themeColor="text1"/>
          <w:sz w:val="21"/>
          <w:szCs w:val="21"/>
          <w:lang w:val="en-GB"/>
        </w:rPr>
      </w:pPr>
      <w:r w:rsidRPr="00AF1AC8">
        <w:rPr>
          <w:rFonts w:ascii="Lato" w:hAnsi="Lato" w:cs="Arial"/>
          <w:bCs/>
          <w:color w:val="000000" w:themeColor="text1"/>
          <w:sz w:val="21"/>
          <w:szCs w:val="21"/>
          <w:lang w:val="en-GB"/>
        </w:rPr>
        <w:t xml:space="preserve">A plan for project monitoring, control and reporting shall be developed. </w:t>
      </w:r>
    </w:p>
    <w:p w14:paraId="2AC4CE33" w14:textId="28FB0E91" w:rsidR="00EA0442" w:rsidRPr="00EA0442" w:rsidRDefault="00EA0442" w:rsidP="00072932">
      <w:pPr>
        <w:jc w:val="both"/>
        <w:rPr>
          <w:rFonts w:ascii="Lato" w:hAnsi="Lato" w:cs="Arial"/>
          <w:bCs/>
          <w:color w:val="000000" w:themeColor="text1"/>
          <w:sz w:val="21"/>
          <w:szCs w:val="21"/>
          <w:lang w:val="en-GB"/>
        </w:rPr>
      </w:pPr>
      <w:r w:rsidRPr="00EA0442">
        <w:rPr>
          <w:rFonts w:ascii="Lato" w:hAnsi="Lato" w:cs="Arial"/>
          <w:bCs/>
          <w:color w:val="000000" w:themeColor="text1"/>
          <w:sz w:val="21"/>
          <w:szCs w:val="21"/>
          <w:highlight w:val="yellow"/>
          <w:lang w:val="en-GB"/>
        </w:rPr>
        <w:t>(An example is under development)</w:t>
      </w:r>
    </w:p>
    <w:p w14:paraId="34C85601" w14:textId="77777777" w:rsidR="00EA0442" w:rsidRDefault="00EA0442" w:rsidP="00EA0442">
      <w:pPr>
        <w:jc w:val="both"/>
        <w:rPr>
          <w:rFonts w:ascii="Lato" w:hAnsi="Lato"/>
          <w:sz w:val="21"/>
          <w:szCs w:val="21"/>
          <w:lang w:val="en-GB"/>
        </w:rPr>
      </w:pPr>
      <w:r w:rsidRPr="00DE7B03">
        <w:rPr>
          <w:rFonts w:ascii="Lato" w:hAnsi="Lato"/>
          <w:sz w:val="21"/>
          <w:szCs w:val="21"/>
          <w:highlight w:val="yellow"/>
          <w:lang w:val="en-GB"/>
        </w:rPr>
        <w:t>A checklist for final arrangements i</w:t>
      </w:r>
      <w:r>
        <w:rPr>
          <w:rFonts w:ascii="Lato" w:hAnsi="Lato"/>
          <w:sz w:val="21"/>
          <w:szCs w:val="21"/>
          <w:lang w:val="en-GB"/>
        </w:rPr>
        <w:t>s also under development.</w:t>
      </w:r>
    </w:p>
    <w:p w14:paraId="6029BBF7" w14:textId="77777777" w:rsidR="00EA0442" w:rsidRDefault="00EA0442" w:rsidP="00EA0442">
      <w:pPr>
        <w:jc w:val="both"/>
        <w:rPr>
          <w:rFonts w:ascii="Lato" w:hAnsi="Lato"/>
          <w:sz w:val="21"/>
          <w:szCs w:val="21"/>
          <w:lang w:val="en-GB"/>
        </w:rPr>
      </w:pPr>
    </w:p>
    <w:p w14:paraId="74CDDF21" w14:textId="04984207" w:rsidR="008B7F58" w:rsidRPr="00EA0442" w:rsidRDefault="008B7F58" w:rsidP="00EA0442">
      <w:pPr>
        <w:jc w:val="both"/>
        <w:rPr>
          <w:rFonts w:ascii="Lato" w:hAnsi="Lato" w:cs="Arial"/>
          <w:b/>
          <w:bCs/>
          <w:color w:val="4472C4" w:themeColor="accent1"/>
          <w:sz w:val="28"/>
          <w:szCs w:val="28"/>
          <w:lang w:val="en-GB"/>
        </w:rPr>
      </w:pPr>
      <w:r w:rsidRPr="00EA0442">
        <w:rPr>
          <w:rFonts w:ascii="Lato" w:hAnsi="Lato"/>
          <w:b/>
          <w:bCs/>
          <w:color w:val="008787"/>
          <w:lang w:val="en-GB"/>
        </w:rPr>
        <w:t xml:space="preserve">Documentation and recording </w:t>
      </w:r>
      <w:proofErr w:type="gramStart"/>
      <w:r w:rsidRPr="00EA0442">
        <w:rPr>
          <w:rFonts w:ascii="Lato" w:hAnsi="Lato"/>
          <w:b/>
          <w:bCs/>
          <w:color w:val="008787"/>
          <w:lang w:val="en-GB"/>
        </w:rPr>
        <w:t>platform</w:t>
      </w:r>
      <w:proofErr w:type="gramEnd"/>
    </w:p>
    <w:p w14:paraId="157A67B5" w14:textId="77777777" w:rsidR="00EA0442" w:rsidRDefault="00EA0442" w:rsidP="00690ADC">
      <w:pPr>
        <w:jc w:val="both"/>
        <w:rPr>
          <w:rFonts w:ascii="Lato" w:hAnsi="Lato" w:cs="Arial"/>
          <w:color w:val="000000" w:themeColor="text1"/>
          <w:sz w:val="21"/>
          <w:szCs w:val="21"/>
          <w:lang w:val="en-GB"/>
        </w:rPr>
      </w:pPr>
    </w:p>
    <w:p w14:paraId="44E848CA" w14:textId="375A123C" w:rsidR="00DE7B03" w:rsidRDefault="008B7F58" w:rsidP="00690ADC">
      <w:pPr>
        <w:jc w:val="both"/>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For </w:t>
      </w:r>
      <w:r w:rsidRPr="00EA0442">
        <w:rPr>
          <w:rFonts w:ascii="Lato" w:hAnsi="Lato" w:cs="Arial"/>
          <w:color w:val="000000" w:themeColor="text1"/>
          <w:sz w:val="21"/>
          <w:szCs w:val="21"/>
          <w:lang w:val="en-GB"/>
        </w:rPr>
        <w:t xml:space="preserve">managing the </w:t>
      </w:r>
      <w:r w:rsidR="00AF1AC8" w:rsidRPr="00EA0442">
        <w:rPr>
          <w:rFonts w:ascii="Lato" w:hAnsi="Lato" w:cs="Arial"/>
          <w:color w:val="000000" w:themeColor="text1"/>
          <w:sz w:val="21"/>
          <w:szCs w:val="21"/>
          <w:lang w:val="en-GB"/>
        </w:rPr>
        <w:t>organisation</w:t>
      </w:r>
      <w:r w:rsidRPr="00EA0442">
        <w:rPr>
          <w:rFonts w:ascii="Lato" w:hAnsi="Lato" w:cs="Arial"/>
          <w:color w:val="000000" w:themeColor="text1"/>
          <w:sz w:val="21"/>
          <w:szCs w:val="21"/>
          <w:lang w:val="en-GB"/>
        </w:rPr>
        <w:t xml:space="preserve"> of the Congress</w:t>
      </w:r>
      <w:r w:rsidRPr="00AF1AC8">
        <w:rPr>
          <w:rFonts w:ascii="Lato" w:hAnsi="Lato" w:cs="Arial"/>
          <w:color w:val="000000" w:themeColor="text1"/>
          <w:sz w:val="21"/>
          <w:szCs w:val="21"/>
          <w:lang w:val="en-GB"/>
        </w:rPr>
        <w:t>, a place for project documents needs to be created with access for all members of HS/OC team.</w:t>
      </w:r>
    </w:p>
    <w:p w14:paraId="2F63AD12" w14:textId="77777777" w:rsidR="00DE7B03" w:rsidRDefault="00DE7B03" w:rsidP="00690ADC">
      <w:pPr>
        <w:jc w:val="both"/>
        <w:rPr>
          <w:rFonts w:ascii="Lato" w:hAnsi="Lato" w:cs="Arial"/>
          <w:color w:val="000000" w:themeColor="text1"/>
          <w:sz w:val="21"/>
          <w:szCs w:val="21"/>
          <w:lang w:val="en-GB"/>
        </w:rPr>
      </w:pPr>
    </w:p>
    <w:p w14:paraId="1BE15ECB" w14:textId="77777777" w:rsidR="00DE7B03" w:rsidRDefault="00DE7B03" w:rsidP="00690ADC">
      <w:pPr>
        <w:jc w:val="both"/>
        <w:rPr>
          <w:rFonts w:ascii="Lato" w:hAnsi="Lato" w:cs="Arial"/>
          <w:color w:val="000000" w:themeColor="text1"/>
          <w:sz w:val="21"/>
          <w:szCs w:val="21"/>
          <w:lang w:val="en-GB"/>
        </w:rPr>
      </w:pPr>
    </w:p>
    <w:p w14:paraId="531A51BD" w14:textId="77777777" w:rsidR="00EA0442" w:rsidRDefault="00EA0442" w:rsidP="00997B95">
      <w:pPr>
        <w:rPr>
          <w:lang w:val="en-GB"/>
        </w:rPr>
      </w:pPr>
      <w:bookmarkStart w:id="352" w:name="_Toc163936244"/>
      <w:bookmarkStart w:id="353" w:name="_Toc163981246"/>
      <w:bookmarkStart w:id="354" w:name="_Toc164272476"/>
      <w:bookmarkStart w:id="355" w:name="_Toc164285749"/>
    </w:p>
    <w:p w14:paraId="2F099BCB" w14:textId="45E9EF67" w:rsidR="008B7F58" w:rsidRPr="00EA0442" w:rsidRDefault="00EA0442" w:rsidP="009A3BB8">
      <w:pPr>
        <w:pStyle w:val="IEASubhead2"/>
      </w:pPr>
      <w:bookmarkStart w:id="356" w:name="_Toc164521027"/>
      <w:bookmarkStart w:id="357" w:name="_Toc164521251"/>
      <w:bookmarkStart w:id="358" w:name="_Toc164521899"/>
      <w:r w:rsidRPr="00EA0442">
        <w:lastRenderedPageBreak/>
        <w:t>D</w:t>
      </w:r>
      <w:r>
        <w:tab/>
      </w:r>
      <w:r w:rsidR="008B7F58" w:rsidRPr="00EA0442">
        <w:t>Instruction</w:t>
      </w:r>
      <w:r w:rsidR="009A3BB8">
        <w:t>s</w:t>
      </w:r>
      <w:r w:rsidR="008B7F58" w:rsidRPr="00EA0442">
        <w:t xml:space="preserve"> for Drafting Triennial Congress Report</w:t>
      </w:r>
      <w:bookmarkEnd w:id="352"/>
      <w:bookmarkEnd w:id="353"/>
      <w:bookmarkEnd w:id="354"/>
      <w:bookmarkEnd w:id="355"/>
      <w:bookmarkEnd w:id="356"/>
      <w:bookmarkEnd w:id="357"/>
      <w:bookmarkEnd w:id="358"/>
    </w:p>
    <w:p w14:paraId="1EAA909E" w14:textId="45A65FD6" w:rsidR="008B7F58" w:rsidRPr="00AF1AC8" w:rsidRDefault="00EA0442" w:rsidP="009A3BB8">
      <w:pPr>
        <w:pStyle w:val="IEAHeading3"/>
      </w:pPr>
      <w:bookmarkStart w:id="359" w:name="_Toc163936245"/>
      <w:bookmarkStart w:id="360" w:name="_Toc163981247"/>
      <w:bookmarkStart w:id="361" w:name="_Toc164521028"/>
      <w:bookmarkStart w:id="362" w:name="_Toc164521252"/>
      <w:bookmarkStart w:id="363" w:name="_Toc164521900"/>
      <w:r>
        <w:t>D.1</w:t>
      </w:r>
      <w:r>
        <w:tab/>
      </w:r>
      <w:r w:rsidR="008B7F58" w:rsidRPr="00AF1AC8">
        <w:t>Instructions</w:t>
      </w:r>
      <w:bookmarkEnd w:id="359"/>
      <w:bookmarkEnd w:id="360"/>
      <w:bookmarkEnd w:id="361"/>
      <w:bookmarkEnd w:id="362"/>
      <w:bookmarkEnd w:id="363"/>
    </w:p>
    <w:p w14:paraId="107AB706" w14:textId="77777777" w:rsidR="008B7F58" w:rsidRPr="00AF1AC8" w:rsidRDefault="008B7F58" w:rsidP="00072932">
      <w:pPr>
        <w:jc w:val="both"/>
        <w:rPr>
          <w:rFonts w:ascii="Lato" w:hAnsi="Lato" w:cs="Arial"/>
          <w:color w:val="000000" w:themeColor="text1"/>
          <w:sz w:val="21"/>
          <w:szCs w:val="21"/>
          <w:lang w:val="en-GB"/>
        </w:rPr>
      </w:pPr>
    </w:p>
    <w:tbl>
      <w:tblPr>
        <w:tblStyle w:val="TableGrid"/>
        <w:tblW w:w="0" w:type="auto"/>
        <w:tblLook w:val="04A0" w:firstRow="1" w:lastRow="0" w:firstColumn="1" w:lastColumn="0" w:noHBand="0" w:noVBand="1"/>
      </w:tblPr>
      <w:tblGrid>
        <w:gridCol w:w="9730"/>
      </w:tblGrid>
      <w:tr w:rsidR="008B7F58" w:rsidRPr="00AF1AC8" w14:paraId="1D2DD1D5" w14:textId="77777777" w:rsidTr="008B6C25">
        <w:tc>
          <w:tcPr>
            <w:tcW w:w="9730" w:type="dxa"/>
          </w:tcPr>
          <w:p w14:paraId="4ECC0871" w14:textId="77777777" w:rsidR="008B7F58" w:rsidRPr="00AF1AC8" w:rsidRDefault="008B7F58" w:rsidP="00AF1AC8">
            <w:pPr>
              <w:pStyle w:val="ListParagraph"/>
              <w:numPr>
                <w:ilvl w:val="0"/>
                <w:numId w:val="27"/>
              </w:numPr>
              <w:spacing w:beforeLines="50" w:before="180" w:afterLines="50" w:after="180" w:line="0" w:lineRule="atLeast"/>
              <w:ind w:leftChars="0" w:left="584" w:rightChars="60" w:right="144"/>
              <w:rPr>
                <w:rFonts w:ascii="Lato" w:hAnsi="Lato" w:cs="Arial"/>
                <w:color w:val="000000" w:themeColor="text1"/>
                <w:sz w:val="21"/>
                <w:szCs w:val="21"/>
                <w:lang w:val="en-GB"/>
              </w:rPr>
            </w:pPr>
            <w:r w:rsidRPr="00AF1AC8">
              <w:rPr>
                <w:rFonts w:ascii="Lato" w:hAnsi="Lato" w:cs="Arial"/>
                <w:color w:val="000000" w:themeColor="text1"/>
                <w:sz w:val="21"/>
                <w:szCs w:val="21"/>
                <w:lang w:val="en-GB"/>
              </w:rPr>
              <w:t xml:space="preserve">The Host Society is required to submit a Triennial Congress Report. </w:t>
            </w:r>
          </w:p>
          <w:p w14:paraId="046CB7CA" w14:textId="77777777" w:rsidR="008B7F58" w:rsidRPr="00AF1AC8" w:rsidRDefault="008B7F58" w:rsidP="00AF1AC8">
            <w:pPr>
              <w:pStyle w:val="ListParagraph"/>
              <w:numPr>
                <w:ilvl w:val="0"/>
                <w:numId w:val="27"/>
              </w:numPr>
              <w:spacing w:beforeLines="50" w:before="180" w:afterLines="50" w:after="180" w:line="0" w:lineRule="atLeast"/>
              <w:ind w:leftChars="0" w:left="584" w:rightChars="60" w:right="144"/>
              <w:rPr>
                <w:rFonts w:ascii="Lato" w:hAnsi="Lato" w:cs="Arial"/>
                <w:color w:val="000000" w:themeColor="text1"/>
                <w:sz w:val="21"/>
                <w:szCs w:val="21"/>
                <w:lang w:val="en-GB"/>
              </w:rPr>
            </w:pPr>
            <w:r w:rsidRPr="00AF1AC8">
              <w:rPr>
                <w:rFonts w:ascii="Lato" w:hAnsi="Lato" w:cs="Arial"/>
                <w:color w:val="000000" w:themeColor="text1"/>
                <w:sz w:val="21"/>
                <w:szCs w:val="21"/>
                <w:lang w:val="en-GB"/>
              </w:rPr>
              <w:t>Prior to the submission of the final report, a draft Triennial Report should be sent to the IEA President for review and comment. The due date should be agreed during the planning of the Congress.</w:t>
            </w:r>
          </w:p>
          <w:p w14:paraId="59D3609A" w14:textId="77777777" w:rsidR="008B7F58" w:rsidRPr="00AF1AC8" w:rsidRDefault="008B7F58" w:rsidP="00AF1AC8">
            <w:pPr>
              <w:pStyle w:val="ListParagraph"/>
              <w:numPr>
                <w:ilvl w:val="0"/>
                <w:numId w:val="27"/>
              </w:numPr>
              <w:spacing w:afterLines="50" w:after="180" w:line="0" w:lineRule="atLeast"/>
              <w:ind w:leftChars="0" w:rightChars="60" w:right="144"/>
              <w:rPr>
                <w:rFonts w:ascii="Lato" w:hAnsi="Lato" w:cs="Arial"/>
                <w:color w:val="000000" w:themeColor="text1"/>
                <w:sz w:val="21"/>
                <w:szCs w:val="21"/>
                <w:lang w:val="en-GB"/>
              </w:rPr>
            </w:pPr>
            <w:r w:rsidRPr="00AF1AC8">
              <w:rPr>
                <w:rFonts w:ascii="Lato" w:hAnsi="Lato" w:cs="Arial"/>
                <w:color w:val="000000" w:themeColor="text1"/>
                <w:sz w:val="21"/>
                <w:szCs w:val="21"/>
                <w:lang w:val="en-GB"/>
              </w:rPr>
              <w:t>The final report must be submitted to EC within four months after end of the Congress, or as otherwise agreed. It is expected that the EC presents the report at the following Council meeting.</w:t>
            </w:r>
          </w:p>
        </w:tc>
      </w:tr>
    </w:tbl>
    <w:p w14:paraId="01D7A2B6" w14:textId="77777777" w:rsidR="008B7F58" w:rsidRPr="00AF1AC8" w:rsidRDefault="008B7F58" w:rsidP="00072932">
      <w:pPr>
        <w:jc w:val="both"/>
        <w:rPr>
          <w:rFonts w:ascii="Lato" w:hAnsi="Lato" w:cs="Arial"/>
          <w:color w:val="000000" w:themeColor="text1"/>
          <w:sz w:val="21"/>
          <w:szCs w:val="21"/>
          <w:lang w:val="en-GB"/>
        </w:rPr>
      </w:pPr>
    </w:p>
    <w:p w14:paraId="4889DAC9" w14:textId="77777777" w:rsidR="008B7F58" w:rsidRPr="00AF1AC8" w:rsidRDefault="008B7F58" w:rsidP="00072932">
      <w:pPr>
        <w:jc w:val="both"/>
        <w:rPr>
          <w:rFonts w:ascii="Lato" w:hAnsi="Lato" w:cs="Arial"/>
          <w:color w:val="000000" w:themeColor="text1"/>
          <w:sz w:val="21"/>
          <w:szCs w:val="21"/>
          <w:lang w:val="en-GB"/>
        </w:rPr>
      </w:pPr>
    </w:p>
    <w:p w14:paraId="6B9B337A" w14:textId="1AB75BB4" w:rsidR="008B7F58" w:rsidRPr="00AF1AC8" w:rsidRDefault="00EA0442" w:rsidP="009A3BB8">
      <w:pPr>
        <w:pStyle w:val="IEAHeading3"/>
      </w:pPr>
      <w:bookmarkStart w:id="364" w:name="_Toc163936246"/>
      <w:bookmarkStart w:id="365" w:name="_Toc163981248"/>
      <w:bookmarkStart w:id="366" w:name="_Toc164521029"/>
      <w:bookmarkStart w:id="367" w:name="_Toc164521253"/>
      <w:bookmarkStart w:id="368" w:name="_Toc164521901"/>
      <w:r>
        <w:t>D.2</w:t>
      </w:r>
      <w:r>
        <w:tab/>
      </w:r>
      <w:r w:rsidR="008B7F58" w:rsidRPr="00AF1AC8">
        <w:t>Triennial Congress Report (template)</w:t>
      </w:r>
      <w:bookmarkEnd w:id="364"/>
      <w:bookmarkEnd w:id="365"/>
      <w:bookmarkEnd w:id="366"/>
      <w:bookmarkEnd w:id="367"/>
      <w:bookmarkEnd w:id="368"/>
    </w:p>
    <w:p w14:paraId="3C12B3BA" w14:textId="77777777" w:rsidR="008B7F58" w:rsidRPr="00AF1AC8" w:rsidRDefault="008B7F58" w:rsidP="00072932">
      <w:pPr>
        <w:jc w:val="both"/>
        <w:rPr>
          <w:rFonts w:ascii="Lato" w:hAnsi="Lato" w:cs="Arial"/>
          <w:color w:val="78BBBF"/>
          <w:sz w:val="21"/>
          <w:szCs w:val="21"/>
          <w:lang w:val="en-GB"/>
        </w:rPr>
      </w:pPr>
    </w:p>
    <w:p w14:paraId="3485A955" w14:textId="77777777" w:rsidR="008B7F58" w:rsidRPr="00AF1AC8" w:rsidRDefault="008B7F58" w:rsidP="00CD5FE4">
      <w:pPr>
        <w:rPr>
          <w:rFonts w:ascii="Lato" w:hAnsi="Lato" w:cs="Arial"/>
          <w:color w:val="000000" w:themeColor="text1"/>
          <w:sz w:val="21"/>
          <w:szCs w:val="21"/>
          <w:lang w:val="en-GB"/>
        </w:rPr>
      </w:pPr>
      <w:r w:rsidRPr="00AF1AC8">
        <w:rPr>
          <w:rFonts w:ascii="Lato" w:hAnsi="Lato" w:cs="Arial"/>
          <w:color w:val="000000" w:themeColor="text1"/>
          <w:sz w:val="21"/>
          <w:szCs w:val="21"/>
          <w:lang w:val="en-GB"/>
        </w:rPr>
        <w:t>The Triennial Congress Report must include the items specified below. HS can decide the format of the report. The use of PowerPoint and photographs is acceptable.</w:t>
      </w:r>
    </w:p>
    <w:p w14:paraId="06BDF5A7" w14:textId="77777777" w:rsidR="008B7F58" w:rsidRPr="00AF1AC8" w:rsidRDefault="008B7F58" w:rsidP="00CD5FE4">
      <w:pPr>
        <w:rPr>
          <w:rFonts w:ascii="Lato" w:hAnsi="Lato" w:cs="Arial"/>
          <w:color w:val="000000" w:themeColor="text1"/>
          <w:sz w:val="21"/>
          <w:szCs w:val="21"/>
          <w:lang w:val="en-GB"/>
        </w:rPr>
      </w:pPr>
    </w:p>
    <w:tbl>
      <w:tblPr>
        <w:tblStyle w:val="TableGrid"/>
        <w:tblW w:w="0" w:type="auto"/>
        <w:tblLook w:val="04A0" w:firstRow="1" w:lastRow="0" w:firstColumn="1" w:lastColumn="0" w:noHBand="0" w:noVBand="1"/>
      </w:tblPr>
      <w:tblGrid>
        <w:gridCol w:w="9730"/>
      </w:tblGrid>
      <w:tr w:rsidR="008B7F58" w:rsidRPr="00AF1AC8" w14:paraId="45CDE269" w14:textId="77777777" w:rsidTr="008B6C25">
        <w:tc>
          <w:tcPr>
            <w:tcW w:w="9730" w:type="dxa"/>
          </w:tcPr>
          <w:p w14:paraId="4085BDFE" w14:textId="77777777" w:rsidR="008B7F58" w:rsidRPr="00AF1AC8" w:rsidRDefault="008B7F58" w:rsidP="008B6C25">
            <w:pPr>
              <w:spacing w:beforeLines="50" w:before="180" w:afterLines="50" w:after="180" w:line="0" w:lineRule="atLeast"/>
              <w:ind w:leftChars="75" w:left="180" w:rightChars="125" w:right="300"/>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General</w:t>
            </w:r>
          </w:p>
          <w:p w14:paraId="65D68732" w14:textId="77777777" w:rsidR="008B7F58" w:rsidRPr="00AF1AC8" w:rsidRDefault="008B7F58" w:rsidP="00AF1AC8">
            <w:pPr>
              <w:pStyle w:val="ListParagraph"/>
              <w:numPr>
                <w:ilvl w:val="0"/>
                <w:numId w:val="9"/>
              </w:numPr>
              <w:spacing w:afterLines="50" w:after="180" w:line="0" w:lineRule="atLeast"/>
              <w:ind w:leftChars="75" w:left="600" w:rightChars="125" w:right="300"/>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Registration figures – total and breakdowns (e.g., those from member societies, students, countries) including fees paid in each category.</w:t>
            </w:r>
          </w:p>
          <w:p w14:paraId="720D85C4" w14:textId="77777777" w:rsidR="008B7F58" w:rsidRPr="00AF1AC8" w:rsidRDefault="008B7F58" w:rsidP="00AF1AC8">
            <w:pPr>
              <w:pStyle w:val="ListParagraph"/>
              <w:numPr>
                <w:ilvl w:val="0"/>
                <w:numId w:val="9"/>
              </w:numPr>
              <w:spacing w:afterLines="50" w:after="180" w:line="0" w:lineRule="atLeast"/>
              <w:ind w:leftChars="75" w:left="600" w:rightChars="125" w:right="300"/>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Members of Organizing Committee and Scientific Committee.</w:t>
            </w:r>
          </w:p>
          <w:p w14:paraId="0BD1B308" w14:textId="77777777" w:rsidR="008B7F58" w:rsidRPr="00AF1AC8" w:rsidRDefault="008B7F58" w:rsidP="00AF1AC8">
            <w:pPr>
              <w:pStyle w:val="ListParagraph"/>
              <w:numPr>
                <w:ilvl w:val="0"/>
                <w:numId w:val="9"/>
              </w:numPr>
              <w:spacing w:afterLines="50" w:after="180" w:line="0" w:lineRule="atLeast"/>
              <w:ind w:leftChars="75" w:left="600" w:rightChars="125" w:right="300"/>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Sponsors.</w:t>
            </w:r>
          </w:p>
          <w:p w14:paraId="06CDF315" w14:textId="77777777" w:rsidR="008B7F58" w:rsidRPr="00AF1AC8" w:rsidRDefault="008B7F58" w:rsidP="00AF1AC8">
            <w:pPr>
              <w:pStyle w:val="ListParagraph"/>
              <w:numPr>
                <w:ilvl w:val="0"/>
                <w:numId w:val="9"/>
              </w:numPr>
              <w:spacing w:afterLines="50" w:after="180" w:line="0" w:lineRule="atLeast"/>
              <w:ind w:leftChars="75" w:left="600" w:rightChars="125" w:right="300"/>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Exhibitors and advertisers.</w:t>
            </w:r>
          </w:p>
          <w:p w14:paraId="25F31072" w14:textId="77777777" w:rsidR="008B7F58" w:rsidRPr="00AF1AC8" w:rsidRDefault="008B7F58" w:rsidP="008B6C25">
            <w:pPr>
              <w:spacing w:afterLines="50" w:after="180" w:line="0" w:lineRule="atLeast"/>
              <w:ind w:leftChars="75" w:left="180" w:rightChars="125" w:right="300"/>
              <w:jc w:val="both"/>
              <w:rPr>
                <w:rFonts w:ascii="Lato" w:hAnsi="Lato" w:cs="Arial"/>
                <w:color w:val="000000" w:themeColor="text1"/>
                <w:sz w:val="18"/>
                <w:szCs w:val="18"/>
                <w:lang w:val="en-GB"/>
              </w:rPr>
            </w:pPr>
            <w:r w:rsidRPr="00AF1AC8">
              <w:rPr>
                <w:rFonts w:ascii="Lato" w:hAnsi="Lato" w:cs="Arial"/>
                <w:b/>
                <w:bCs/>
                <w:color w:val="000000" w:themeColor="text1"/>
                <w:sz w:val="18"/>
                <w:szCs w:val="18"/>
                <w:lang w:val="en-GB"/>
              </w:rPr>
              <w:t>Financia</w:t>
            </w:r>
            <w:r w:rsidRPr="00AF1AC8">
              <w:rPr>
                <w:rFonts w:ascii="Lato" w:hAnsi="Lato" w:cs="Arial"/>
                <w:color w:val="000000" w:themeColor="text1"/>
                <w:sz w:val="18"/>
                <w:szCs w:val="18"/>
                <w:lang w:val="en-GB"/>
              </w:rPr>
              <w:t>l</w:t>
            </w:r>
          </w:p>
          <w:p w14:paraId="78CAB882" w14:textId="4DB9613B" w:rsidR="008B7F58" w:rsidRPr="00AF1AC8" w:rsidRDefault="008B7F58" w:rsidP="00AF1AC8">
            <w:pPr>
              <w:pStyle w:val="ListParagraph"/>
              <w:numPr>
                <w:ilvl w:val="0"/>
                <w:numId w:val="9"/>
              </w:numPr>
              <w:spacing w:afterLines="50" w:after="180" w:line="0" w:lineRule="atLeast"/>
              <w:ind w:leftChars="75" w:left="600" w:rightChars="125" w:right="300"/>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Detailed Profit &amp; Loss statement, including the payment to IEA (seed money as appropriate,</w:t>
            </w:r>
            <w:r w:rsidR="00FE4292" w:rsidRPr="00AF1AC8">
              <w:rPr>
                <w:rFonts w:ascii="Lato" w:hAnsi="Lato" w:cs="Arial"/>
                <w:color w:val="000000" w:themeColor="text1"/>
                <w:sz w:val="18"/>
                <w:szCs w:val="18"/>
                <w:lang w:val="en-GB"/>
              </w:rPr>
              <w:t xml:space="preserve"> </w:t>
            </w:r>
            <w:r w:rsidRPr="00AF1AC8">
              <w:rPr>
                <w:rFonts w:ascii="Lato" w:hAnsi="Lato" w:cs="Arial"/>
                <w:color w:val="000000" w:themeColor="text1"/>
                <w:sz w:val="18"/>
                <w:szCs w:val="18"/>
                <w:lang w:val="en-GB"/>
              </w:rPr>
              <w:t>capitation fee and surplus) and Balance Sheet</w:t>
            </w:r>
          </w:p>
          <w:p w14:paraId="14153DED" w14:textId="77777777" w:rsidR="008B7F58" w:rsidRPr="00AF1AC8" w:rsidRDefault="008B7F58" w:rsidP="008B6C25">
            <w:pPr>
              <w:spacing w:afterLines="50" w:after="180" w:line="0" w:lineRule="atLeast"/>
              <w:ind w:leftChars="75" w:left="180" w:rightChars="125" w:right="300"/>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Technical</w:t>
            </w:r>
          </w:p>
          <w:p w14:paraId="0DF579C1" w14:textId="77777777" w:rsidR="008B7F58" w:rsidRPr="00AF1AC8" w:rsidRDefault="008B7F58" w:rsidP="00AF1AC8">
            <w:pPr>
              <w:pStyle w:val="ListParagraph"/>
              <w:numPr>
                <w:ilvl w:val="0"/>
                <w:numId w:val="9"/>
              </w:numPr>
              <w:spacing w:afterLines="50" w:after="180" w:line="0" w:lineRule="atLeast"/>
              <w:ind w:leftChars="75" w:left="600" w:rightChars="125" w:right="300"/>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Scientific contributions – total oral presentations and posters, with breakdowns by Technical Committee, total submitted abstracts, total published papers.</w:t>
            </w:r>
          </w:p>
          <w:p w14:paraId="1D4C8DA0" w14:textId="77777777" w:rsidR="008B7F58" w:rsidRPr="00AF1AC8" w:rsidRDefault="008B7F58" w:rsidP="00AF1AC8">
            <w:pPr>
              <w:pStyle w:val="ListParagraph"/>
              <w:numPr>
                <w:ilvl w:val="0"/>
                <w:numId w:val="9"/>
              </w:numPr>
              <w:spacing w:afterLines="50" w:after="180" w:line="0" w:lineRule="atLeast"/>
              <w:ind w:leftChars="75" w:left="600" w:rightChars="125" w:right="300"/>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Congress papers to be published in IEA-endorsed </w:t>
            </w:r>
            <w:proofErr w:type="gramStart"/>
            <w:r w:rsidRPr="00AF1AC8">
              <w:rPr>
                <w:rFonts w:ascii="Lato" w:hAnsi="Lato" w:cs="Arial"/>
                <w:color w:val="000000" w:themeColor="text1"/>
                <w:sz w:val="18"/>
                <w:szCs w:val="18"/>
                <w:lang w:val="en-GB"/>
              </w:rPr>
              <w:t>journals</w:t>
            </w:r>
            <w:proofErr w:type="gramEnd"/>
          </w:p>
          <w:p w14:paraId="1CE1E28F" w14:textId="77777777" w:rsidR="008B7F58" w:rsidRPr="00AF1AC8" w:rsidRDefault="008B7F58" w:rsidP="00AF1AC8">
            <w:pPr>
              <w:pStyle w:val="ListParagraph"/>
              <w:numPr>
                <w:ilvl w:val="0"/>
                <w:numId w:val="9"/>
              </w:numPr>
              <w:spacing w:afterLines="50" w:after="180" w:line="0" w:lineRule="atLeast"/>
              <w:ind w:leftChars="75" w:left="600" w:rightChars="125" w:right="300"/>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TC contributions – paper review</w:t>
            </w:r>
          </w:p>
          <w:p w14:paraId="20BD3A9A" w14:textId="77777777" w:rsidR="008B7F58" w:rsidRPr="00AF1AC8" w:rsidRDefault="008B7F58" w:rsidP="00AF1AC8">
            <w:pPr>
              <w:pStyle w:val="ListParagraph"/>
              <w:numPr>
                <w:ilvl w:val="0"/>
                <w:numId w:val="9"/>
              </w:numPr>
              <w:spacing w:afterLines="50" w:after="180" w:line="0" w:lineRule="atLeast"/>
              <w:ind w:leftChars="75" w:left="600" w:rightChars="125" w:right="300"/>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Overview of technical programs including plenary sessions</w:t>
            </w:r>
          </w:p>
          <w:p w14:paraId="167DF7B2" w14:textId="77777777" w:rsidR="008B7F58" w:rsidRPr="00AF1AC8" w:rsidRDefault="008B7F58" w:rsidP="00AF1AC8">
            <w:pPr>
              <w:pStyle w:val="ListParagraph"/>
              <w:numPr>
                <w:ilvl w:val="0"/>
                <w:numId w:val="9"/>
              </w:numPr>
              <w:spacing w:afterLines="50" w:after="180" w:line="0" w:lineRule="atLeast"/>
              <w:ind w:leftChars="75" w:left="600" w:rightChars="125" w:right="300"/>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Special sessions</w:t>
            </w:r>
          </w:p>
          <w:p w14:paraId="799421A8" w14:textId="77777777" w:rsidR="008B7F58" w:rsidRPr="00AF1AC8" w:rsidRDefault="008B7F58" w:rsidP="008B6C25">
            <w:pPr>
              <w:spacing w:afterLines="50" w:after="180" w:line="0" w:lineRule="atLeast"/>
              <w:ind w:leftChars="75" w:left="180" w:rightChars="125" w:right="300"/>
              <w:jc w:val="both"/>
              <w:rPr>
                <w:rFonts w:ascii="Lato" w:hAnsi="Lato" w:cs="Arial"/>
                <w:b/>
                <w:bCs/>
                <w:color w:val="000000" w:themeColor="text1"/>
                <w:sz w:val="18"/>
                <w:szCs w:val="18"/>
                <w:lang w:val="en-GB"/>
              </w:rPr>
            </w:pPr>
            <w:r w:rsidRPr="00AF1AC8">
              <w:rPr>
                <w:rFonts w:ascii="Lato" w:hAnsi="Lato" w:cs="Arial"/>
                <w:b/>
                <w:bCs/>
                <w:color w:val="000000" w:themeColor="text1"/>
                <w:sz w:val="18"/>
                <w:szCs w:val="18"/>
                <w:lang w:val="en-GB"/>
              </w:rPr>
              <w:t>Other</w:t>
            </w:r>
          </w:p>
          <w:p w14:paraId="42DC1A80" w14:textId="77777777" w:rsidR="008B7F58" w:rsidRPr="00AF1AC8" w:rsidRDefault="008B7F58" w:rsidP="00AF1AC8">
            <w:pPr>
              <w:pStyle w:val="ListParagraph"/>
              <w:numPr>
                <w:ilvl w:val="0"/>
                <w:numId w:val="9"/>
              </w:numPr>
              <w:spacing w:afterLines="50" w:after="180" w:line="0" w:lineRule="atLeast"/>
              <w:ind w:leftChars="75" w:left="600" w:rightChars="125" w:right="300"/>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Events – sponsored booth</w:t>
            </w:r>
          </w:p>
          <w:p w14:paraId="10F16CB5" w14:textId="77777777" w:rsidR="008B7F58" w:rsidRPr="00AF1AC8" w:rsidRDefault="008B7F58" w:rsidP="00AF1AC8">
            <w:pPr>
              <w:pStyle w:val="ListParagraph"/>
              <w:numPr>
                <w:ilvl w:val="0"/>
                <w:numId w:val="9"/>
              </w:numPr>
              <w:spacing w:afterLines="50" w:after="180" w:line="0" w:lineRule="atLeast"/>
              <w:ind w:leftChars="75" w:left="600" w:rightChars="125" w:right="300"/>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lastRenderedPageBreak/>
              <w:t>Entertainment and social events</w:t>
            </w:r>
          </w:p>
          <w:p w14:paraId="18E404D1" w14:textId="77777777" w:rsidR="008B7F58" w:rsidRPr="00AF1AC8" w:rsidRDefault="008B7F58" w:rsidP="00AF1AC8">
            <w:pPr>
              <w:pStyle w:val="ListParagraph"/>
              <w:numPr>
                <w:ilvl w:val="0"/>
                <w:numId w:val="9"/>
              </w:numPr>
              <w:spacing w:afterLines="50" w:after="180" w:line="0" w:lineRule="atLeast"/>
              <w:ind w:leftChars="75" w:left="600" w:rightChars="125" w:right="300"/>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Technical tours</w:t>
            </w:r>
          </w:p>
          <w:p w14:paraId="7E998E14" w14:textId="77777777" w:rsidR="008B7F58" w:rsidRPr="00AF1AC8" w:rsidRDefault="008B7F58" w:rsidP="00AF1AC8">
            <w:pPr>
              <w:pStyle w:val="ListParagraph"/>
              <w:numPr>
                <w:ilvl w:val="0"/>
                <w:numId w:val="9"/>
              </w:numPr>
              <w:spacing w:afterLines="50" w:after="180" w:line="0" w:lineRule="atLeast"/>
              <w:ind w:leftChars="75" w:left="600" w:rightChars="125" w:right="300"/>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The use of virtual platform (if applicable)</w:t>
            </w:r>
          </w:p>
          <w:p w14:paraId="63EC9265" w14:textId="77777777" w:rsidR="008B7F58" w:rsidRPr="00AF1AC8" w:rsidRDefault="008B7F58" w:rsidP="00AF1AC8">
            <w:pPr>
              <w:pStyle w:val="ListParagraph"/>
              <w:numPr>
                <w:ilvl w:val="0"/>
                <w:numId w:val="9"/>
              </w:numPr>
              <w:spacing w:afterLines="50" w:after="180" w:line="0" w:lineRule="atLeast"/>
              <w:ind w:leftChars="75" w:left="600" w:rightChars="125" w:right="300"/>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The use of social network services</w:t>
            </w:r>
          </w:p>
          <w:p w14:paraId="05B913B9" w14:textId="77777777" w:rsidR="008B7F58" w:rsidRPr="00AF1AC8" w:rsidRDefault="008B7F58" w:rsidP="00AF1AC8">
            <w:pPr>
              <w:pStyle w:val="ListParagraph"/>
              <w:numPr>
                <w:ilvl w:val="0"/>
                <w:numId w:val="9"/>
              </w:numPr>
              <w:spacing w:afterLines="50" w:after="180" w:line="0" w:lineRule="atLeast"/>
              <w:ind w:leftChars="75" w:left="600" w:rightChars="125" w:right="300"/>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Lessons learned and recommendation for the future Triennial Congress</w:t>
            </w:r>
          </w:p>
          <w:p w14:paraId="28364A52" w14:textId="77777777" w:rsidR="008B7F58" w:rsidRPr="00AF1AC8" w:rsidRDefault="008B7F58" w:rsidP="00AF1AC8">
            <w:pPr>
              <w:pStyle w:val="ListParagraph"/>
              <w:numPr>
                <w:ilvl w:val="0"/>
                <w:numId w:val="9"/>
              </w:numPr>
              <w:spacing w:afterLines="50" w:after="180" w:line="0" w:lineRule="atLeast"/>
              <w:ind w:leftChars="75" w:left="600" w:rightChars="125" w:right="300"/>
              <w:jc w:val="both"/>
              <w:rPr>
                <w:rFonts w:ascii="Lato" w:hAnsi="Lato" w:cs="Arial"/>
                <w:color w:val="000000" w:themeColor="text1"/>
                <w:sz w:val="18"/>
                <w:szCs w:val="18"/>
                <w:lang w:val="en-GB"/>
              </w:rPr>
            </w:pPr>
            <w:r w:rsidRPr="00AF1AC8">
              <w:rPr>
                <w:rFonts w:ascii="Lato" w:hAnsi="Lato" w:cs="Arial"/>
                <w:color w:val="000000" w:themeColor="text1"/>
                <w:sz w:val="18"/>
                <w:szCs w:val="18"/>
                <w:lang w:val="en-GB"/>
              </w:rPr>
              <w:t xml:space="preserve">Other </w:t>
            </w:r>
          </w:p>
        </w:tc>
      </w:tr>
    </w:tbl>
    <w:p w14:paraId="6FB66A92" w14:textId="77777777" w:rsidR="00F80038" w:rsidRPr="00AF1AC8" w:rsidRDefault="00F80038" w:rsidP="00837C3B">
      <w:pPr>
        <w:jc w:val="both"/>
        <w:rPr>
          <w:rFonts w:ascii="Lato" w:hAnsi="Lato"/>
          <w:lang w:val="en-GB"/>
        </w:rPr>
      </w:pPr>
    </w:p>
    <w:sectPr w:rsidR="00F80038" w:rsidRPr="00AF1AC8" w:rsidSect="00AE1863">
      <w:type w:val="continuous"/>
      <w:pgSz w:w="11900" w:h="16840"/>
      <w:pgMar w:top="1440" w:right="1080" w:bottom="1440" w:left="1080" w:header="851" w:footer="992" w:gutter="0"/>
      <w:cols w:space="425"/>
      <w:docGrid w:type="lines"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Maggie Graf" w:date="2024-04-14T10:28:00Z" w:initials="MG">
    <w:p w14:paraId="5ADD2CE5" w14:textId="77777777" w:rsidR="00A155E8" w:rsidRDefault="00A155E8" w:rsidP="00A155E8">
      <w:r>
        <w:rPr>
          <w:rStyle w:val="CommentReference"/>
        </w:rPr>
        <w:annotationRef/>
      </w:r>
      <w:r>
        <w:rPr>
          <w:color w:val="000000"/>
          <w:sz w:val="20"/>
          <w:szCs w:val="20"/>
        </w:rPr>
        <w:t xml:space="preserve">Needs final cleanup when editing complete. </w:t>
      </w:r>
    </w:p>
    <w:p w14:paraId="721041ED" w14:textId="77777777" w:rsidR="00A155E8" w:rsidRDefault="00A155E8" w:rsidP="00A155E8">
      <w:r>
        <w:rPr>
          <w:color w:val="000000"/>
          <w:sz w:val="20"/>
          <w:szCs w:val="20"/>
        </w:rPr>
        <w:t>All Appendix cross-references need to be checked as well. Suggest cross reference to page numbers.</w:t>
      </w:r>
    </w:p>
    <w:p w14:paraId="417AD074" w14:textId="77777777" w:rsidR="00A155E8" w:rsidRDefault="00A155E8" w:rsidP="00A155E8"/>
  </w:comment>
  <w:comment w:id="281" w:author="Lynn Strother" w:date="2024-03-09T15:11:00Z" w:initials="LS">
    <w:p w14:paraId="7FC22564" w14:textId="134CBCD0" w:rsidR="008B7F58" w:rsidRDefault="008B7F58" w:rsidP="002C7557">
      <w:r>
        <w:rPr>
          <w:rStyle w:val="CommentReference"/>
        </w:rPr>
        <w:annotationRef/>
      </w:r>
      <w:r>
        <w:rPr>
          <w:color w:val="000000"/>
          <w:sz w:val="20"/>
          <w:szCs w:val="20"/>
        </w:rPr>
        <w:t>I propose reorganizing this list so that the most important and general items come first and like items are grouped into sections</w:t>
      </w:r>
    </w:p>
  </w:comment>
  <w:comment w:id="282" w:author="Maggie Graf" w:date="2024-04-11T21:40:00Z" w:initials="MG">
    <w:p w14:paraId="56216F8D" w14:textId="77777777" w:rsidR="008B7F58" w:rsidRDefault="008B7F58" w:rsidP="001E307A">
      <w:r>
        <w:rPr>
          <w:rStyle w:val="CommentReference"/>
        </w:rPr>
        <w:annotationRef/>
      </w:r>
      <w:r>
        <w:rPr>
          <w:sz w:val="20"/>
          <w:szCs w:val="20"/>
        </w:rPr>
        <w:t>Completely agree. Also it needs a column for check marks if adequate. Some items are not appropriate until very shortly before the congress or during it. These should be separated from the items to be checked during the proposal evaluation</w:t>
      </w:r>
    </w:p>
  </w:comment>
  <w:comment w:id="283" w:author="祐志 藤田" w:date="2024-04-16T18:44:00Z" w:initials="祐藤">
    <w:p w14:paraId="2384702C" w14:textId="77777777" w:rsidR="00C25C25" w:rsidRDefault="00C25C25" w:rsidP="00C25C25">
      <w:r>
        <w:rPr>
          <w:rStyle w:val="CommentReference"/>
        </w:rPr>
        <w:annotationRef/>
      </w:r>
      <w:r>
        <w:rPr>
          <w:color w:val="000000"/>
          <w:sz w:val="20"/>
          <w:szCs w:val="20"/>
        </w:rPr>
        <w:t xml:space="preserve">Thank you for your effort. The items are listed in the order that appears in the OP. </w:t>
      </w:r>
    </w:p>
  </w:comment>
  <w:comment w:id="284" w:author="Maggie Graf" w:date="2024-04-11T21:38:00Z" w:initials="MG">
    <w:p w14:paraId="5BC168BC" w14:textId="22A8E719" w:rsidR="008B7F58" w:rsidRDefault="008B7F58" w:rsidP="00AF23DB">
      <w:r>
        <w:rPr>
          <w:rStyle w:val="CommentReference"/>
        </w:rPr>
        <w:annotationRef/>
      </w:r>
      <w:r>
        <w:rPr>
          <w:sz w:val="20"/>
          <w:szCs w:val="20"/>
        </w:rPr>
        <w:t xml:space="preserve">The Section numbers refer to an older version of the OP. They all need to be checked and corrected. </w:t>
      </w:r>
    </w:p>
  </w:comment>
  <w:comment w:id="285" w:author="祐志 藤田" w:date="2024-04-16T18:44:00Z" w:initials="祐藤">
    <w:p w14:paraId="44B67888" w14:textId="77777777" w:rsidR="00C25C25" w:rsidRDefault="00C25C25" w:rsidP="00C25C25">
      <w:r>
        <w:rPr>
          <w:rStyle w:val="CommentReference"/>
        </w:rPr>
        <w:annotationRef/>
      </w:r>
      <w:r>
        <w:rPr>
          <w:color w:val="000000"/>
          <w:sz w:val="20"/>
          <w:szCs w:val="20"/>
        </w:rPr>
        <w:t>Thank you for your effort.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17AD074" w15:done="0"/>
  <w15:commentEx w15:paraId="7FC22564" w15:done="0"/>
  <w15:commentEx w15:paraId="56216F8D" w15:paraIdParent="7FC22564" w15:done="0"/>
  <w15:commentEx w15:paraId="2384702C" w15:paraIdParent="7FC22564" w15:done="0"/>
  <w15:commentEx w15:paraId="5BC168BC" w15:done="0"/>
  <w15:commentEx w15:paraId="44B67888" w15:paraIdParent="5BC168B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9A71DC0" w16cex:dateUtc="2024-04-14T08:28:00Z"/>
  <w16cex:commentExtensible w16cex:durableId="4728F1E1" w16cex:dateUtc="2024-03-09T23:11:00Z"/>
  <w16cex:commentExtensible w16cex:durableId="3564E46F" w16cex:dateUtc="2024-04-11T19:40:00Z"/>
  <w16cex:commentExtensible w16cex:durableId="6BAA7959" w16cex:dateUtc="2024-04-16T09:44:00Z"/>
  <w16cex:commentExtensible w16cex:durableId="77C066A0" w16cex:dateUtc="2024-04-11T19:38:00Z"/>
  <w16cex:commentExtensible w16cex:durableId="3D3A104A" w16cex:dateUtc="2024-04-16T09: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17AD074" w16cid:durableId="79A71DC0"/>
  <w16cid:commentId w16cid:paraId="7FC22564" w16cid:durableId="4728F1E1"/>
  <w16cid:commentId w16cid:paraId="56216F8D" w16cid:durableId="3564E46F"/>
  <w16cid:commentId w16cid:paraId="2384702C" w16cid:durableId="6BAA7959"/>
  <w16cid:commentId w16cid:paraId="5BC168BC" w16cid:durableId="77C066A0"/>
  <w16cid:commentId w16cid:paraId="44B67888" w16cid:durableId="3D3A104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3EDFC4" w14:textId="77777777" w:rsidR="00AE1863" w:rsidRDefault="00AE1863" w:rsidP="00C37384">
      <w:r>
        <w:separator/>
      </w:r>
    </w:p>
  </w:endnote>
  <w:endnote w:type="continuationSeparator" w:id="0">
    <w:p w14:paraId="6811332B" w14:textId="77777777" w:rsidR="00AE1863" w:rsidRDefault="00AE1863" w:rsidP="00C373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Yu Mincho">
    <w:altName w:val="Yu Gothic"/>
    <w:panose1 w:val="02020400000000000000"/>
    <w:charset w:val="80"/>
    <w:family w:val="roman"/>
    <w:pitch w:val="variable"/>
    <w:sig w:usb0="800002E7" w:usb1="2AC7FCFF" w:usb2="00000012" w:usb3="00000000" w:csb0="0002009F" w:csb1="00000000"/>
  </w:font>
  <w:font w:name="MS PGothic">
    <w:panose1 w:val="020B0600070205080204"/>
    <w:charset w:val="80"/>
    <w:family w:val="swiss"/>
    <w:pitch w:val="variable"/>
    <w:sig w:usb0="E00002FF" w:usb1="6AC7FDFB" w:usb2="08000012" w:usb3="00000000" w:csb0="0002009F" w:csb1="00000000"/>
  </w:font>
  <w:font w:name="Lato">
    <w:altName w:val="Lato"/>
    <w:panose1 w:val="020F0502020204030203"/>
    <w:charset w:val="4D"/>
    <w:family w:val="swiss"/>
    <w:pitch w:val="variable"/>
    <w:sig w:usb0="800000AF" w:usb1="4000604A" w:usb2="00000000" w:usb3="00000000" w:csb0="00000093" w:csb1="00000000"/>
  </w:font>
  <w:font w:name="Yu Gothic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ato Black">
    <w:altName w:val="Lato Black"/>
    <w:panose1 w:val="020F0A02020204030203"/>
    <w:charset w:val="4D"/>
    <w:family w:val="swiss"/>
    <w:pitch w:val="variable"/>
    <w:sig w:usb0="800000AF" w:usb1="4000604A" w:usb2="00000000" w:usb3="00000000" w:csb0="00000093" w:csb1="00000000"/>
  </w:font>
  <w:font w:name="Lato-LightItalic">
    <w:altName w:val="Lato"/>
    <w:panose1 w:val="020F0302020204030203"/>
    <w:charset w:val="4D"/>
    <w:family w:val="swiss"/>
    <w:pitch w:val="variable"/>
    <w:sig w:usb0="800000AF" w:usb1="4000604A"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Lato Light">
    <w:panose1 w:val="020F0302020204030203"/>
    <w:charset w:val="4D"/>
    <w:family w:val="swiss"/>
    <w:pitch w:val="variable"/>
    <w:sig w:usb0="800000AF" w:usb1="40006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76512900"/>
      <w:docPartObj>
        <w:docPartGallery w:val="Page Numbers (Bottom of Page)"/>
        <w:docPartUnique/>
      </w:docPartObj>
    </w:sdtPr>
    <w:sdtContent>
      <w:p w14:paraId="59054EC1" w14:textId="77777777" w:rsidR="008B6C25" w:rsidRDefault="008B6C25" w:rsidP="008D01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90854342"/>
      <w:docPartObj>
        <w:docPartGallery w:val="Page Numbers (Bottom of Page)"/>
        <w:docPartUnique/>
      </w:docPartObj>
    </w:sdtPr>
    <w:sdtContent>
      <w:p w14:paraId="3BAB246B" w14:textId="77777777" w:rsidR="008B6C25" w:rsidRDefault="008B6C25" w:rsidP="00FC7455">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784938950"/>
      <w:docPartObj>
        <w:docPartGallery w:val="Page Numbers (Bottom of Page)"/>
        <w:docPartUnique/>
      </w:docPartObj>
    </w:sdtPr>
    <w:sdtContent>
      <w:p w14:paraId="2FA102B3" w14:textId="77777777" w:rsidR="008B6C25" w:rsidRDefault="008B6C25" w:rsidP="00FC7455">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41398275"/>
      <w:docPartObj>
        <w:docPartGallery w:val="Page Numbers (Bottom of Page)"/>
        <w:docPartUnique/>
      </w:docPartObj>
    </w:sdtPr>
    <w:sdtContent>
      <w:p w14:paraId="4EF16119" w14:textId="77777777" w:rsidR="008B6C25" w:rsidRDefault="008B6C25" w:rsidP="00FC7455">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26CE48" w14:textId="77777777" w:rsidR="008B6C25" w:rsidRDefault="008B6C25" w:rsidP="00FC745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78E53" w14:textId="77777777" w:rsidR="008B6C25" w:rsidRDefault="008B6C25" w:rsidP="00FC745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89550998"/>
      <w:docPartObj>
        <w:docPartGallery w:val="Page Numbers (Bottom of Page)"/>
        <w:docPartUnique/>
      </w:docPartObj>
    </w:sdtPr>
    <w:sdtContent>
      <w:p w14:paraId="3C87F89A" w14:textId="77777777" w:rsidR="008B6C25" w:rsidRDefault="008B6C25" w:rsidP="008D01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C2132">
          <w:rPr>
            <w:rStyle w:val="PageNumber"/>
            <w:noProof/>
          </w:rPr>
          <w:t>ii</w:t>
        </w:r>
        <w:r>
          <w:rPr>
            <w:rStyle w:val="PageNumber"/>
          </w:rPr>
          <w:fldChar w:fldCharType="end"/>
        </w:r>
      </w:p>
    </w:sdtContent>
  </w:sdt>
  <w:p w14:paraId="475911EC" w14:textId="77777777" w:rsidR="008B6C25" w:rsidRDefault="008B6C25" w:rsidP="00FC7455">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6203947"/>
      <w:docPartObj>
        <w:docPartGallery w:val="Page Numbers (Bottom of Page)"/>
        <w:docPartUnique/>
      </w:docPartObj>
    </w:sdtPr>
    <w:sdtContent>
      <w:p w14:paraId="6FF016E3" w14:textId="77777777" w:rsidR="008B6C25" w:rsidRDefault="008B6C25" w:rsidP="008D01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EC2132">
          <w:rPr>
            <w:rStyle w:val="PageNumber"/>
            <w:noProof/>
          </w:rPr>
          <w:t>12</w:t>
        </w:r>
        <w:r>
          <w:rPr>
            <w:rStyle w:val="PageNumber"/>
          </w:rPr>
          <w:fldChar w:fldCharType="end"/>
        </w:r>
      </w:p>
    </w:sdtContent>
  </w:sdt>
  <w:p w14:paraId="68AAEDE9" w14:textId="77777777" w:rsidR="008B6C25" w:rsidRDefault="008B6C25" w:rsidP="00FC7455">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1042376"/>
      <w:docPartObj>
        <w:docPartGallery w:val="Page Numbers (Bottom of Page)"/>
        <w:docPartUnique/>
      </w:docPartObj>
    </w:sdtPr>
    <w:sdtContent>
      <w:p w14:paraId="39AF7049" w14:textId="77777777" w:rsidR="008B7F58" w:rsidRDefault="008B7F58" w:rsidP="002B683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974057066"/>
      <w:docPartObj>
        <w:docPartGallery w:val="Page Numbers (Bottom of Page)"/>
        <w:docPartUnique/>
      </w:docPartObj>
    </w:sdtPr>
    <w:sdtContent>
      <w:p w14:paraId="1A737801" w14:textId="77777777" w:rsidR="008B7F58" w:rsidRDefault="008B7F58" w:rsidP="002B683B">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38110437"/>
      <w:docPartObj>
        <w:docPartGallery w:val="Page Numbers (Bottom of Page)"/>
        <w:docPartUnique/>
      </w:docPartObj>
    </w:sdtPr>
    <w:sdtContent>
      <w:p w14:paraId="5ACF7822" w14:textId="77777777" w:rsidR="008B7F58" w:rsidRDefault="008B7F58" w:rsidP="002B683B">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505934344"/>
      <w:docPartObj>
        <w:docPartGallery w:val="Page Numbers (Bottom of Page)"/>
        <w:docPartUnique/>
      </w:docPartObj>
    </w:sdtPr>
    <w:sdtContent>
      <w:p w14:paraId="64408BE9" w14:textId="77777777" w:rsidR="008B7F58" w:rsidRDefault="008B7F58" w:rsidP="002B683B">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446880" w14:textId="77777777" w:rsidR="008B7F58" w:rsidRDefault="008B7F58" w:rsidP="00FC7455">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46948392"/>
      <w:docPartObj>
        <w:docPartGallery w:val="Page Numbers (Bottom of Page)"/>
        <w:docPartUnique/>
      </w:docPartObj>
    </w:sdtPr>
    <w:sdtContent>
      <w:p w14:paraId="08574C8E" w14:textId="38163746" w:rsidR="002B683B" w:rsidRDefault="002B683B" w:rsidP="001B22E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sdtContent>
  </w:sdt>
  <w:p w14:paraId="35A46B39" w14:textId="0C2FB06F" w:rsidR="008B7F58" w:rsidRPr="005A1D3D" w:rsidRDefault="005A1D3D" w:rsidP="00FC7455">
    <w:pPr>
      <w:pStyle w:val="Footer"/>
      <w:ind w:right="360"/>
      <w:rPr>
        <w:rFonts w:ascii="Lato Light" w:hAnsi="Lato Light"/>
        <w:sz w:val="18"/>
        <w:szCs w:val="18"/>
      </w:rPr>
    </w:pPr>
    <w:r w:rsidRPr="005A1D3D">
      <w:rPr>
        <w:rFonts w:ascii="Lato Light" w:hAnsi="Lato Light"/>
        <w:sz w:val="18"/>
        <w:szCs w:val="18"/>
        <w:lang w:val="en-GB"/>
      </w:rPr>
      <w:fldChar w:fldCharType="begin"/>
    </w:r>
    <w:r w:rsidRPr="005A1D3D">
      <w:rPr>
        <w:rFonts w:ascii="Lato Light" w:hAnsi="Lato Light"/>
        <w:sz w:val="18"/>
        <w:szCs w:val="18"/>
        <w:lang w:val="en-GB"/>
      </w:rPr>
      <w:instrText xml:space="preserve"> FILENAME </w:instrText>
    </w:r>
    <w:r w:rsidRPr="005A1D3D">
      <w:rPr>
        <w:rFonts w:ascii="Lato Light" w:hAnsi="Lato Light"/>
        <w:sz w:val="18"/>
        <w:szCs w:val="18"/>
        <w:lang w:val="en-GB"/>
      </w:rPr>
      <w:fldChar w:fldCharType="separate"/>
    </w:r>
    <w:r w:rsidR="00CC22A9">
      <w:rPr>
        <w:rFonts w:ascii="Lato Light" w:hAnsi="Lato Light"/>
        <w:noProof/>
        <w:sz w:val="18"/>
        <w:szCs w:val="18"/>
        <w:lang w:val="en-GB"/>
      </w:rPr>
      <w:t>Triennial Congress Model Edited 1.4.docx</w:t>
    </w:r>
    <w:r w:rsidRPr="005A1D3D">
      <w:rPr>
        <w:rFonts w:ascii="Lato Light" w:hAnsi="Lato Light"/>
        <w:sz w:val="18"/>
        <w:szCs w:val="18"/>
        <w:lang w:val="en-GB"/>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C0B9B" w14:textId="77777777" w:rsidR="008B7F58" w:rsidRDefault="008B7F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AC60E" w14:textId="77777777" w:rsidR="00AE1863" w:rsidRDefault="00AE1863" w:rsidP="00C37384">
      <w:r>
        <w:separator/>
      </w:r>
    </w:p>
  </w:footnote>
  <w:footnote w:type="continuationSeparator" w:id="0">
    <w:p w14:paraId="0EEE3C8E" w14:textId="77777777" w:rsidR="00AE1863" w:rsidRDefault="00AE1863" w:rsidP="00C37384">
      <w:r>
        <w:continuationSeparator/>
      </w:r>
    </w:p>
  </w:footnote>
  <w:footnote w:id="1">
    <w:p w14:paraId="7A6393BF" w14:textId="59AA4BD3" w:rsidR="00A567D4" w:rsidRPr="00A567D4" w:rsidRDefault="00A567D4">
      <w:pPr>
        <w:pStyle w:val="FootnoteText"/>
      </w:pPr>
      <w:r>
        <w:rPr>
          <w:rStyle w:val="FootnoteReference"/>
        </w:rPr>
        <w:footnoteRef/>
      </w:r>
      <w:r>
        <w:t xml:space="preserve"> </w:t>
      </w:r>
      <w:r>
        <w:rPr>
          <w:rFonts w:ascii="Lato-LightItalic" w:hAnsi="Lato-LightItalic"/>
          <w:szCs w:val="21"/>
        </w:rPr>
        <w:t xml:space="preserve">See </w:t>
      </w:r>
      <w:hyperlink r:id="rId1" w:tgtFrame="_blank" w:history="1">
        <w:r>
          <w:rPr>
            <w:rStyle w:val="Hyperlink"/>
            <w:rFonts w:ascii="Lato-LightItalic" w:hAnsi="Lato-LightItalic"/>
            <w:szCs w:val="21"/>
          </w:rPr>
          <w:t>https://datahelpdesk.worldbank.org/knowledgebase/articles/906519-world-bank-countryand-lending-groups</w:t>
        </w:r>
      </w:hyperlink>
    </w:p>
  </w:footnote>
  <w:footnote w:id="2">
    <w:p w14:paraId="6A458AB7" w14:textId="613923B6" w:rsidR="00D0425F" w:rsidRPr="00D0425F" w:rsidRDefault="00D0425F">
      <w:pPr>
        <w:pStyle w:val="FootnoteText"/>
      </w:pPr>
      <w:r>
        <w:rPr>
          <w:rStyle w:val="FootnoteReference"/>
        </w:rPr>
        <w:footnoteRef/>
      </w:r>
      <w:r>
        <w:t xml:space="preserve"> </w:t>
      </w:r>
      <w:r w:rsidRPr="00AF1AC8">
        <w:rPr>
          <w:rFonts w:ascii="Lato" w:hAnsi="Lato" w:cs="Arial"/>
          <w:color w:val="000000" w:themeColor="text1"/>
          <w:szCs w:val="21"/>
          <w:lang w:val="en-GB"/>
        </w:rPr>
        <w:t xml:space="preserve">- </w:t>
      </w:r>
      <w:proofErr w:type="spellStart"/>
      <w:r w:rsidRPr="00AF1AC8">
        <w:rPr>
          <w:rFonts w:ascii="Lato" w:hAnsi="Lato" w:cs="Arial"/>
          <w:color w:val="000000" w:themeColor="text1"/>
          <w:szCs w:val="21"/>
          <w:lang w:val="en-GB"/>
        </w:rPr>
        <w:t>Dul</w:t>
      </w:r>
      <w:proofErr w:type="spellEnd"/>
      <w:r w:rsidRPr="00AF1AC8">
        <w:rPr>
          <w:rFonts w:ascii="Lato" w:hAnsi="Lato" w:cs="Arial"/>
          <w:color w:val="000000" w:themeColor="text1"/>
          <w:szCs w:val="21"/>
          <w:lang w:val="en-GB"/>
        </w:rPr>
        <w:t xml:space="preserve">, H. and others, 2012. “A Strategy for Human Factors/Ergonomics: Developing the Discipline and Profession,” Ergonomics, 55(4)77-95. ISSN 0014-0139 print/ISSN 1366-5847, Taylor &amp; Francis, </w:t>
      </w:r>
      <w:hyperlink r:id="rId2" w:history="1">
        <w:r w:rsidRPr="00AF1AC8">
          <w:rPr>
            <w:rStyle w:val="Hyperlink"/>
            <w:rFonts w:ascii="Lato" w:hAnsi="Lato" w:cs="Arial"/>
            <w:szCs w:val="21"/>
            <w:lang w:val="en-GB"/>
          </w:rPr>
          <w:t>http://dx.doi.org/10.1080/00140139.2012.661087</w:t>
        </w:r>
      </w:hyperlink>
      <w:r w:rsidRPr="00AF1AC8">
        <w:rPr>
          <w:rFonts w:ascii="Lato" w:hAnsi="Lato" w:cs="Arial"/>
          <w:color w:val="000000" w:themeColor="text1"/>
          <w:szCs w:val="21"/>
          <w:lang w:val="en-GB"/>
        </w:rPr>
        <w:t>.</w:t>
      </w:r>
    </w:p>
  </w:footnote>
  <w:footnote w:id="3">
    <w:p w14:paraId="0D58BE29" w14:textId="77777777" w:rsidR="008B7F58" w:rsidRPr="00CA78E4" w:rsidRDefault="008B7F58" w:rsidP="00100AB0">
      <w:pPr>
        <w:pStyle w:val="FootnoteText"/>
        <w:rPr>
          <w:rFonts w:ascii="Arial" w:hAnsi="Arial" w:cs="Arial"/>
          <w:sz w:val="18"/>
          <w:szCs w:val="18"/>
        </w:rPr>
      </w:pPr>
      <w:r w:rsidRPr="001E307A">
        <w:rPr>
          <w:rStyle w:val="FootnoteReference"/>
          <w:rFonts w:ascii="Arial" w:hAnsi="Arial" w:cs="Arial"/>
          <w:color w:val="000000" w:themeColor="text1"/>
          <w:sz w:val="18"/>
          <w:szCs w:val="18"/>
        </w:rPr>
        <w:footnoteRef/>
      </w:r>
      <w:r w:rsidRPr="001E307A">
        <w:rPr>
          <w:rFonts w:ascii="Arial" w:hAnsi="Arial" w:cs="Arial"/>
          <w:color w:val="000000" w:themeColor="text1"/>
          <w:sz w:val="18"/>
          <w:szCs w:val="18"/>
        </w:rPr>
        <w:t xml:space="preserve"> The Organizing Committee (OC) is assumed to be formed 3y before Congress at latest. It may be formed earlier.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F3630" w14:textId="494CDA28" w:rsidR="008B6C25" w:rsidRDefault="008B6C25" w:rsidP="008F2D0B">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508AE" w14:textId="77777777" w:rsidR="008B7F58" w:rsidRDefault="008B7F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50FE0" w14:textId="77777777" w:rsidR="008B7F58" w:rsidRDefault="008B7F58" w:rsidP="008F2D0B">
    <w:pPr>
      <w:pStyle w:val="Header"/>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5E337" w14:textId="77777777" w:rsidR="008B7F58" w:rsidRDefault="008B7F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E3B9A"/>
    <w:multiLevelType w:val="multilevel"/>
    <w:tmpl w:val="EDC0A1FE"/>
    <w:styleLink w:val="CurrentList31"/>
    <w:lvl w:ilvl="0">
      <w:start w:val="3"/>
      <w:numFmt w:val="decimal"/>
      <w:lvlText w:val="%1"/>
      <w:lvlJc w:val="left"/>
      <w:pPr>
        <w:ind w:left="432" w:hanging="432"/>
      </w:pPr>
      <w:rPr>
        <w:rFonts w:hint="default"/>
      </w:rPr>
    </w:lvl>
    <w:lvl w:ilvl="1">
      <w:numFmt w:val="decimal"/>
      <w:lvlText w:val="%2%1.1."/>
      <w:lvlJc w:val="left"/>
      <w:pPr>
        <w:ind w:left="576" w:hanging="576"/>
      </w:pPr>
      <w:rPr>
        <w:rFonts w:hint="default"/>
      </w:rPr>
    </w:lvl>
    <w:lvl w:ilvl="2">
      <w:start w:val="1"/>
      <w:numFmt w:val="decimal"/>
      <w:lvlText w:val="%1.1.%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1BF2E98"/>
    <w:multiLevelType w:val="multilevel"/>
    <w:tmpl w:val="102E2922"/>
    <w:lvl w:ilvl="0">
      <w:start w:val="1"/>
      <w:numFmt w:val="decimal"/>
      <w:pStyle w:val="IEAHeading1"/>
      <w:lvlText w:val="%1"/>
      <w:lvlJc w:val="left"/>
      <w:pPr>
        <w:ind w:left="432" w:hanging="432"/>
      </w:pPr>
      <w:rPr>
        <w:rFonts w:hint="default"/>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1DD2684"/>
    <w:multiLevelType w:val="hybridMultilevel"/>
    <w:tmpl w:val="E73C8340"/>
    <w:lvl w:ilvl="0" w:tplc="00CCCEDC">
      <w:start w:val="6"/>
      <w:numFmt w:val="bullet"/>
      <w:lvlText w:val="-"/>
      <w:lvlJc w:val="left"/>
      <w:pPr>
        <w:ind w:left="720" w:hanging="360"/>
      </w:pPr>
      <w:rPr>
        <w:rFonts w:ascii="Arial" w:eastAsia="Calibri" w:hAnsi="Arial" w:cs="Arial" w:hint="default"/>
      </w:rPr>
    </w:lvl>
    <w:lvl w:ilvl="1" w:tplc="FFFFFFFF" w:tentative="1">
      <w:start w:val="1"/>
      <w:numFmt w:val="bullet"/>
      <w:lvlText w:val=""/>
      <w:lvlJc w:val="left"/>
      <w:pPr>
        <w:ind w:left="1200" w:hanging="420"/>
      </w:pPr>
      <w:rPr>
        <w:rFonts w:ascii="Wingdings" w:hAnsi="Wingdings" w:hint="default"/>
      </w:rPr>
    </w:lvl>
    <w:lvl w:ilvl="2" w:tplc="FFFFFFFF" w:tentative="1">
      <w:start w:val="1"/>
      <w:numFmt w:val="bullet"/>
      <w:lvlText w:val=""/>
      <w:lvlJc w:val="left"/>
      <w:pPr>
        <w:ind w:left="1620" w:hanging="420"/>
      </w:pPr>
      <w:rPr>
        <w:rFonts w:ascii="Wingdings" w:hAnsi="Wingdings" w:hint="default"/>
      </w:rPr>
    </w:lvl>
    <w:lvl w:ilvl="3" w:tplc="FFFFFFFF" w:tentative="1">
      <w:start w:val="1"/>
      <w:numFmt w:val="bullet"/>
      <w:lvlText w:val=""/>
      <w:lvlJc w:val="left"/>
      <w:pPr>
        <w:ind w:left="2040" w:hanging="420"/>
      </w:pPr>
      <w:rPr>
        <w:rFonts w:ascii="Wingdings" w:hAnsi="Wingdings" w:hint="default"/>
      </w:rPr>
    </w:lvl>
    <w:lvl w:ilvl="4" w:tplc="FFFFFFFF" w:tentative="1">
      <w:start w:val="1"/>
      <w:numFmt w:val="bullet"/>
      <w:lvlText w:val=""/>
      <w:lvlJc w:val="left"/>
      <w:pPr>
        <w:ind w:left="2460" w:hanging="420"/>
      </w:pPr>
      <w:rPr>
        <w:rFonts w:ascii="Wingdings" w:hAnsi="Wingdings" w:hint="default"/>
      </w:rPr>
    </w:lvl>
    <w:lvl w:ilvl="5" w:tplc="FFFFFFFF" w:tentative="1">
      <w:start w:val="1"/>
      <w:numFmt w:val="bullet"/>
      <w:lvlText w:val=""/>
      <w:lvlJc w:val="left"/>
      <w:pPr>
        <w:ind w:left="2880" w:hanging="420"/>
      </w:pPr>
      <w:rPr>
        <w:rFonts w:ascii="Wingdings" w:hAnsi="Wingdings" w:hint="default"/>
      </w:rPr>
    </w:lvl>
    <w:lvl w:ilvl="6" w:tplc="FFFFFFFF" w:tentative="1">
      <w:start w:val="1"/>
      <w:numFmt w:val="bullet"/>
      <w:lvlText w:val=""/>
      <w:lvlJc w:val="left"/>
      <w:pPr>
        <w:ind w:left="3300" w:hanging="420"/>
      </w:pPr>
      <w:rPr>
        <w:rFonts w:ascii="Wingdings" w:hAnsi="Wingdings" w:hint="default"/>
      </w:rPr>
    </w:lvl>
    <w:lvl w:ilvl="7" w:tplc="FFFFFFFF" w:tentative="1">
      <w:start w:val="1"/>
      <w:numFmt w:val="bullet"/>
      <w:lvlText w:val=""/>
      <w:lvlJc w:val="left"/>
      <w:pPr>
        <w:ind w:left="3720" w:hanging="420"/>
      </w:pPr>
      <w:rPr>
        <w:rFonts w:ascii="Wingdings" w:hAnsi="Wingdings" w:hint="default"/>
      </w:rPr>
    </w:lvl>
    <w:lvl w:ilvl="8" w:tplc="FFFFFFFF" w:tentative="1">
      <w:start w:val="1"/>
      <w:numFmt w:val="bullet"/>
      <w:lvlText w:val=""/>
      <w:lvlJc w:val="left"/>
      <w:pPr>
        <w:ind w:left="4140" w:hanging="420"/>
      </w:pPr>
      <w:rPr>
        <w:rFonts w:ascii="Wingdings" w:hAnsi="Wingdings" w:hint="default"/>
      </w:rPr>
    </w:lvl>
  </w:abstractNum>
  <w:abstractNum w:abstractNumId="3" w15:restartNumberingAfterBreak="0">
    <w:nsid w:val="02DA17E2"/>
    <w:multiLevelType w:val="hybridMultilevel"/>
    <w:tmpl w:val="F8044CF8"/>
    <w:lvl w:ilvl="0" w:tplc="13505C2A">
      <w:start w:val="1"/>
      <w:numFmt w:val="lowerLetter"/>
      <w:lvlText w:val="%1."/>
      <w:lvlJc w:val="left"/>
      <w:pPr>
        <w:ind w:left="780" w:hanging="420"/>
      </w:pPr>
      <w:rPr>
        <w:rFonts w:hint="eastAsia"/>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4" w15:restartNumberingAfterBreak="0">
    <w:nsid w:val="02DF5E08"/>
    <w:multiLevelType w:val="multilevel"/>
    <w:tmpl w:val="1A0E0878"/>
    <w:styleLink w:val="CurrentList14"/>
    <w:lvl w:ilvl="0">
      <w:start w:val="3"/>
      <w:numFmt w:val="none"/>
      <w:lvlText w:val="3.1."/>
      <w:lvlJc w:val="left"/>
      <w:pPr>
        <w:ind w:left="-360" w:firstLine="360"/>
      </w:pPr>
      <w:rPr>
        <w:rFonts w:hint="eastAsi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40D0A14"/>
    <w:multiLevelType w:val="hybridMultilevel"/>
    <w:tmpl w:val="5418B2A4"/>
    <w:lvl w:ilvl="0" w:tplc="0F1CFBCC">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069B1EE2"/>
    <w:multiLevelType w:val="hybridMultilevel"/>
    <w:tmpl w:val="A98E38E8"/>
    <w:lvl w:ilvl="0" w:tplc="DC206328">
      <w:start w:val="2"/>
      <w:numFmt w:val="decimal"/>
      <w:lvlText w:val="3.%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7" w15:restartNumberingAfterBreak="0">
    <w:nsid w:val="07516483"/>
    <w:multiLevelType w:val="multilevel"/>
    <w:tmpl w:val="5ED44CCA"/>
    <w:styleLink w:val="CurrentList35"/>
    <w:lvl w:ilvl="0">
      <w:start w:val="3"/>
      <w:numFmt w:val="decimal"/>
      <w:lvlText w:val="%1"/>
      <w:lvlJc w:val="left"/>
      <w:pPr>
        <w:ind w:left="432" w:hanging="432"/>
      </w:pPr>
      <w:rPr>
        <w:rFonts w:hint="default"/>
      </w:rPr>
    </w:lvl>
    <w:lvl w:ilvl="1">
      <w:numFmt w:val="decimal"/>
      <w:lvlText w:val="%2%1.1."/>
      <w:lvlJc w:val="left"/>
      <w:pPr>
        <w:ind w:left="576" w:hanging="576"/>
      </w:pPr>
      <w:rPr>
        <w:rFonts w:hint="default"/>
      </w:rPr>
    </w:lvl>
    <w:lvl w:ilvl="2">
      <w:start w:val="1"/>
      <w:numFmt w:val="decimal"/>
      <w:lvlText w:val="%1.1.%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0760169E"/>
    <w:multiLevelType w:val="hybridMultilevel"/>
    <w:tmpl w:val="CF48B130"/>
    <w:lvl w:ilvl="0" w:tplc="25CEA54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A01E74"/>
    <w:multiLevelType w:val="multilevel"/>
    <w:tmpl w:val="E738F77E"/>
    <w:styleLink w:val="CurrentList34"/>
    <w:lvl w:ilvl="0">
      <w:start w:val="1"/>
      <w:numFmt w:val="decimal"/>
      <w:lvlText w:val="%1"/>
      <w:lvlJc w:val="left"/>
      <w:pPr>
        <w:ind w:left="432" w:hanging="432"/>
      </w:pPr>
      <w:rPr>
        <w:rFonts w:hint="default"/>
      </w:rPr>
    </w:lvl>
    <w:lvl w:ilvl="1">
      <w:start w:val="2"/>
      <w:numFmt w:val="decimal"/>
      <w:lvlText w:val="%2%1.1."/>
      <w:lvlJc w:val="left"/>
      <w:pPr>
        <w:ind w:left="576" w:hanging="576"/>
      </w:pPr>
      <w:rPr>
        <w:rFonts w:hint="default"/>
      </w:rPr>
    </w:lvl>
    <w:lvl w:ilvl="2">
      <w:start w:val="1"/>
      <w:numFmt w:val="decimal"/>
      <w:lvlText w:val="%1.1.%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09BC128A"/>
    <w:multiLevelType w:val="multilevel"/>
    <w:tmpl w:val="642419A4"/>
    <w:lvl w:ilvl="0">
      <w:start w:val="1"/>
      <w:numFmt w:val="decimal"/>
      <w:pStyle w:val="Heading1"/>
      <w:lvlText w:val="%1"/>
      <w:lvlJc w:val="left"/>
      <w:pPr>
        <w:ind w:left="432" w:hanging="432"/>
      </w:pPr>
      <w:rPr>
        <w:rFonts w:hint="default"/>
      </w:rPr>
    </w:lvl>
    <w:lvl w:ilvl="1">
      <w:start w:val="1"/>
      <w:numFmt w:val="decimal"/>
      <w:lvlText w:val="%1.%2"/>
      <w:lvlJc w:val="left"/>
      <w:pPr>
        <w:ind w:left="576" w:hanging="576"/>
      </w:pPr>
      <w:rPr>
        <w:rFonts w:hint="eastAsia"/>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15:restartNumberingAfterBreak="0">
    <w:nsid w:val="0A1160D7"/>
    <w:multiLevelType w:val="multilevel"/>
    <w:tmpl w:val="522030D4"/>
    <w:lvl w:ilvl="0">
      <w:start w:val="1"/>
      <w:numFmt w:val="decimal"/>
      <w:lvlText w:val="%1."/>
      <w:lvlJc w:val="left"/>
      <w:pPr>
        <w:ind w:left="360" w:hanging="360"/>
      </w:pPr>
      <w:rPr>
        <w:rFonts w:hint="default"/>
      </w:rPr>
    </w:lvl>
    <w:lvl w:ilvl="1">
      <w:start w:val="2"/>
      <w:numFmt w:val="decimal"/>
      <w:isLgl/>
      <w:lvlText w:val="%1.%2"/>
      <w:lvlJc w:val="left"/>
      <w:pPr>
        <w:ind w:left="1211" w:hanging="768"/>
      </w:pPr>
      <w:rPr>
        <w:rFonts w:hint="default"/>
      </w:rPr>
    </w:lvl>
    <w:lvl w:ilvl="2">
      <w:start w:val="10"/>
      <w:numFmt w:val="decimal"/>
      <w:isLgl/>
      <w:lvlText w:val="%1.%2.%3"/>
      <w:lvlJc w:val="left"/>
      <w:pPr>
        <w:ind w:left="1654" w:hanging="768"/>
      </w:pPr>
      <w:rPr>
        <w:rFonts w:hint="default"/>
      </w:rPr>
    </w:lvl>
    <w:lvl w:ilvl="3">
      <w:start w:val="1"/>
      <w:numFmt w:val="decimal"/>
      <w:isLgl/>
      <w:lvlText w:val="%1.%2.%3.%4"/>
      <w:lvlJc w:val="left"/>
      <w:pPr>
        <w:ind w:left="2409" w:hanging="1080"/>
      </w:pPr>
      <w:rPr>
        <w:rFonts w:hint="default"/>
      </w:rPr>
    </w:lvl>
    <w:lvl w:ilvl="4">
      <w:start w:val="1"/>
      <w:numFmt w:val="decimal"/>
      <w:isLgl/>
      <w:lvlText w:val="%1.%2.%3.%4.%5"/>
      <w:lvlJc w:val="left"/>
      <w:pPr>
        <w:ind w:left="3212" w:hanging="1440"/>
      </w:pPr>
      <w:rPr>
        <w:rFonts w:hint="default"/>
      </w:rPr>
    </w:lvl>
    <w:lvl w:ilvl="5">
      <w:start w:val="1"/>
      <w:numFmt w:val="decimal"/>
      <w:isLgl/>
      <w:lvlText w:val="%1.%2.%3.%4.%5.%6"/>
      <w:lvlJc w:val="left"/>
      <w:pPr>
        <w:ind w:left="3655" w:hanging="1440"/>
      </w:pPr>
      <w:rPr>
        <w:rFonts w:hint="default"/>
      </w:rPr>
    </w:lvl>
    <w:lvl w:ilvl="6">
      <w:start w:val="1"/>
      <w:numFmt w:val="decimal"/>
      <w:isLgl/>
      <w:lvlText w:val="%1.%2.%3.%4.%5.%6.%7"/>
      <w:lvlJc w:val="left"/>
      <w:pPr>
        <w:ind w:left="4458" w:hanging="1800"/>
      </w:pPr>
      <w:rPr>
        <w:rFonts w:hint="default"/>
      </w:rPr>
    </w:lvl>
    <w:lvl w:ilvl="7">
      <w:start w:val="1"/>
      <w:numFmt w:val="decimal"/>
      <w:isLgl/>
      <w:lvlText w:val="%1.%2.%3.%4.%5.%6.%7.%8"/>
      <w:lvlJc w:val="left"/>
      <w:pPr>
        <w:ind w:left="4901" w:hanging="1800"/>
      </w:pPr>
      <w:rPr>
        <w:rFonts w:hint="default"/>
      </w:rPr>
    </w:lvl>
    <w:lvl w:ilvl="8">
      <w:start w:val="1"/>
      <w:numFmt w:val="decimal"/>
      <w:isLgl/>
      <w:lvlText w:val="%1.%2.%3.%4.%5.%6.%7.%8.%9"/>
      <w:lvlJc w:val="left"/>
      <w:pPr>
        <w:ind w:left="5704" w:hanging="2160"/>
      </w:pPr>
      <w:rPr>
        <w:rFonts w:hint="default"/>
      </w:rPr>
    </w:lvl>
  </w:abstractNum>
  <w:abstractNum w:abstractNumId="12" w15:restartNumberingAfterBreak="0">
    <w:nsid w:val="0A83004E"/>
    <w:multiLevelType w:val="multilevel"/>
    <w:tmpl w:val="41605E2C"/>
    <w:lvl w:ilvl="0">
      <w:start w:val="1"/>
      <w:numFmt w:val="decimal"/>
      <w:lvlText w:val="%1."/>
      <w:lvlJc w:val="left"/>
      <w:pPr>
        <w:ind w:left="360" w:hanging="360"/>
      </w:pPr>
      <w:rPr>
        <w:rFonts w:hint="default"/>
      </w:rPr>
    </w:lvl>
    <w:lvl w:ilvl="1">
      <w:start w:val="2"/>
      <w:numFmt w:val="decimal"/>
      <w:isLgl/>
      <w:lvlText w:val="%1.%2"/>
      <w:lvlJc w:val="left"/>
      <w:pPr>
        <w:ind w:left="803" w:hanging="720"/>
      </w:pPr>
      <w:rPr>
        <w:rFonts w:hint="default"/>
      </w:rPr>
    </w:lvl>
    <w:lvl w:ilvl="2">
      <w:start w:val="4"/>
      <w:numFmt w:val="decimal"/>
      <w:isLgl/>
      <w:lvlText w:val="%1.%2.%3"/>
      <w:lvlJc w:val="left"/>
      <w:pPr>
        <w:ind w:left="886" w:hanging="720"/>
      </w:pPr>
      <w:rPr>
        <w:rFonts w:hint="default"/>
      </w:rPr>
    </w:lvl>
    <w:lvl w:ilvl="3">
      <w:start w:val="1"/>
      <w:numFmt w:val="decimal"/>
      <w:isLgl/>
      <w:lvlText w:val="%1.%2.%3.%4"/>
      <w:lvlJc w:val="left"/>
      <w:pPr>
        <w:ind w:left="1329" w:hanging="1080"/>
      </w:pPr>
      <w:rPr>
        <w:rFonts w:hint="default"/>
      </w:rPr>
    </w:lvl>
    <w:lvl w:ilvl="4">
      <w:start w:val="1"/>
      <w:numFmt w:val="decimal"/>
      <w:isLgl/>
      <w:lvlText w:val="%1.%2.%3.%4.%5"/>
      <w:lvlJc w:val="left"/>
      <w:pPr>
        <w:ind w:left="1772" w:hanging="1440"/>
      </w:pPr>
      <w:rPr>
        <w:rFonts w:hint="default"/>
      </w:rPr>
    </w:lvl>
    <w:lvl w:ilvl="5">
      <w:start w:val="1"/>
      <w:numFmt w:val="decimal"/>
      <w:isLgl/>
      <w:lvlText w:val="%1.%2.%3.%4.%5.%6"/>
      <w:lvlJc w:val="left"/>
      <w:pPr>
        <w:ind w:left="1855" w:hanging="1440"/>
      </w:pPr>
      <w:rPr>
        <w:rFonts w:hint="default"/>
      </w:rPr>
    </w:lvl>
    <w:lvl w:ilvl="6">
      <w:start w:val="1"/>
      <w:numFmt w:val="decimal"/>
      <w:isLgl/>
      <w:lvlText w:val="%1.%2.%3.%4.%5.%6.%7"/>
      <w:lvlJc w:val="left"/>
      <w:pPr>
        <w:ind w:left="2298" w:hanging="1800"/>
      </w:pPr>
      <w:rPr>
        <w:rFonts w:hint="default"/>
      </w:rPr>
    </w:lvl>
    <w:lvl w:ilvl="7">
      <w:start w:val="1"/>
      <w:numFmt w:val="decimal"/>
      <w:isLgl/>
      <w:lvlText w:val="%1.%2.%3.%4.%5.%6.%7.%8"/>
      <w:lvlJc w:val="left"/>
      <w:pPr>
        <w:ind w:left="2381" w:hanging="1800"/>
      </w:pPr>
      <w:rPr>
        <w:rFonts w:hint="default"/>
      </w:rPr>
    </w:lvl>
    <w:lvl w:ilvl="8">
      <w:start w:val="1"/>
      <w:numFmt w:val="decimal"/>
      <w:isLgl/>
      <w:lvlText w:val="%1.%2.%3.%4.%5.%6.%7.%8.%9"/>
      <w:lvlJc w:val="left"/>
      <w:pPr>
        <w:ind w:left="2824" w:hanging="2160"/>
      </w:pPr>
      <w:rPr>
        <w:rFonts w:hint="default"/>
      </w:rPr>
    </w:lvl>
  </w:abstractNum>
  <w:abstractNum w:abstractNumId="13" w15:restartNumberingAfterBreak="0">
    <w:nsid w:val="0B8C3932"/>
    <w:multiLevelType w:val="multilevel"/>
    <w:tmpl w:val="386CD8BE"/>
    <w:styleLink w:val="CurrentList37"/>
    <w:lvl w:ilvl="0">
      <w:start w:val="3"/>
      <w:numFmt w:val="decimal"/>
      <w:lvlText w:val="%1"/>
      <w:lvlJc w:val="left"/>
      <w:pPr>
        <w:ind w:left="432" w:hanging="432"/>
      </w:pPr>
      <w:rPr>
        <w:rFonts w:hint="default"/>
      </w:rPr>
    </w:lvl>
    <w:lvl w:ilvl="1">
      <w:numFmt w:val="decimal"/>
      <w:lvlRestart w:val="0"/>
      <w:lvlText w:val="%2%1.1."/>
      <w:lvlJc w:val="left"/>
      <w:pPr>
        <w:ind w:left="576" w:hanging="576"/>
      </w:pPr>
      <w:rPr>
        <w:rFonts w:hint="default"/>
      </w:rPr>
    </w:lvl>
    <w:lvl w:ilvl="2">
      <w:start w:val="1"/>
      <w:numFmt w:val="decimal"/>
      <w:lvlText w:val="%1.1.%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0CD20EC5"/>
    <w:multiLevelType w:val="multilevel"/>
    <w:tmpl w:val="82742AA2"/>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0DF77943"/>
    <w:multiLevelType w:val="hybridMultilevel"/>
    <w:tmpl w:val="2C5665C4"/>
    <w:lvl w:ilvl="0" w:tplc="00CCCEDC">
      <w:start w:val="6"/>
      <w:numFmt w:val="bullet"/>
      <w:lvlText w:val="-"/>
      <w:lvlJc w:val="left"/>
      <w:pPr>
        <w:ind w:left="720" w:hanging="360"/>
      </w:pPr>
      <w:rPr>
        <w:rFonts w:ascii="Arial" w:eastAsia="Calibri" w:hAnsi="Arial" w:cs="Arial" w:hint="default"/>
      </w:rPr>
    </w:lvl>
    <w:lvl w:ilvl="1" w:tplc="FFFFFFFF" w:tentative="1">
      <w:start w:val="1"/>
      <w:numFmt w:val="bullet"/>
      <w:lvlText w:val=""/>
      <w:lvlJc w:val="left"/>
      <w:pPr>
        <w:ind w:left="1200" w:hanging="420"/>
      </w:pPr>
      <w:rPr>
        <w:rFonts w:ascii="Wingdings" w:hAnsi="Wingdings" w:hint="default"/>
      </w:rPr>
    </w:lvl>
    <w:lvl w:ilvl="2" w:tplc="FFFFFFFF" w:tentative="1">
      <w:start w:val="1"/>
      <w:numFmt w:val="bullet"/>
      <w:lvlText w:val=""/>
      <w:lvlJc w:val="left"/>
      <w:pPr>
        <w:ind w:left="1620" w:hanging="420"/>
      </w:pPr>
      <w:rPr>
        <w:rFonts w:ascii="Wingdings" w:hAnsi="Wingdings" w:hint="default"/>
      </w:rPr>
    </w:lvl>
    <w:lvl w:ilvl="3" w:tplc="FFFFFFFF" w:tentative="1">
      <w:start w:val="1"/>
      <w:numFmt w:val="bullet"/>
      <w:lvlText w:val=""/>
      <w:lvlJc w:val="left"/>
      <w:pPr>
        <w:ind w:left="2040" w:hanging="420"/>
      </w:pPr>
      <w:rPr>
        <w:rFonts w:ascii="Wingdings" w:hAnsi="Wingdings" w:hint="default"/>
      </w:rPr>
    </w:lvl>
    <w:lvl w:ilvl="4" w:tplc="FFFFFFFF" w:tentative="1">
      <w:start w:val="1"/>
      <w:numFmt w:val="bullet"/>
      <w:lvlText w:val=""/>
      <w:lvlJc w:val="left"/>
      <w:pPr>
        <w:ind w:left="2460" w:hanging="420"/>
      </w:pPr>
      <w:rPr>
        <w:rFonts w:ascii="Wingdings" w:hAnsi="Wingdings" w:hint="default"/>
      </w:rPr>
    </w:lvl>
    <w:lvl w:ilvl="5" w:tplc="FFFFFFFF" w:tentative="1">
      <w:start w:val="1"/>
      <w:numFmt w:val="bullet"/>
      <w:lvlText w:val=""/>
      <w:lvlJc w:val="left"/>
      <w:pPr>
        <w:ind w:left="2880" w:hanging="420"/>
      </w:pPr>
      <w:rPr>
        <w:rFonts w:ascii="Wingdings" w:hAnsi="Wingdings" w:hint="default"/>
      </w:rPr>
    </w:lvl>
    <w:lvl w:ilvl="6" w:tplc="FFFFFFFF" w:tentative="1">
      <w:start w:val="1"/>
      <w:numFmt w:val="bullet"/>
      <w:lvlText w:val=""/>
      <w:lvlJc w:val="left"/>
      <w:pPr>
        <w:ind w:left="3300" w:hanging="420"/>
      </w:pPr>
      <w:rPr>
        <w:rFonts w:ascii="Wingdings" w:hAnsi="Wingdings" w:hint="default"/>
      </w:rPr>
    </w:lvl>
    <w:lvl w:ilvl="7" w:tplc="FFFFFFFF" w:tentative="1">
      <w:start w:val="1"/>
      <w:numFmt w:val="bullet"/>
      <w:lvlText w:val=""/>
      <w:lvlJc w:val="left"/>
      <w:pPr>
        <w:ind w:left="3720" w:hanging="420"/>
      </w:pPr>
      <w:rPr>
        <w:rFonts w:ascii="Wingdings" w:hAnsi="Wingdings" w:hint="default"/>
      </w:rPr>
    </w:lvl>
    <w:lvl w:ilvl="8" w:tplc="FFFFFFFF" w:tentative="1">
      <w:start w:val="1"/>
      <w:numFmt w:val="bullet"/>
      <w:lvlText w:val=""/>
      <w:lvlJc w:val="left"/>
      <w:pPr>
        <w:ind w:left="4140" w:hanging="420"/>
      </w:pPr>
      <w:rPr>
        <w:rFonts w:ascii="Wingdings" w:hAnsi="Wingdings" w:hint="default"/>
      </w:rPr>
    </w:lvl>
  </w:abstractNum>
  <w:abstractNum w:abstractNumId="16" w15:restartNumberingAfterBreak="0">
    <w:nsid w:val="0FC654FD"/>
    <w:multiLevelType w:val="multilevel"/>
    <w:tmpl w:val="761ECD26"/>
    <w:lvl w:ilvl="0">
      <w:start w:val="1"/>
      <w:numFmt w:val="decimal"/>
      <w:lvlText w:val="%1."/>
      <w:lvlJc w:val="left"/>
      <w:pPr>
        <w:ind w:left="527" w:hanging="360"/>
      </w:pPr>
      <w:rPr>
        <w:rFonts w:hint="default"/>
      </w:rPr>
    </w:lvl>
    <w:lvl w:ilvl="1">
      <w:start w:val="2"/>
      <w:numFmt w:val="decimal"/>
      <w:isLgl/>
      <w:lvlText w:val="%1.%2"/>
      <w:lvlJc w:val="left"/>
      <w:pPr>
        <w:ind w:left="887" w:hanging="720"/>
      </w:pPr>
      <w:rPr>
        <w:rFonts w:hint="default"/>
      </w:rPr>
    </w:lvl>
    <w:lvl w:ilvl="2">
      <w:start w:val="1"/>
      <w:numFmt w:val="decimal"/>
      <w:isLgl/>
      <w:lvlText w:val="%1.%2.%3"/>
      <w:lvlJc w:val="left"/>
      <w:pPr>
        <w:ind w:left="887" w:hanging="720"/>
      </w:pPr>
      <w:rPr>
        <w:rFonts w:hint="default"/>
      </w:rPr>
    </w:lvl>
    <w:lvl w:ilvl="3">
      <w:start w:val="1"/>
      <w:numFmt w:val="decimal"/>
      <w:isLgl/>
      <w:lvlText w:val="%1.%2.%3.%4"/>
      <w:lvlJc w:val="left"/>
      <w:pPr>
        <w:ind w:left="1247" w:hanging="1080"/>
      </w:pPr>
      <w:rPr>
        <w:rFonts w:hint="default"/>
      </w:rPr>
    </w:lvl>
    <w:lvl w:ilvl="4">
      <w:start w:val="1"/>
      <w:numFmt w:val="decimal"/>
      <w:isLgl/>
      <w:lvlText w:val="%1.%2.%3.%4.%5"/>
      <w:lvlJc w:val="left"/>
      <w:pPr>
        <w:ind w:left="1607" w:hanging="1440"/>
      </w:pPr>
      <w:rPr>
        <w:rFonts w:hint="default"/>
      </w:rPr>
    </w:lvl>
    <w:lvl w:ilvl="5">
      <w:start w:val="1"/>
      <w:numFmt w:val="decimal"/>
      <w:isLgl/>
      <w:lvlText w:val="%1.%2.%3.%4.%5.%6"/>
      <w:lvlJc w:val="left"/>
      <w:pPr>
        <w:ind w:left="1607" w:hanging="1440"/>
      </w:pPr>
      <w:rPr>
        <w:rFonts w:hint="default"/>
      </w:rPr>
    </w:lvl>
    <w:lvl w:ilvl="6">
      <w:start w:val="1"/>
      <w:numFmt w:val="decimal"/>
      <w:isLgl/>
      <w:lvlText w:val="%1.%2.%3.%4.%5.%6.%7"/>
      <w:lvlJc w:val="left"/>
      <w:pPr>
        <w:ind w:left="1967" w:hanging="1800"/>
      </w:pPr>
      <w:rPr>
        <w:rFonts w:hint="default"/>
      </w:rPr>
    </w:lvl>
    <w:lvl w:ilvl="7">
      <w:start w:val="1"/>
      <w:numFmt w:val="decimal"/>
      <w:isLgl/>
      <w:lvlText w:val="%1.%2.%3.%4.%5.%6.%7.%8"/>
      <w:lvlJc w:val="left"/>
      <w:pPr>
        <w:ind w:left="1967" w:hanging="1800"/>
      </w:pPr>
      <w:rPr>
        <w:rFonts w:hint="default"/>
      </w:rPr>
    </w:lvl>
    <w:lvl w:ilvl="8">
      <w:start w:val="1"/>
      <w:numFmt w:val="decimal"/>
      <w:isLgl/>
      <w:lvlText w:val="%1.%2.%3.%4.%5.%6.%7.%8.%9"/>
      <w:lvlJc w:val="left"/>
      <w:pPr>
        <w:ind w:left="2327" w:hanging="2160"/>
      </w:pPr>
      <w:rPr>
        <w:rFonts w:hint="default"/>
      </w:rPr>
    </w:lvl>
  </w:abstractNum>
  <w:abstractNum w:abstractNumId="17" w15:restartNumberingAfterBreak="0">
    <w:nsid w:val="0FE0493F"/>
    <w:multiLevelType w:val="multilevel"/>
    <w:tmpl w:val="33C475B8"/>
    <w:lvl w:ilvl="0">
      <w:start w:val="1"/>
      <w:numFmt w:val="decimal"/>
      <w:lvlText w:val="%1"/>
      <w:lvlJc w:val="left"/>
      <w:pPr>
        <w:ind w:left="432" w:hanging="432"/>
      </w:pPr>
      <w:rPr>
        <w:rFonts w:hint="default"/>
      </w:rPr>
    </w:lvl>
    <w:lvl w:ilvl="1">
      <w:start w:val="2"/>
      <w:numFmt w:val="decimal"/>
      <w:lvlText w:val="%2%1.1."/>
      <w:lvlJc w:val="left"/>
      <w:pPr>
        <w:ind w:left="576" w:hanging="576"/>
      </w:pPr>
      <w:rPr>
        <w:rFonts w:hint="default"/>
      </w:rPr>
    </w:lvl>
    <w:lvl w:ilvl="2">
      <w:start w:val="1"/>
      <w:numFmt w:val="decimal"/>
      <w:lvlText w:val="4.4.%3"/>
      <w:lvlJc w:val="left"/>
      <w:pPr>
        <w:ind w:left="440" w:hanging="440"/>
      </w:pPr>
      <w:rPr>
        <w:rFonts w:hint="eastAsia"/>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12A038F6"/>
    <w:multiLevelType w:val="hybridMultilevel"/>
    <w:tmpl w:val="107A5D44"/>
    <w:lvl w:ilvl="0" w:tplc="04090003">
      <w:start w:val="1"/>
      <w:numFmt w:val="bullet"/>
      <w:lvlText w:val="o"/>
      <w:lvlJc w:val="left"/>
      <w:pPr>
        <w:ind w:left="780" w:hanging="360"/>
      </w:pPr>
      <w:rPr>
        <w:rFonts w:ascii="Courier New" w:hAnsi="Courier New" w:cs="Courier New" w:hint="default"/>
      </w:rPr>
    </w:lvl>
    <w:lvl w:ilvl="1" w:tplc="FFFFFFFF" w:tentative="1">
      <w:start w:val="1"/>
      <w:numFmt w:val="bullet"/>
      <w:lvlText w:val=""/>
      <w:lvlJc w:val="left"/>
      <w:pPr>
        <w:ind w:left="1260" w:hanging="420"/>
      </w:pPr>
      <w:rPr>
        <w:rFonts w:ascii="Wingdings" w:hAnsi="Wingdings" w:hint="default"/>
      </w:rPr>
    </w:lvl>
    <w:lvl w:ilvl="2" w:tplc="FFFFFFFF" w:tentative="1">
      <w:start w:val="1"/>
      <w:numFmt w:val="bullet"/>
      <w:lvlText w:val=""/>
      <w:lvlJc w:val="left"/>
      <w:pPr>
        <w:ind w:left="1680" w:hanging="420"/>
      </w:pPr>
      <w:rPr>
        <w:rFonts w:ascii="Wingdings" w:hAnsi="Wingdings" w:hint="default"/>
      </w:rPr>
    </w:lvl>
    <w:lvl w:ilvl="3" w:tplc="FFFFFFFF" w:tentative="1">
      <w:start w:val="1"/>
      <w:numFmt w:val="bullet"/>
      <w:lvlText w:val=""/>
      <w:lvlJc w:val="left"/>
      <w:pPr>
        <w:ind w:left="2100" w:hanging="420"/>
      </w:pPr>
      <w:rPr>
        <w:rFonts w:ascii="Wingdings" w:hAnsi="Wingdings" w:hint="default"/>
      </w:rPr>
    </w:lvl>
    <w:lvl w:ilvl="4" w:tplc="FFFFFFFF" w:tentative="1">
      <w:start w:val="1"/>
      <w:numFmt w:val="bullet"/>
      <w:lvlText w:val=""/>
      <w:lvlJc w:val="left"/>
      <w:pPr>
        <w:ind w:left="2520" w:hanging="420"/>
      </w:pPr>
      <w:rPr>
        <w:rFonts w:ascii="Wingdings" w:hAnsi="Wingdings" w:hint="default"/>
      </w:rPr>
    </w:lvl>
    <w:lvl w:ilvl="5" w:tplc="FFFFFFFF" w:tentative="1">
      <w:start w:val="1"/>
      <w:numFmt w:val="bullet"/>
      <w:lvlText w:val=""/>
      <w:lvlJc w:val="left"/>
      <w:pPr>
        <w:ind w:left="2940" w:hanging="420"/>
      </w:pPr>
      <w:rPr>
        <w:rFonts w:ascii="Wingdings" w:hAnsi="Wingdings" w:hint="default"/>
      </w:rPr>
    </w:lvl>
    <w:lvl w:ilvl="6" w:tplc="FFFFFFFF" w:tentative="1">
      <w:start w:val="1"/>
      <w:numFmt w:val="bullet"/>
      <w:lvlText w:val=""/>
      <w:lvlJc w:val="left"/>
      <w:pPr>
        <w:ind w:left="3360" w:hanging="420"/>
      </w:pPr>
      <w:rPr>
        <w:rFonts w:ascii="Wingdings" w:hAnsi="Wingdings" w:hint="default"/>
      </w:rPr>
    </w:lvl>
    <w:lvl w:ilvl="7" w:tplc="FFFFFFFF" w:tentative="1">
      <w:start w:val="1"/>
      <w:numFmt w:val="bullet"/>
      <w:lvlText w:val=""/>
      <w:lvlJc w:val="left"/>
      <w:pPr>
        <w:ind w:left="3780" w:hanging="420"/>
      </w:pPr>
      <w:rPr>
        <w:rFonts w:ascii="Wingdings" w:hAnsi="Wingdings" w:hint="default"/>
      </w:rPr>
    </w:lvl>
    <w:lvl w:ilvl="8" w:tplc="FFFFFFFF" w:tentative="1">
      <w:start w:val="1"/>
      <w:numFmt w:val="bullet"/>
      <w:lvlText w:val=""/>
      <w:lvlJc w:val="left"/>
      <w:pPr>
        <w:ind w:left="4200" w:hanging="420"/>
      </w:pPr>
      <w:rPr>
        <w:rFonts w:ascii="Wingdings" w:hAnsi="Wingdings" w:hint="default"/>
      </w:rPr>
    </w:lvl>
  </w:abstractNum>
  <w:abstractNum w:abstractNumId="19" w15:restartNumberingAfterBreak="0">
    <w:nsid w:val="158827F4"/>
    <w:multiLevelType w:val="multilevel"/>
    <w:tmpl w:val="323EC23E"/>
    <w:styleLink w:val="CurrentList2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0" w15:restartNumberingAfterBreak="0">
    <w:nsid w:val="162B18CF"/>
    <w:multiLevelType w:val="multilevel"/>
    <w:tmpl w:val="FD9CCC92"/>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16D05A1D"/>
    <w:multiLevelType w:val="hybridMultilevel"/>
    <w:tmpl w:val="070A7FBA"/>
    <w:lvl w:ilvl="0" w:tplc="04090001">
      <w:start w:val="1"/>
      <w:numFmt w:val="bullet"/>
      <w:lvlText w:val=""/>
      <w:lvlJc w:val="left"/>
      <w:pPr>
        <w:ind w:left="720" w:hanging="360"/>
      </w:pPr>
      <w:rPr>
        <w:rFonts w:ascii="Symbol" w:hAnsi="Symbol" w:hint="default"/>
      </w:rPr>
    </w:lvl>
    <w:lvl w:ilvl="1" w:tplc="FFFFFFFF" w:tentative="1">
      <w:start w:val="1"/>
      <w:numFmt w:val="bullet"/>
      <w:lvlText w:val=""/>
      <w:lvlJc w:val="left"/>
      <w:pPr>
        <w:ind w:left="84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22" w15:restartNumberingAfterBreak="0">
    <w:nsid w:val="16F0230B"/>
    <w:multiLevelType w:val="hybridMultilevel"/>
    <w:tmpl w:val="0BA4D998"/>
    <w:lvl w:ilvl="0" w:tplc="9DCE4F5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15:restartNumberingAfterBreak="0">
    <w:nsid w:val="194640D9"/>
    <w:multiLevelType w:val="hybridMultilevel"/>
    <w:tmpl w:val="932CA2F8"/>
    <w:lvl w:ilvl="0" w:tplc="00CCCEDC">
      <w:start w:val="6"/>
      <w:numFmt w:val="bullet"/>
      <w:lvlText w:val="-"/>
      <w:lvlJc w:val="left"/>
      <w:pPr>
        <w:ind w:left="720" w:hanging="360"/>
      </w:pPr>
      <w:rPr>
        <w:rFonts w:ascii="Arial" w:eastAsia="Calibri" w:hAnsi="Arial" w:cs="Arial" w:hint="default"/>
      </w:rPr>
    </w:lvl>
    <w:lvl w:ilvl="1" w:tplc="FFFFFFFF" w:tentative="1">
      <w:start w:val="1"/>
      <w:numFmt w:val="bullet"/>
      <w:lvlText w:val=""/>
      <w:lvlJc w:val="left"/>
      <w:pPr>
        <w:ind w:left="1200" w:hanging="420"/>
      </w:pPr>
      <w:rPr>
        <w:rFonts w:ascii="Wingdings" w:hAnsi="Wingdings" w:hint="default"/>
      </w:rPr>
    </w:lvl>
    <w:lvl w:ilvl="2" w:tplc="FFFFFFFF" w:tentative="1">
      <w:start w:val="1"/>
      <w:numFmt w:val="bullet"/>
      <w:lvlText w:val=""/>
      <w:lvlJc w:val="left"/>
      <w:pPr>
        <w:ind w:left="1620" w:hanging="420"/>
      </w:pPr>
      <w:rPr>
        <w:rFonts w:ascii="Wingdings" w:hAnsi="Wingdings" w:hint="default"/>
      </w:rPr>
    </w:lvl>
    <w:lvl w:ilvl="3" w:tplc="FFFFFFFF" w:tentative="1">
      <w:start w:val="1"/>
      <w:numFmt w:val="bullet"/>
      <w:lvlText w:val=""/>
      <w:lvlJc w:val="left"/>
      <w:pPr>
        <w:ind w:left="2040" w:hanging="420"/>
      </w:pPr>
      <w:rPr>
        <w:rFonts w:ascii="Wingdings" w:hAnsi="Wingdings" w:hint="default"/>
      </w:rPr>
    </w:lvl>
    <w:lvl w:ilvl="4" w:tplc="FFFFFFFF" w:tentative="1">
      <w:start w:val="1"/>
      <w:numFmt w:val="bullet"/>
      <w:lvlText w:val=""/>
      <w:lvlJc w:val="left"/>
      <w:pPr>
        <w:ind w:left="2460" w:hanging="420"/>
      </w:pPr>
      <w:rPr>
        <w:rFonts w:ascii="Wingdings" w:hAnsi="Wingdings" w:hint="default"/>
      </w:rPr>
    </w:lvl>
    <w:lvl w:ilvl="5" w:tplc="FFFFFFFF" w:tentative="1">
      <w:start w:val="1"/>
      <w:numFmt w:val="bullet"/>
      <w:lvlText w:val=""/>
      <w:lvlJc w:val="left"/>
      <w:pPr>
        <w:ind w:left="2880" w:hanging="420"/>
      </w:pPr>
      <w:rPr>
        <w:rFonts w:ascii="Wingdings" w:hAnsi="Wingdings" w:hint="default"/>
      </w:rPr>
    </w:lvl>
    <w:lvl w:ilvl="6" w:tplc="FFFFFFFF" w:tentative="1">
      <w:start w:val="1"/>
      <w:numFmt w:val="bullet"/>
      <w:lvlText w:val=""/>
      <w:lvlJc w:val="left"/>
      <w:pPr>
        <w:ind w:left="3300" w:hanging="420"/>
      </w:pPr>
      <w:rPr>
        <w:rFonts w:ascii="Wingdings" w:hAnsi="Wingdings" w:hint="default"/>
      </w:rPr>
    </w:lvl>
    <w:lvl w:ilvl="7" w:tplc="FFFFFFFF" w:tentative="1">
      <w:start w:val="1"/>
      <w:numFmt w:val="bullet"/>
      <w:lvlText w:val=""/>
      <w:lvlJc w:val="left"/>
      <w:pPr>
        <w:ind w:left="3720" w:hanging="420"/>
      </w:pPr>
      <w:rPr>
        <w:rFonts w:ascii="Wingdings" w:hAnsi="Wingdings" w:hint="default"/>
      </w:rPr>
    </w:lvl>
    <w:lvl w:ilvl="8" w:tplc="FFFFFFFF" w:tentative="1">
      <w:start w:val="1"/>
      <w:numFmt w:val="bullet"/>
      <w:lvlText w:val=""/>
      <w:lvlJc w:val="left"/>
      <w:pPr>
        <w:ind w:left="4140" w:hanging="420"/>
      </w:pPr>
      <w:rPr>
        <w:rFonts w:ascii="Wingdings" w:hAnsi="Wingdings" w:hint="default"/>
      </w:rPr>
    </w:lvl>
  </w:abstractNum>
  <w:abstractNum w:abstractNumId="24" w15:restartNumberingAfterBreak="0">
    <w:nsid w:val="1AAE3561"/>
    <w:multiLevelType w:val="hybridMultilevel"/>
    <w:tmpl w:val="E8AED7E8"/>
    <w:lvl w:ilvl="0" w:tplc="37CA9866">
      <w:start w:val="3"/>
      <w:numFmt w:val="decimal"/>
      <w:lvlText w:val="3.1.%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5" w15:restartNumberingAfterBreak="0">
    <w:nsid w:val="1AD62E2D"/>
    <w:multiLevelType w:val="hybridMultilevel"/>
    <w:tmpl w:val="C04494CE"/>
    <w:lvl w:ilvl="0" w:tplc="0F1CFBCC">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1C553007"/>
    <w:multiLevelType w:val="multilevel"/>
    <w:tmpl w:val="F6D4AB48"/>
    <w:styleLink w:val="CurrentList9"/>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eastAsia"/>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1DA744F6"/>
    <w:multiLevelType w:val="multilevel"/>
    <w:tmpl w:val="FB9428C8"/>
    <w:styleLink w:val="CurrentList19"/>
    <w:lvl w:ilvl="0">
      <w:start w:val="3"/>
      <w:numFmt w:val="none"/>
      <w:lvlText w:val="3.2."/>
      <w:lvlJc w:val="left"/>
      <w:pPr>
        <w:ind w:left="-360" w:firstLine="360"/>
      </w:pPr>
      <w:rPr>
        <w:rFonts w:hint="eastAsi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1DB56296"/>
    <w:multiLevelType w:val="hybridMultilevel"/>
    <w:tmpl w:val="C99881F2"/>
    <w:lvl w:ilvl="0" w:tplc="0B6A1CA6">
      <w:start w:val="4"/>
      <w:numFmt w:val="decimal"/>
      <w:lvlText w:val="3.1.%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9" w15:restartNumberingAfterBreak="0">
    <w:nsid w:val="1EB715A2"/>
    <w:multiLevelType w:val="multilevel"/>
    <w:tmpl w:val="BC746594"/>
    <w:styleLink w:val="CurrentList13"/>
    <w:lvl w:ilvl="0">
      <w:start w:val="3"/>
      <w:numFmt w:val="none"/>
      <w:lvlText w:val="3.1."/>
      <w:lvlJc w:val="left"/>
      <w:pPr>
        <w:ind w:left="0" w:firstLine="360"/>
      </w:pPr>
      <w:rPr>
        <w:rFonts w:hint="eastAsi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1F5238CB"/>
    <w:multiLevelType w:val="hybridMultilevel"/>
    <w:tmpl w:val="1076C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FB215F9"/>
    <w:multiLevelType w:val="hybridMultilevel"/>
    <w:tmpl w:val="218073D2"/>
    <w:lvl w:ilvl="0" w:tplc="AFE437F6">
      <w:start w:val="7"/>
      <w:numFmt w:val="decimal"/>
      <w:lvlText w:val="3.1.%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2" w15:restartNumberingAfterBreak="0">
    <w:nsid w:val="213A6957"/>
    <w:multiLevelType w:val="hybridMultilevel"/>
    <w:tmpl w:val="03B485CA"/>
    <w:lvl w:ilvl="0" w:tplc="0F1CFBCC">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22635E9E"/>
    <w:multiLevelType w:val="hybridMultilevel"/>
    <w:tmpl w:val="F5F8EE2A"/>
    <w:lvl w:ilvl="0" w:tplc="0F1CFBCC">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24A46A88"/>
    <w:multiLevelType w:val="hybridMultilevel"/>
    <w:tmpl w:val="490A7C92"/>
    <w:lvl w:ilvl="0" w:tplc="0F1CFBCC">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5" w15:restartNumberingAfterBreak="0">
    <w:nsid w:val="250F73B8"/>
    <w:multiLevelType w:val="hybridMultilevel"/>
    <w:tmpl w:val="38EE8DB2"/>
    <w:lvl w:ilvl="0" w:tplc="A5C63FF0">
      <w:start w:val="1"/>
      <w:numFmt w:val="decimal"/>
      <w:lvlText w:val="%1."/>
      <w:lvlJc w:val="left"/>
      <w:pPr>
        <w:ind w:left="704" w:hanging="420"/>
      </w:pPr>
      <w:rPr>
        <w:rFonts w:hint="eastAsia"/>
        <w:b w:val="0"/>
        <w:i w:val="0"/>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25C24D69"/>
    <w:multiLevelType w:val="hybridMultilevel"/>
    <w:tmpl w:val="F98C1368"/>
    <w:lvl w:ilvl="0" w:tplc="30601936">
      <w:start w:val="5"/>
      <w:numFmt w:val="decimal"/>
      <w:lvlText w:val="3.1.%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7" w15:restartNumberingAfterBreak="0">
    <w:nsid w:val="25E32421"/>
    <w:multiLevelType w:val="hybridMultilevel"/>
    <w:tmpl w:val="E228A5AC"/>
    <w:lvl w:ilvl="0" w:tplc="0F1CFBCC">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25FA1676"/>
    <w:multiLevelType w:val="multilevel"/>
    <w:tmpl w:val="642419A4"/>
    <w:styleLink w:val="CurrentList2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9" w15:restartNumberingAfterBreak="0">
    <w:nsid w:val="277978F1"/>
    <w:multiLevelType w:val="multilevel"/>
    <w:tmpl w:val="7F9C08B4"/>
    <w:styleLink w:val="CurrentList6"/>
    <w:lvl w:ilvl="0">
      <w:start w:val="3"/>
      <w:numFmt w:val="decimal"/>
      <w:lvlText w:val="%1"/>
      <w:lvlJc w:val="left"/>
      <w:pPr>
        <w:ind w:left="440" w:hanging="4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383"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0" w15:restartNumberingAfterBreak="0">
    <w:nsid w:val="28172993"/>
    <w:multiLevelType w:val="multilevel"/>
    <w:tmpl w:val="8CC49DBA"/>
    <w:lvl w:ilvl="0">
      <w:start w:val="1"/>
      <w:numFmt w:val="decimal"/>
      <w:lvlText w:val="%1"/>
      <w:lvlJc w:val="left"/>
      <w:pPr>
        <w:ind w:left="432" w:hanging="432"/>
      </w:pPr>
      <w:rPr>
        <w:rFonts w:hint="default"/>
      </w:rPr>
    </w:lvl>
    <w:lvl w:ilvl="1">
      <w:start w:val="1"/>
      <w:numFmt w:val="decimal"/>
      <w:lvlText w:val="3.%2"/>
      <w:lvlJc w:val="left"/>
      <w:pPr>
        <w:ind w:left="440" w:hanging="440"/>
      </w:pPr>
      <w:rPr>
        <w:rFonts w:hint="eastAsia"/>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1" w15:restartNumberingAfterBreak="0">
    <w:nsid w:val="287E1D4E"/>
    <w:multiLevelType w:val="hybridMultilevel"/>
    <w:tmpl w:val="E4647FF2"/>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42" w15:restartNumberingAfterBreak="0">
    <w:nsid w:val="28B14479"/>
    <w:multiLevelType w:val="hybridMultilevel"/>
    <w:tmpl w:val="34BA4996"/>
    <w:lvl w:ilvl="0" w:tplc="A5C63FF0">
      <w:start w:val="1"/>
      <w:numFmt w:val="decimal"/>
      <w:lvlText w:val="%1."/>
      <w:lvlJc w:val="left"/>
      <w:pPr>
        <w:ind w:left="420" w:hanging="420"/>
      </w:pPr>
      <w:rPr>
        <w:rFonts w:hint="eastAsia"/>
        <w:b w:val="0"/>
        <w:i w:val="0"/>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3" w15:restartNumberingAfterBreak="0">
    <w:nsid w:val="2A8856B4"/>
    <w:multiLevelType w:val="hybridMultilevel"/>
    <w:tmpl w:val="73B44D9A"/>
    <w:lvl w:ilvl="0" w:tplc="D95076EA">
      <w:start w:val="1"/>
      <w:numFmt w:val="decimal"/>
      <w:lvlText w:val="(5-%1)"/>
      <w:lvlJc w:val="left"/>
      <w:pPr>
        <w:ind w:left="624" w:hanging="624"/>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4" w15:restartNumberingAfterBreak="0">
    <w:nsid w:val="2BD25BED"/>
    <w:multiLevelType w:val="hybridMultilevel"/>
    <w:tmpl w:val="DAD228EC"/>
    <w:lvl w:ilvl="0" w:tplc="0F1CFBCC">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5" w15:restartNumberingAfterBreak="0">
    <w:nsid w:val="2BF76BD7"/>
    <w:multiLevelType w:val="multilevel"/>
    <w:tmpl w:val="C4A479CA"/>
    <w:styleLink w:val="CurrentList15"/>
    <w:lvl w:ilvl="0">
      <w:start w:val="3"/>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6" w15:restartNumberingAfterBreak="0">
    <w:nsid w:val="2C3D4FBD"/>
    <w:multiLevelType w:val="hybridMultilevel"/>
    <w:tmpl w:val="71AC46BA"/>
    <w:lvl w:ilvl="0" w:tplc="EFFE969C">
      <w:start w:val="1"/>
      <w:numFmt w:val="bullet"/>
      <w:lvlText w:val=""/>
      <w:lvlJc w:val="left"/>
      <w:pPr>
        <w:ind w:left="440" w:hanging="440"/>
      </w:pPr>
      <w:rPr>
        <w:rFonts w:ascii="Symbol" w:hAnsi="Symbol" w:hint="default"/>
        <w:b w:val="0"/>
        <w:i w:val="0"/>
        <w:color w:val="000000" w:themeColor="text1"/>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7" w15:restartNumberingAfterBreak="0">
    <w:nsid w:val="2C700D59"/>
    <w:multiLevelType w:val="multilevel"/>
    <w:tmpl w:val="BB02EC82"/>
    <w:styleLink w:val="CurrentList28"/>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8" w15:restartNumberingAfterBreak="0">
    <w:nsid w:val="2D815BC1"/>
    <w:multiLevelType w:val="multilevel"/>
    <w:tmpl w:val="8CDEA0D4"/>
    <w:lvl w:ilvl="0">
      <w:start w:val="4"/>
      <w:numFmt w:val="decimal"/>
      <w:lvlText w:val="%1"/>
      <w:lvlJc w:val="left"/>
      <w:pPr>
        <w:ind w:left="620" w:hanging="6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338D5628"/>
    <w:multiLevelType w:val="hybridMultilevel"/>
    <w:tmpl w:val="C7AA3B8E"/>
    <w:lvl w:ilvl="0" w:tplc="00CCCEDC">
      <w:start w:val="6"/>
      <w:numFmt w:val="bullet"/>
      <w:lvlText w:val="-"/>
      <w:lvlJc w:val="left"/>
      <w:pPr>
        <w:ind w:left="720" w:hanging="360"/>
      </w:pPr>
      <w:rPr>
        <w:rFonts w:ascii="Arial" w:eastAsia="Calibri" w:hAnsi="Arial" w:cs="Arial" w:hint="default"/>
      </w:rPr>
    </w:lvl>
    <w:lvl w:ilvl="1" w:tplc="FFFFFFFF" w:tentative="1">
      <w:start w:val="1"/>
      <w:numFmt w:val="bullet"/>
      <w:lvlText w:val=""/>
      <w:lvlJc w:val="left"/>
      <w:pPr>
        <w:ind w:left="1200" w:hanging="420"/>
      </w:pPr>
      <w:rPr>
        <w:rFonts w:ascii="Wingdings" w:hAnsi="Wingdings" w:hint="default"/>
      </w:rPr>
    </w:lvl>
    <w:lvl w:ilvl="2" w:tplc="FFFFFFFF" w:tentative="1">
      <w:start w:val="1"/>
      <w:numFmt w:val="bullet"/>
      <w:lvlText w:val=""/>
      <w:lvlJc w:val="left"/>
      <w:pPr>
        <w:ind w:left="1620" w:hanging="420"/>
      </w:pPr>
      <w:rPr>
        <w:rFonts w:ascii="Wingdings" w:hAnsi="Wingdings" w:hint="default"/>
      </w:rPr>
    </w:lvl>
    <w:lvl w:ilvl="3" w:tplc="FFFFFFFF" w:tentative="1">
      <w:start w:val="1"/>
      <w:numFmt w:val="bullet"/>
      <w:lvlText w:val=""/>
      <w:lvlJc w:val="left"/>
      <w:pPr>
        <w:ind w:left="2040" w:hanging="420"/>
      </w:pPr>
      <w:rPr>
        <w:rFonts w:ascii="Wingdings" w:hAnsi="Wingdings" w:hint="default"/>
      </w:rPr>
    </w:lvl>
    <w:lvl w:ilvl="4" w:tplc="FFFFFFFF" w:tentative="1">
      <w:start w:val="1"/>
      <w:numFmt w:val="bullet"/>
      <w:lvlText w:val=""/>
      <w:lvlJc w:val="left"/>
      <w:pPr>
        <w:ind w:left="2460" w:hanging="420"/>
      </w:pPr>
      <w:rPr>
        <w:rFonts w:ascii="Wingdings" w:hAnsi="Wingdings" w:hint="default"/>
      </w:rPr>
    </w:lvl>
    <w:lvl w:ilvl="5" w:tplc="FFFFFFFF" w:tentative="1">
      <w:start w:val="1"/>
      <w:numFmt w:val="bullet"/>
      <w:lvlText w:val=""/>
      <w:lvlJc w:val="left"/>
      <w:pPr>
        <w:ind w:left="2880" w:hanging="420"/>
      </w:pPr>
      <w:rPr>
        <w:rFonts w:ascii="Wingdings" w:hAnsi="Wingdings" w:hint="default"/>
      </w:rPr>
    </w:lvl>
    <w:lvl w:ilvl="6" w:tplc="FFFFFFFF" w:tentative="1">
      <w:start w:val="1"/>
      <w:numFmt w:val="bullet"/>
      <w:lvlText w:val=""/>
      <w:lvlJc w:val="left"/>
      <w:pPr>
        <w:ind w:left="3300" w:hanging="420"/>
      </w:pPr>
      <w:rPr>
        <w:rFonts w:ascii="Wingdings" w:hAnsi="Wingdings" w:hint="default"/>
      </w:rPr>
    </w:lvl>
    <w:lvl w:ilvl="7" w:tplc="FFFFFFFF" w:tentative="1">
      <w:start w:val="1"/>
      <w:numFmt w:val="bullet"/>
      <w:lvlText w:val=""/>
      <w:lvlJc w:val="left"/>
      <w:pPr>
        <w:ind w:left="3720" w:hanging="420"/>
      </w:pPr>
      <w:rPr>
        <w:rFonts w:ascii="Wingdings" w:hAnsi="Wingdings" w:hint="default"/>
      </w:rPr>
    </w:lvl>
    <w:lvl w:ilvl="8" w:tplc="FFFFFFFF" w:tentative="1">
      <w:start w:val="1"/>
      <w:numFmt w:val="bullet"/>
      <w:lvlText w:val=""/>
      <w:lvlJc w:val="left"/>
      <w:pPr>
        <w:ind w:left="4140" w:hanging="420"/>
      </w:pPr>
      <w:rPr>
        <w:rFonts w:ascii="Wingdings" w:hAnsi="Wingdings" w:hint="default"/>
      </w:rPr>
    </w:lvl>
  </w:abstractNum>
  <w:abstractNum w:abstractNumId="50" w15:restartNumberingAfterBreak="0">
    <w:nsid w:val="351D5C50"/>
    <w:multiLevelType w:val="multilevel"/>
    <w:tmpl w:val="7EFE4D02"/>
    <w:styleLink w:val="CurrentList23"/>
    <w:lvl w:ilvl="0">
      <w:start w:val="3"/>
      <w:numFmt w:val="none"/>
      <w:lvlText w:val="3.1."/>
      <w:lvlJc w:val="left"/>
      <w:pPr>
        <w:ind w:left="0" w:firstLine="360"/>
      </w:pPr>
      <w:rPr>
        <w:rFonts w:hint="eastAsi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354B2CF3"/>
    <w:multiLevelType w:val="hybridMultilevel"/>
    <w:tmpl w:val="27822366"/>
    <w:lvl w:ilvl="0" w:tplc="0F1CFBCC">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2" w15:restartNumberingAfterBreak="0">
    <w:nsid w:val="3581528B"/>
    <w:multiLevelType w:val="hybridMultilevel"/>
    <w:tmpl w:val="67F81A5C"/>
    <w:lvl w:ilvl="0" w:tplc="A5C63FF0">
      <w:start w:val="1"/>
      <w:numFmt w:val="decimal"/>
      <w:lvlText w:val="%1."/>
      <w:lvlJc w:val="left"/>
      <w:pPr>
        <w:ind w:left="704" w:hanging="420"/>
      </w:pPr>
      <w:rPr>
        <w:rFonts w:hint="eastAsia"/>
        <w:b w:val="0"/>
        <w:i w:val="0"/>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3" w15:restartNumberingAfterBreak="0">
    <w:nsid w:val="363B2334"/>
    <w:multiLevelType w:val="hybridMultilevel"/>
    <w:tmpl w:val="62109CA6"/>
    <w:lvl w:ilvl="0" w:tplc="EFFE969C">
      <w:start w:val="1"/>
      <w:numFmt w:val="bullet"/>
      <w:lvlText w:val=""/>
      <w:lvlJc w:val="left"/>
      <w:pPr>
        <w:ind w:left="720" w:hanging="360"/>
      </w:pPr>
      <w:rPr>
        <w:rFonts w:ascii="Symbol" w:hAnsi="Symbol" w:hint="default"/>
        <w:b w:val="0"/>
        <w:i w:val="0"/>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364365DE"/>
    <w:multiLevelType w:val="hybridMultilevel"/>
    <w:tmpl w:val="2BF836FE"/>
    <w:lvl w:ilvl="0" w:tplc="05503788">
      <w:start w:val="6"/>
      <w:numFmt w:val="decimal"/>
      <w:lvlText w:val="3.1.%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55" w15:restartNumberingAfterBreak="0">
    <w:nsid w:val="37283280"/>
    <w:multiLevelType w:val="multilevel"/>
    <w:tmpl w:val="57364C14"/>
    <w:styleLink w:val="CurrentList1"/>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56" w15:restartNumberingAfterBreak="0">
    <w:nsid w:val="37963643"/>
    <w:multiLevelType w:val="multilevel"/>
    <w:tmpl w:val="4300ABE2"/>
    <w:styleLink w:val="CurrentList3"/>
    <w:lvl w:ilvl="0">
      <w:start w:val="5"/>
      <w:numFmt w:val="decimal"/>
      <w:lvlText w:val="%1"/>
      <w:lvlJc w:val="left"/>
      <w:pPr>
        <w:ind w:left="380" w:hanging="38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7" w15:restartNumberingAfterBreak="0">
    <w:nsid w:val="3857226B"/>
    <w:multiLevelType w:val="hybridMultilevel"/>
    <w:tmpl w:val="316668EE"/>
    <w:lvl w:ilvl="0" w:tplc="00CCCEDC">
      <w:start w:val="6"/>
      <w:numFmt w:val="bullet"/>
      <w:lvlText w:val="-"/>
      <w:lvlJc w:val="left"/>
      <w:pPr>
        <w:ind w:left="720" w:hanging="360"/>
      </w:pPr>
      <w:rPr>
        <w:rFonts w:ascii="Arial" w:eastAsia="Calibri" w:hAnsi="Arial" w:cs="Arial" w:hint="default"/>
      </w:rPr>
    </w:lvl>
    <w:lvl w:ilvl="1" w:tplc="FFFFFFFF" w:tentative="1">
      <w:start w:val="1"/>
      <w:numFmt w:val="bullet"/>
      <w:lvlText w:val=""/>
      <w:lvlJc w:val="left"/>
      <w:pPr>
        <w:ind w:left="1260" w:hanging="420"/>
      </w:pPr>
      <w:rPr>
        <w:rFonts w:ascii="Wingdings" w:hAnsi="Wingdings" w:hint="default"/>
      </w:rPr>
    </w:lvl>
    <w:lvl w:ilvl="2" w:tplc="FFFFFFFF" w:tentative="1">
      <w:start w:val="1"/>
      <w:numFmt w:val="bullet"/>
      <w:lvlText w:val=""/>
      <w:lvlJc w:val="left"/>
      <w:pPr>
        <w:ind w:left="1680" w:hanging="420"/>
      </w:pPr>
      <w:rPr>
        <w:rFonts w:ascii="Wingdings" w:hAnsi="Wingdings" w:hint="default"/>
      </w:rPr>
    </w:lvl>
    <w:lvl w:ilvl="3" w:tplc="FFFFFFFF" w:tentative="1">
      <w:start w:val="1"/>
      <w:numFmt w:val="bullet"/>
      <w:lvlText w:val=""/>
      <w:lvlJc w:val="left"/>
      <w:pPr>
        <w:ind w:left="2100" w:hanging="420"/>
      </w:pPr>
      <w:rPr>
        <w:rFonts w:ascii="Wingdings" w:hAnsi="Wingdings" w:hint="default"/>
      </w:rPr>
    </w:lvl>
    <w:lvl w:ilvl="4" w:tplc="FFFFFFFF" w:tentative="1">
      <w:start w:val="1"/>
      <w:numFmt w:val="bullet"/>
      <w:lvlText w:val=""/>
      <w:lvlJc w:val="left"/>
      <w:pPr>
        <w:ind w:left="2520" w:hanging="420"/>
      </w:pPr>
      <w:rPr>
        <w:rFonts w:ascii="Wingdings" w:hAnsi="Wingdings" w:hint="default"/>
      </w:rPr>
    </w:lvl>
    <w:lvl w:ilvl="5" w:tplc="FFFFFFFF" w:tentative="1">
      <w:start w:val="1"/>
      <w:numFmt w:val="bullet"/>
      <w:lvlText w:val=""/>
      <w:lvlJc w:val="left"/>
      <w:pPr>
        <w:ind w:left="2940" w:hanging="420"/>
      </w:pPr>
      <w:rPr>
        <w:rFonts w:ascii="Wingdings" w:hAnsi="Wingdings" w:hint="default"/>
      </w:rPr>
    </w:lvl>
    <w:lvl w:ilvl="6" w:tplc="FFFFFFFF" w:tentative="1">
      <w:start w:val="1"/>
      <w:numFmt w:val="bullet"/>
      <w:lvlText w:val=""/>
      <w:lvlJc w:val="left"/>
      <w:pPr>
        <w:ind w:left="3360" w:hanging="420"/>
      </w:pPr>
      <w:rPr>
        <w:rFonts w:ascii="Wingdings" w:hAnsi="Wingdings" w:hint="default"/>
      </w:rPr>
    </w:lvl>
    <w:lvl w:ilvl="7" w:tplc="FFFFFFFF" w:tentative="1">
      <w:start w:val="1"/>
      <w:numFmt w:val="bullet"/>
      <w:lvlText w:val=""/>
      <w:lvlJc w:val="left"/>
      <w:pPr>
        <w:ind w:left="3780" w:hanging="420"/>
      </w:pPr>
      <w:rPr>
        <w:rFonts w:ascii="Wingdings" w:hAnsi="Wingdings" w:hint="default"/>
      </w:rPr>
    </w:lvl>
    <w:lvl w:ilvl="8" w:tplc="FFFFFFFF" w:tentative="1">
      <w:start w:val="1"/>
      <w:numFmt w:val="bullet"/>
      <w:lvlText w:val=""/>
      <w:lvlJc w:val="left"/>
      <w:pPr>
        <w:ind w:left="4200" w:hanging="420"/>
      </w:pPr>
      <w:rPr>
        <w:rFonts w:ascii="Wingdings" w:hAnsi="Wingdings" w:hint="default"/>
      </w:rPr>
    </w:lvl>
  </w:abstractNum>
  <w:abstractNum w:abstractNumId="58" w15:restartNumberingAfterBreak="0">
    <w:nsid w:val="39326CE7"/>
    <w:multiLevelType w:val="hybridMultilevel"/>
    <w:tmpl w:val="6B1CA90E"/>
    <w:lvl w:ilvl="0" w:tplc="0F1CFBCC">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9" w15:restartNumberingAfterBreak="0">
    <w:nsid w:val="393B491E"/>
    <w:multiLevelType w:val="hybridMultilevel"/>
    <w:tmpl w:val="6A42EC42"/>
    <w:lvl w:ilvl="0" w:tplc="0F1CFBCC">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0" w15:restartNumberingAfterBreak="0">
    <w:nsid w:val="3B68558E"/>
    <w:multiLevelType w:val="multilevel"/>
    <w:tmpl w:val="9C5A9408"/>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61" w15:restartNumberingAfterBreak="0">
    <w:nsid w:val="3C9A169C"/>
    <w:multiLevelType w:val="multilevel"/>
    <w:tmpl w:val="69E0467A"/>
    <w:styleLink w:val="CurrentList20"/>
    <w:lvl w:ilvl="0">
      <w:start w:val="3"/>
      <w:numFmt w:val="decimal"/>
      <w:lvlText w:val="%1"/>
      <w:lvlJc w:val="left"/>
      <w:pPr>
        <w:ind w:left="432" w:hanging="432"/>
      </w:pPr>
      <w:rPr>
        <w:rFonts w:hint="default"/>
      </w:rPr>
    </w:lvl>
    <w:lvl w:ilvl="1">
      <w:start w:val="2"/>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2" w15:restartNumberingAfterBreak="0">
    <w:nsid w:val="3F5600BE"/>
    <w:multiLevelType w:val="hybridMultilevel"/>
    <w:tmpl w:val="4E42AAEE"/>
    <w:lvl w:ilvl="0" w:tplc="A5C63FF0">
      <w:start w:val="1"/>
      <w:numFmt w:val="decimal"/>
      <w:lvlText w:val="%1."/>
      <w:lvlJc w:val="left"/>
      <w:pPr>
        <w:ind w:left="420" w:hanging="420"/>
      </w:pPr>
      <w:rPr>
        <w:rFonts w:hint="eastAsia"/>
        <w:b w:val="0"/>
        <w:i w:val="0"/>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3" w15:restartNumberingAfterBreak="0">
    <w:nsid w:val="40802380"/>
    <w:multiLevelType w:val="hybridMultilevel"/>
    <w:tmpl w:val="11F68BE4"/>
    <w:lvl w:ilvl="0" w:tplc="7946F33A">
      <w:start w:val="2"/>
      <w:numFmt w:val="decimal"/>
      <w:lvlText w:val="3.1.%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64" w15:restartNumberingAfterBreak="0">
    <w:nsid w:val="40B40133"/>
    <w:multiLevelType w:val="multilevel"/>
    <w:tmpl w:val="C4A479CA"/>
    <w:styleLink w:val="CurrentList18"/>
    <w:lvl w:ilvl="0">
      <w:start w:val="3"/>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5" w15:restartNumberingAfterBreak="0">
    <w:nsid w:val="40EB2693"/>
    <w:multiLevelType w:val="multilevel"/>
    <w:tmpl w:val="F3D0376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66" w15:restartNumberingAfterBreak="0">
    <w:nsid w:val="41D36E72"/>
    <w:multiLevelType w:val="hybridMultilevel"/>
    <w:tmpl w:val="9BB85A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7" w15:restartNumberingAfterBreak="0">
    <w:nsid w:val="429D33BF"/>
    <w:multiLevelType w:val="hybridMultilevel"/>
    <w:tmpl w:val="BA5845A8"/>
    <w:lvl w:ilvl="0" w:tplc="C1709ED4">
      <w:start w:val="1"/>
      <w:numFmt w:val="decimal"/>
      <w:lvlText w:val="(8-%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8" w15:restartNumberingAfterBreak="0">
    <w:nsid w:val="43D15B86"/>
    <w:multiLevelType w:val="multilevel"/>
    <w:tmpl w:val="94F2AC68"/>
    <w:styleLink w:val="CurrentList21"/>
    <w:lvl w:ilvl="0">
      <w:start w:val="3"/>
      <w:numFmt w:val="decimal"/>
      <w:lvlText w:val="%1"/>
      <w:lvlJc w:val="left"/>
      <w:pPr>
        <w:ind w:left="432" w:hanging="432"/>
      </w:pPr>
      <w:rPr>
        <w:rFonts w:hint="default"/>
      </w:rPr>
    </w:lvl>
    <w:lvl w:ilvl="1">
      <w:start w:val="2"/>
      <w:numFmt w:val="decimal"/>
      <w:lvlText w:val="%1.1."/>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9" w15:restartNumberingAfterBreak="0">
    <w:nsid w:val="442C1273"/>
    <w:multiLevelType w:val="multilevel"/>
    <w:tmpl w:val="20CEC824"/>
    <w:styleLink w:val="CurrentList4"/>
    <w:lvl w:ilvl="0">
      <w:start w:val="5"/>
      <w:numFmt w:val="decimal"/>
      <w:lvlText w:val="%1"/>
      <w:lvlJc w:val="left"/>
      <w:pPr>
        <w:ind w:left="380" w:hanging="380"/>
      </w:pPr>
      <w:rPr>
        <w:rFonts w:hint="default"/>
      </w:rPr>
    </w:lvl>
    <w:lvl w:ilvl="1">
      <w:start w:val="6"/>
      <w:numFmt w:val="decimal"/>
      <w:lvlText w:val="%1.7"/>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0" w15:restartNumberingAfterBreak="0">
    <w:nsid w:val="44D74092"/>
    <w:multiLevelType w:val="hybridMultilevel"/>
    <w:tmpl w:val="BD724ADC"/>
    <w:lvl w:ilvl="0" w:tplc="2C66AACE">
      <w:start w:val="1"/>
      <w:numFmt w:val="decimal"/>
      <w:lvlText w:val="(%1)"/>
      <w:lvlJc w:val="left"/>
      <w:pPr>
        <w:ind w:left="587" w:hanging="420"/>
      </w:pPr>
      <w:rPr>
        <w:rFonts w:hint="default"/>
      </w:rPr>
    </w:lvl>
    <w:lvl w:ilvl="1" w:tplc="04090017" w:tentative="1">
      <w:start w:val="1"/>
      <w:numFmt w:val="aiueoFullWidth"/>
      <w:lvlText w:val="(%2)"/>
      <w:lvlJc w:val="left"/>
      <w:pPr>
        <w:ind w:left="1007" w:hanging="420"/>
      </w:pPr>
    </w:lvl>
    <w:lvl w:ilvl="2" w:tplc="04090011" w:tentative="1">
      <w:start w:val="1"/>
      <w:numFmt w:val="decimalEnclosedCircle"/>
      <w:lvlText w:val="%3"/>
      <w:lvlJc w:val="left"/>
      <w:pPr>
        <w:ind w:left="1427" w:hanging="420"/>
      </w:pPr>
    </w:lvl>
    <w:lvl w:ilvl="3" w:tplc="0409000F" w:tentative="1">
      <w:start w:val="1"/>
      <w:numFmt w:val="decimal"/>
      <w:lvlText w:val="%4."/>
      <w:lvlJc w:val="left"/>
      <w:pPr>
        <w:ind w:left="1847" w:hanging="420"/>
      </w:pPr>
    </w:lvl>
    <w:lvl w:ilvl="4" w:tplc="04090017" w:tentative="1">
      <w:start w:val="1"/>
      <w:numFmt w:val="aiueoFullWidth"/>
      <w:lvlText w:val="(%5)"/>
      <w:lvlJc w:val="left"/>
      <w:pPr>
        <w:ind w:left="2267" w:hanging="420"/>
      </w:pPr>
    </w:lvl>
    <w:lvl w:ilvl="5" w:tplc="04090011" w:tentative="1">
      <w:start w:val="1"/>
      <w:numFmt w:val="decimalEnclosedCircle"/>
      <w:lvlText w:val="%6"/>
      <w:lvlJc w:val="left"/>
      <w:pPr>
        <w:ind w:left="2687" w:hanging="420"/>
      </w:pPr>
    </w:lvl>
    <w:lvl w:ilvl="6" w:tplc="0409000F" w:tentative="1">
      <w:start w:val="1"/>
      <w:numFmt w:val="decimal"/>
      <w:lvlText w:val="%7."/>
      <w:lvlJc w:val="left"/>
      <w:pPr>
        <w:ind w:left="3107" w:hanging="420"/>
      </w:pPr>
    </w:lvl>
    <w:lvl w:ilvl="7" w:tplc="04090017" w:tentative="1">
      <w:start w:val="1"/>
      <w:numFmt w:val="aiueoFullWidth"/>
      <w:lvlText w:val="(%8)"/>
      <w:lvlJc w:val="left"/>
      <w:pPr>
        <w:ind w:left="3527" w:hanging="420"/>
      </w:pPr>
    </w:lvl>
    <w:lvl w:ilvl="8" w:tplc="04090011" w:tentative="1">
      <w:start w:val="1"/>
      <w:numFmt w:val="decimalEnclosedCircle"/>
      <w:lvlText w:val="%9"/>
      <w:lvlJc w:val="left"/>
      <w:pPr>
        <w:ind w:left="3947" w:hanging="420"/>
      </w:pPr>
    </w:lvl>
  </w:abstractNum>
  <w:abstractNum w:abstractNumId="71" w15:restartNumberingAfterBreak="0">
    <w:nsid w:val="4560494C"/>
    <w:multiLevelType w:val="hybridMultilevel"/>
    <w:tmpl w:val="50567018"/>
    <w:lvl w:ilvl="0" w:tplc="89B2D784">
      <w:start w:val="1"/>
      <w:numFmt w:val="decimal"/>
      <w:lvlText w:val="(1-%1)"/>
      <w:lvlJc w:val="left"/>
      <w:pPr>
        <w:ind w:left="624" w:hanging="624"/>
      </w:pPr>
      <w:rPr>
        <w:rFonts w:hint="eastAsia"/>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72" w15:restartNumberingAfterBreak="0">
    <w:nsid w:val="458415A1"/>
    <w:multiLevelType w:val="hybridMultilevel"/>
    <w:tmpl w:val="01D0C704"/>
    <w:lvl w:ilvl="0" w:tplc="00CCCEDC">
      <w:start w:val="6"/>
      <w:numFmt w:val="bullet"/>
      <w:lvlText w:val="-"/>
      <w:lvlJc w:val="left"/>
      <w:pPr>
        <w:ind w:left="1260" w:hanging="420"/>
      </w:pPr>
      <w:rPr>
        <w:rFonts w:ascii="Arial" w:eastAsia="Calibri" w:hAnsi="Arial" w:cs="Arial"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73" w15:restartNumberingAfterBreak="0">
    <w:nsid w:val="45DA0897"/>
    <w:multiLevelType w:val="hybridMultilevel"/>
    <w:tmpl w:val="2EACDC66"/>
    <w:lvl w:ilvl="0" w:tplc="0F1CFBCC">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4" w15:restartNumberingAfterBreak="0">
    <w:nsid w:val="45E22386"/>
    <w:multiLevelType w:val="hybridMultilevel"/>
    <w:tmpl w:val="52E0DA3A"/>
    <w:lvl w:ilvl="0" w:tplc="0F1CFBCC">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5" w15:restartNumberingAfterBreak="0">
    <w:nsid w:val="465B5A68"/>
    <w:multiLevelType w:val="multilevel"/>
    <w:tmpl w:val="33E6856C"/>
    <w:styleLink w:val="CurrentList1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6" w15:restartNumberingAfterBreak="0">
    <w:nsid w:val="466B460F"/>
    <w:multiLevelType w:val="multilevel"/>
    <w:tmpl w:val="CC00D2AE"/>
    <w:lvl w:ilvl="0">
      <w:start w:val="4"/>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15:restartNumberingAfterBreak="0">
    <w:nsid w:val="47FA0BD4"/>
    <w:multiLevelType w:val="hybridMultilevel"/>
    <w:tmpl w:val="EC78732A"/>
    <w:lvl w:ilvl="0" w:tplc="59DCCB88">
      <w:start w:val="1"/>
      <w:numFmt w:val="decimal"/>
      <w:lvlText w:val="(7-%1)"/>
      <w:lvlJc w:val="left"/>
      <w:pPr>
        <w:ind w:left="624" w:hanging="624"/>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8" w15:restartNumberingAfterBreak="0">
    <w:nsid w:val="49F75953"/>
    <w:multiLevelType w:val="hybridMultilevel"/>
    <w:tmpl w:val="02720828"/>
    <w:lvl w:ilvl="0" w:tplc="13505C2A">
      <w:start w:val="1"/>
      <w:numFmt w:val="lowerLetter"/>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9" w15:restartNumberingAfterBreak="0">
    <w:nsid w:val="4A474D15"/>
    <w:multiLevelType w:val="multilevel"/>
    <w:tmpl w:val="09543374"/>
    <w:styleLink w:val="CurrentList8"/>
    <w:lvl w:ilvl="0">
      <w:start w:val="1"/>
      <w:numFmt w:val="decimal"/>
      <w:lvlText w:val="%1"/>
      <w:lvlJc w:val="left"/>
      <w:pPr>
        <w:ind w:left="432" w:hanging="432"/>
      </w:pPr>
      <w:rPr>
        <w:rFonts w:hint="default"/>
      </w:rPr>
    </w:lvl>
    <w:lvl w:ilvl="1">
      <w:start w:val="3"/>
      <w:numFmt w:val="decimal"/>
      <w:lvlText w:val="3.1.%2."/>
      <w:lvlJc w:val="left"/>
      <w:pPr>
        <w:ind w:left="360" w:hanging="360"/>
      </w:pPr>
      <w:rPr>
        <w:rFonts w:hint="eastAsia"/>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0" w15:restartNumberingAfterBreak="0">
    <w:nsid w:val="4A8520EC"/>
    <w:multiLevelType w:val="multilevel"/>
    <w:tmpl w:val="DE342214"/>
    <w:styleLink w:val="CurrentList33"/>
    <w:lvl w:ilvl="0">
      <w:start w:val="3"/>
      <w:numFmt w:val="decimal"/>
      <w:lvlText w:val="%1"/>
      <w:lvlJc w:val="left"/>
      <w:pPr>
        <w:ind w:left="432" w:hanging="432"/>
      </w:pPr>
      <w:rPr>
        <w:rFonts w:hint="default"/>
      </w:rPr>
    </w:lvl>
    <w:lvl w:ilvl="1">
      <w:numFmt w:val="decimal"/>
      <w:lvlText w:val="%1.1."/>
      <w:lvlJc w:val="left"/>
      <w:pPr>
        <w:ind w:left="576" w:hanging="576"/>
      </w:pPr>
      <w:rPr>
        <w:rFonts w:hint="default"/>
      </w:rPr>
    </w:lvl>
    <w:lvl w:ilvl="2">
      <w:start w:val="1"/>
      <w:numFmt w:val="decimal"/>
      <w:lvlText w:val="%1.1.%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1" w15:restartNumberingAfterBreak="0">
    <w:nsid w:val="4BA36E1E"/>
    <w:multiLevelType w:val="hybridMultilevel"/>
    <w:tmpl w:val="75887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4D464EDB"/>
    <w:multiLevelType w:val="multilevel"/>
    <w:tmpl w:val="9C5A9408"/>
    <w:styleLink w:val="CurrentList25"/>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3" w15:restartNumberingAfterBreak="0">
    <w:nsid w:val="4DA03261"/>
    <w:multiLevelType w:val="hybridMultilevel"/>
    <w:tmpl w:val="EEBA112C"/>
    <w:lvl w:ilvl="0" w:tplc="2C66AACE">
      <w:start w:val="1"/>
      <w:numFmt w:val="decimal"/>
      <w:lvlText w:val="(%1)"/>
      <w:lvlJc w:val="left"/>
      <w:pPr>
        <w:ind w:left="585" w:hanging="420"/>
      </w:pPr>
      <w:rPr>
        <w:rFonts w:hint="default"/>
      </w:rPr>
    </w:lvl>
    <w:lvl w:ilvl="1" w:tplc="04090017" w:tentative="1">
      <w:start w:val="1"/>
      <w:numFmt w:val="aiueoFullWidth"/>
      <w:lvlText w:val="(%2)"/>
      <w:lvlJc w:val="left"/>
      <w:pPr>
        <w:ind w:left="1005" w:hanging="420"/>
      </w:pPr>
    </w:lvl>
    <w:lvl w:ilvl="2" w:tplc="04090011" w:tentative="1">
      <w:start w:val="1"/>
      <w:numFmt w:val="decimalEnclosedCircle"/>
      <w:lvlText w:val="%3"/>
      <w:lvlJc w:val="left"/>
      <w:pPr>
        <w:ind w:left="1425" w:hanging="420"/>
      </w:pPr>
    </w:lvl>
    <w:lvl w:ilvl="3" w:tplc="0409000F" w:tentative="1">
      <w:start w:val="1"/>
      <w:numFmt w:val="decimal"/>
      <w:lvlText w:val="%4."/>
      <w:lvlJc w:val="left"/>
      <w:pPr>
        <w:ind w:left="1845" w:hanging="420"/>
      </w:pPr>
    </w:lvl>
    <w:lvl w:ilvl="4" w:tplc="04090017" w:tentative="1">
      <w:start w:val="1"/>
      <w:numFmt w:val="aiueoFullWidth"/>
      <w:lvlText w:val="(%5)"/>
      <w:lvlJc w:val="left"/>
      <w:pPr>
        <w:ind w:left="2265" w:hanging="420"/>
      </w:pPr>
    </w:lvl>
    <w:lvl w:ilvl="5" w:tplc="04090011" w:tentative="1">
      <w:start w:val="1"/>
      <w:numFmt w:val="decimalEnclosedCircle"/>
      <w:lvlText w:val="%6"/>
      <w:lvlJc w:val="left"/>
      <w:pPr>
        <w:ind w:left="2685" w:hanging="420"/>
      </w:pPr>
    </w:lvl>
    <w:lvl w:ilvl="6" w:tplc="0409000F" w:tentative="1">
      <w:start w:val="1"/>
      <w:numFmt w:val="decimal"/>
      <w:lvlText w:val="%7."/>
      <w:lvlJc w:val="left"/>
      <w:pPr>
        <w:ind w:left="3105" w:hanging="420"/>
      </w:pPr>
    </w:lvl>
    <w:lvl w:ilvl="7" w:tplc="04090017" w:tentative="1">
      <w:start w:val="1"/>
      <w:numFmt w:val="aiueoFullWidth"/>
      <w:lvlText w:val="(%8)"/>
      <w:lvlJc w:val="left"/>
      <w:pPr>
        <w:ind w:left="3525" w:hanging="420"/>
      </w:pPr>
    </w:lvl>
    <w:lvl w:ilvl="8" w:tplc="04090011" w:tentative="1">
      <w:start w:val="1"/>
      <w:numFmt w:val="decimalEnclosedCircle"/>
      <w:lvlText w:val="%9"/>
      <w:lvlJc w:val="left"/>
      <w:pPr>
        <w:ind w:left="3945" w:hanging="420"/>
      </w:pPr>
    </w:lvl>
  </w:abstractNum>
  <w:abstractNum w:abstractNumId="84" w15:restartNumberingAfterBreak="0">
    <w:nsid w:val="51FB5679"/>
    <w:multiLevelType w:val="multilevel"/>
    <w:tmpl w:val="5DB0ACB8"/>
    <w:lvl w:ilvl="0">
      <w:start w:val="3"/>
      <w:numFmt w:val="decimal"/>
      <w:lvlText w:val="%1"/>
      <w:lvlJc w:val="left"/>
      <w:pPr>
        <w:ind w:left="432" w:hanging="432"/>
      </w:pPr>
      <w:rPr>
        <w:rFonts w:hint="default"/>
      </w:rPr>
    </w:lvl>
    <w:lvl w:ilvl="1">
      <w:start w:val="1"/>
      <w:numFmt w:val="decimal"/>
      <w:lvlText w:val="4.%2"/>
      <w:lvlJc w:val="left"/>
      <w:pPr>
        <w:ind w:left="440" w:hanging="440"/>
      </w:pPr>
      <w:rPr>
        <w:rFonts w:hint="eastAsia"/>
      </w:rPr>
    </w:lvl>
    <w:lvl w:ilvl="2">
      <w:start w:val="1"/>
      <w:numFmt w:val="decimal"/>
      <w:lvlText w:val="3.2.%3"/>
      <w:lvlJc w:val="left"/>
      <w:pPr>
        <w:ind w:left="440" w:hanging="440"/>
      </w:pPr>
      <w:rPr>
        <w:rFonts w:hint="eastAsia"/>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5" w15:restartNumberingAfterBreak="0">
    <w:nsid w:val="52D748F8"/>
    <w:multiLevelType w:val="hybridMultilevel"/>
    <w:tmpl w:val="B42EFFDE"/>
    <w:lvl w:ilvl="0" w:tplc="00CCCEDC">
      <w:start w:val="6"/>
      <w:numFmt w:val="bullet"/>
      <w:lvlText w:val="-"/>
      <w:lvlJc w:val="left"/>
      <w:pPr>
        <w:ind w:left="720" w:hanging="360"/>
      </w:pPr>
      <w:rPr>
        <w:rFonts w:ascii="Arial" w:eastAsia="Calibri" w:hAnsi="Arial" w:cs="Arial" w:hint="default"/>
      </w:rPr>
    </w:lvl>
    <w:lvl w:ilvl="1" w:tplc="FFFFFFFF" w:tentative="1">
      <w:start w:val="1"/>
      <w:numFmt w:val="bullet"/>
      <w:lvlText w:val=""/>
      <w:lvlJc w:val="left"/>
      <w:pPr>
        <w:ind w:left="1200" w:hanging="420"/>
      </w:pPr>
      <w:rPr>
        <w:rFonts w:ascii="Wingdings" w:hAnsi="Wingdings" w:hint="default"/>
      </w:rPr>
    </w:lvl>
    <w:lvl w:ilvl="2" w:tplc="FFFFFFFF" w:tentative="1">
      <w:start w:val="1"/>
      <w:numFmt w:val="bullet"/>
      <w:lvlText w:val=""/>
      <w:lvlJc w:val="left"/>
      <w:pPr>
        <w:ind w:left="1620" w:hanging="420"/>
      </w:pPr>
      <w:rPr>
        <w:rFonts w:ascii="Wingdings" w:hAnsi="Wingdings" w:hint="default"/>
      </w:rPr>
    </w:lvl>
    <w:lvl w:ilvl="3" w:tplc="FFFFFFFF" w:tentative="1">
      <w:start w:val="1"/>
      <w:numFmt w:val="bullet"/>
      <w:lvlText w:val=""/>
      <w:lvlJc w:val="left"/>
      <w:pPr>
        <w:ind w:left="2040" w:hanging="420"/>
      </w:pPr>
      <w:rPr>
        <w:rFonts w:ascii="Wingdings" w:hAnsi="Wingdings" w:hint="default"/>
      </w:rPr>
    </w:lvl>
    <w:lvl w:ilvl="4" w:tplc="FFFFFFFF" w:tentative="1">
      <w:start w:val="1"/>
      <w:numFmt w:val="bullet"/>
      <w:lvlText w:val=""/>
      <w:lvlJc w:val="left"/>
      <w:pPr>
        <w:ind w:left="2460" w:hanging="420"/>
      </w:pPr>
      <w:rPr>
        <w:rFonts w:ascii="Wingdings" w:hAnsi="Wingdings" w:hint="default"/>
      </w:rPr>
    </w:lvl>
    <w:lvl w:ilvl="5" w:tplc="FFFFFFFF" w:tentative="1">
      <w:start w:val="1"/>
      <w:numFmt w:val="bullet"/>
      <w:lvlText w:val=""/>
      <w:lvlJc w:val="left"/>
      <w:pPr>
        <w:ind w:left="2880" w:hanging="420"/>
      </w:pPr>
      <w:rPr>
        <w:rFonts w:ascii="Wingdings" w:hAnsi="Wingdings" w:hint="default"/>
      </w:rPr>
    </w:lvl>
    <w:lvl w:ilvl="6" w:tplc="FFFFFFFF" w:tentative="1">
      <w:start w:val="1"/>
      <w:numFmt w:val="bullet"/>
      <w:lvlText w:val=""/>
      <w:lvlJc w:val="left"/>
      <w:pPr>
        <w:ind w:left="3300" w:hanging="420"/>
      </w:pPr>
      <w:rPr>
        <w:rFonts w:ascii="Wingdings" w:hAnsi="Wingdings" w:hint="default"/>
      </w:rPr>
    </w:lvl>
    <w:lvl w:ilvl="7" w:tplc="FFFFFFFF" w:tentative="1">
      <w:start w:val="1"/>
      <w:numFmt w:val="bullet"/>
      <w:lvlText w:val=""/>
      <w:lvlJc w:val="left"/>
      <w:pPr>
        <w:ind w:left="3720" w:hanging="420"/>
      </w:pPr>
      <w:rPr>
        <w:rFonts w:ascii="Wingdings" w:hAnsi="Wingdings" w:hint="default"/>
      </w:rPr>
    </w:lvl>
    <w:lvl w:ilvl="8" w:tplc="FFFFFFFF" w:tentative="1">
      <w:start w:val="1"/>
      <w:numFmt w:val="bullet"/>
      <w:lvlText w:val=""/>
      <w:lvlJc w:val="left"/>
      <w:pPr>
        <w:ind w:left="4140" w:hanging="420"/>
      </w:pPr>
      <w:rPr>
        <w:rFonts w:ascii="Wingdings" w:hAnsi="Wingdings" w:hint="default"/>
      </w:rPr>
    </w:lvl>
  </w:abstractNum>
  <w:abstractNum w:abstractNumId="86" w15:restartNumberingAfterBreak="0">
    <w:nsid w:val="52F55672"/>
    <w:multiLevelType w:val="hybridMultilevel"/>
    <w:tmpl w:val="4AF4FBF4"/>
    <w:lvl w:ilvl="0" w:tplc="89B2D784">
      <w:start w:val="1"/>
      <w:numFmt w:val="decimal"/>
      <w:lvlText w:val="(1-%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7" w15:restartNumberingAfterBreak="0">
    <w:nsid w:val="551A1EB5"/>
    <w:multiLevelType w:val="multilevel"/>
    <w:tmpl w:val="96500FF8"/>
    <w:lvl w:ilvl="0">
      <w:start w:val="4"/>
      <w:numFmt w:val="decimal"/>
      <w:lvlText w:val="%1"/>
      <w:lvlJc w:val="left"/>
      <w:pPr>
        <w:ind w:left="620" w:hanging="62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8" w15:restartNumberingAfterBreak="0">
    <w:nsid w:val="556003BB"/>
    <w:multiLevelType w:val="hybridMultilevel"/>
    <w:tmpl w:val="A34C4DC6"/>
    <w:lvl w:ilvl="0" w:tplc="04090001">
      <w:start w:val="1"/>
      <w:numFmt w:val="bullet"/>
      <w:lvlText w:val=""/>
      <w:lvlJc w:val="left"/>
      <w:pPr>
        <w:ind w:left="1151" w:hanging="360"/>
      </w:pPr>
      <w:rPr>
        <w:rFonts w:ascii="Symbol" w:hAnsi="Symbol" w:hint="default"/>
      </w:rPr>
    </w:lvl>
    <w:lvl w:ilvl="1" w:tplc="04090003" w:tentative="1">
      <w:start w:val="1"/>
      <w:numFmt w:val="bullet"/>
      <w:lvlText w:val="o"/>
      <w:lvlJc w:val="left"/>
      <w:pPr>
        <w:ind w:left="1871" w:hanging="360"/>
      </w:pPr>
      <w:rPr>
        <w:rFonts w:ascii="Courier New" w:hAnsi="Courier New" w:cs="Courier New" w:hint="default"/>
      </w:rPr>
    </w:lvl>
    <w:lvl w:ilvl="2" w:tplc="04090005" w:tentative="1">
      <w:start w:val="1"/>
      <w:numFmt w:val="bullet"/>
      <w:lvlText w:val=""/>
      <w:lvlJc w:val="left"/>
      <w:pPr>
        <w:ind w:left="2591" w:hanging="360"/>
      </w:pPr>
      <w:rPr>
        <w:rFonts w:ascii="Wingdings" w:hAnsi="Wingdings" w:hint="default"/>
      </w:rPr>
    </w:lvl>
    <w:lvl w:ilvl="3" w:tplc="04090001" w:tentative="1">
      <w:start w:val="1"/>
      <w:numFmt w:val="bullet"/>
      <w:lvlText w:val=""/>
      <w:lvlJc w:val="left"/>
      <w:pPr>
        <w:ind w:left="3311" w:hanging="360"/>
      </w:pPr>
      <w:rPr>
        <w:rFonts w:ascii="Symbol" w:hAnsi="Symbol" w:hint="default"/>
      </w:rPr>
    </w:lvl>
    <w:lvl w:ilvl="4" w:tplc="04090003" w:tentative="1">
      <w:start w:val="1"/>
      <w:numFmt w:val="bullet"/>
      <w:lvlText w:val="o"/>
      <w:lvlJc w:val="left"/>
      <w:pPr>
        <w:ind w:left="4031" w:hanging="360"/>
      </w:pPr>
      <w:rPr>
        <w:rFonts w:ascii="Courier New" w:hAnsi="Courier New" w:cs="Courier New" w:hint="default"/>
      </w:rPr>
    </w:lvl>
    <w:lvl w:ilvl="5" w:tplc="04090005" w:tentative="1">
      <w:start w:val="1"/>
      <w:numFmt w:val="bullet"/>
      <w:lvlText w:val=""/>
      <w:lvlJc w:val="left"/>
      <w:pPr>
        <w:ind w:left="4751" w:hanging="360"/>
      </w:pPr>
      <w:rPr>
        <w:rFonts w:ascii="Wingdings" w:hAnsi="Wingdings" w:hint="default"/>
      </w:rPr>
    </w:lvl>
    <w:lvl w:ilvl="6" w:tplc="04090001" w:tentative="1">
      <w:start w:val="1"/>
      <w:numFmt w:val="bullet"/>
      <w:lvlText w:val=""/>
      <w:lvlJc w:val="left"/>
      <w:pPr>
        <w:ind w:left="5471" w:hanging="360"/>
      </w:pPr>
      <w:rPr>
        <w:rFonts w:ascii="Symbol" w:hAnsi="Symbol" w:hint="default"/>
      </w:rPr>
    </w:lvl>
    <w:lvl w:ilvl="7" w:tplc="04090003" w:tentative="1">
      <w:start w:val="1"/>
      <w:numFmt w:val="bullet"/>
      <w:lvlText w:val="o"/>
      <w:lvlJc w:val="left"/>
      <w:pPr>
        <w:ind w:left="6191" w:hanging="360"/>
      </w:pPr>
      <w:rPr>
        <w:rFonts w:ascii="Courier New" w:hAnsi="Courier New" w:cs="Courier New" w:hint="default"/>
      </w:rPr>
    </w:lvl>
    <w:lvl w:ilvl="8" w:tplc="04090005" w:tentative="1">
      <w:start w:val="1"/>
      <w:numFmt w:val="bullet"/>
      <w:lvlText w:val=""/>
      <w:lvlJc w:val="left"/>
      <w:pPr>
        <w:ind w:left="6911" w:hanging="360"/>
      </w:pPr>
      <w:rPr>
        <w:rFonts w:ascii="Wingdings" w:hAnsi="Wingdings" w:hint="default"/>
      </w:rPr>
    </w:lvl>
  </w:abstractNum>
  <w:abstractNum w:abstractNumId="89" w15:restartNumberingAfterBreak="0">
    <w:nsid w:val="558B7869"/>
    <w:multiLevelType w:val="multilevel"/>
    <w:tmpl w:val="769A6D24"/>
    <w:styleLink w:val="CurrentList22"/>
    <w:lvl w:ilvl="0">
      <w:start w:val="3"/>
      <w:numFmt w:val="decimal"/>
      <w:lvlText w:val="%1"/>
      <w:lvlJc w:val="left"/>
      <w:pPr>
        <w:ind w:left="432" w:hanging="432"/>
      </w:pPr>
      <w:rPr>
        <w:rFonts w:hint="default"/>
      </w:rPr>
    </w:lvl>
    <w:lvl w:ilvl="1">
      <w:start w:val="2"/>
      <w:numFmt w:val="decimal"/>
      <w:lvlText w:val="%1.1."/>
      <w:lvlJc w:val="left"/>
      <w:pPr>
        <w:ind w:left="576" w:hanging="576"/>
      </w:pPr>
      <w:rPr>
        <w:rFonts w:hint="default"/>
      </w:rPr>
    </w:lvl>
    <w:lvl w:ilvl="2">
      <w:start w:val="1"/>
      <w:numFmt w:val="decimal"/>
      <w:lvlText w:val="%1.1.%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0" w15:restartNumberingAfterBreak="0">
    <w:nsid w:val="57BD4788"/>
    <w:multiLevelType w:val="hybridMultilevel"/>
    <w:tmpl w:val="0AEE9124"/>
    <w:lvl w:ilvl="0" w:tplc="55EA716E">
      <w:start w:val="1"/>
      <w:numFmt w:val="decimal"/>
      <w:lvlText w:val="(3-%1)"/>
      <w:lvlJc w:val="left"/>
      <w:pPr>
        <w:ind w:left="624" w:hanging="624"/>
      </w:pPr>
      <w:rPr>
        <w:rFonts w:hint="eastAsia"/>
      </w:rPr>
    </w:lvl>
    <w:lvl w:ilvl="1" w:tplc="04090017" w:tentative="1">
      <w:start w:val="1"/>
      <w:numFmt w:val="aiueoFullWidth"/>
      <w:lvlText w:val="(%2)"/>
      <w:lvlJc w:val="left"/>
      <w:pPr>
        <w:ind w:left="926" w:hanging="420"/>
      </w:pPr>
    </w:lvl>
    <w:lvl w:ilvl="2" w:tplc="04090011" w:tentative="1">
      <w:start w:val="1"/>
      <w:numFmt w:val="decimalEnclosedCircle"/>
      <w:lvlText w:val="%3"/>
      <w:lvlJc w:val="left"/>
      <w:pPr>
        <w:ind w:left="1346" w:hanging="420"/>
      </w:pPr>
    </w:lvl>
    <w:lvl w:ilvl="3" w:tplc="0409000F" w:tentative="1">
      <w:start w:val="1"/>
      <w:numFmt w:val="decimal"/>
      <w:lvlText w:val="%4."/>
      <w:lvlJc w:val="left"/>
      <w:pPr>
        <w:ind w:left="1766" w:hanging="420"/>
      </w:pPr>
    </w:lvl>
    <w:lvl w:ilvl="4" w:tplc="04090017" w:tentative="1">
      <w:start w:val="1"/>
      <w:numFmt w:val="aiueoFullWidth"/>
      <w:lvlText w:val="(%5)"/>
      <w:lvlJc w:val="left"/>
      <w:pPr>
        <w:ind w:left="2186" w:hanging="420"/>
      </w:pPr>
    </w:lvl>
    <w:lvl w:ilvl="5" w:tplc="04090011" w:tentative="1">
      <w:start w:val="1"/>
      <w:numFmt w:val="decimalEnclosedCircle"/>
      <w:lvlText w:val="%6"/>
      <w:lvlJc w:val="left"/>
      <w:pPr>
        <w:ind w:left="2606" w:hanging="420"/>
      </w:pPr>
    </w:lvl>
    <w:lvl w:ilvl="6" w:tplc="0409000F" w:tentative="1">
      <w:start w:val="1"/>
      <w:numFmt w:val="decimal"/>
      <w:lvlText w:val="%7."/>
      <w:lvlJc w:val="left"/>
      <w:pPr>
        <w:ind w:left="3026" w:hanging="420"/>
      </w:pPr>
    </w:lvl>
    <w:lvl w:ilvl="7" w:tplc="04090017" w:tentative="1">
      <w:start w:val="1"/>
      <w:numFmt w:val="aiueoFullWidth"/>
      <w:lvlText w:val="(%8)"/>
      <w:lvlJc w:val="left"/>
      <w:pPr>
        <w:ind w:left="3446" w:hanging="420"/>
      </w:pPr>
    </w:lvl>
    <w:lvl w:ilvl="8" w:tplc="04090011" w:tentative="1">
      <w:start w:val="1"/>
      <w:numFmt w:val="decimalEnclosedCircle"/>
      <w:lvlText w:val="%9"/>
      <w:lvlJc w:val="left"/>
      <w:pPr>
        <w:ind w:left="3866" w:hanging="420"/>
      </w:pPr>
    </w:lvl>
  </w:abstractNum>
  <w:abstractNum w:abstractNumId="91" w15:restartNumberingAfterBreak="0">
    <w:nsid w:val="58C956A3"/>
    <w:multiLevelType w:val="multilevel"/>
    <w:tmpl w:val="546C0CE2"/>
    <w:styleLink w:val="CurrentList7"/>
    <w:lvl w:ilvl="0">
      <w:start w:val="1"/>
      <w:numFmt w:val="decimal"/>
      <w:lvlText w:val="%1."/>
      <w:lvlJc w:val="left"/>
      <w:pPr>
        <w:ind w:left="360" w:hanging="360"/>
      </w:pPr>
      <w:rPr>
        <w:rFonts w:hint="default"/>
      </w:rPr>
    </w:lvl>
    <w:lvl w:ilvl="1">
      <w:start w:val="1"/>
      <w:numFmt w:val="decimal"/>
      <w:lvlText w:val="3.1.%2."/>
      <w:lvlJc w:val="left"/>
      <w:pPr>
        <w:ind w:left="720" w:hanging="360"/>
      </w:pPr>
      <w:rPr>
        <w:rFonts w:hint="eastAsia"/>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15:restartNumberingAfterBreak="0">
    <w:nsid w:val="5C2B309B"/>
    <w:multiLevelType w:val="hybridMultilevel"/>
    <w:tmpl w:val="04BE59A0"/>
    <w:lvl w:ilvl="0" w:tplc="6C462894">
      <w:start w:val="1"/>
      <w:numFmt w:val="decimal"/>
      <w:lvlText w:val="(%1)"/>
      <w:lvlJc w:val="left"/>
      <w:pPr>
        <w:ind w:left="605" w:hanging="440"/>
      </w:pPr>
      <w:rPr>
        <w:rFonts w:hint="default"/>
      </w:rPr>
    </w:lvl>
    <w:lvl w:ilvl="1" w:tplc="04090017" w:tentative="1">
      <w:start w:val="1"/>
      <w:numFmt w:val="aiueoFullWidth"/>
      <w:lvlText w:val="(%2)"/>
      <w:lvlJc w:val="left"/>
      <w:pPr>
        <w:ind w:left="1005" w:hanging="420"/>
      </w:pPr>
    </w:lvl>
    <w:lvl w:ilvl="2" w:tplc="04090011" w:tentative="1">
      <w:start w:val="1"/>
      <w:numFmt w:val="decimalEnclosedCircle"/>
      <w:lvlText w:val="%3"/>
      <w:lvlJc w:val="left"/>
      <w:pPr>
        <w:ind w:left="1425" w:hanging="420"/>
      </w:pPr>
    </w:lvl>
    <w:lvl w:ilvl="3" w:tplc="0409000F" w:tentative="1">
      <w:start w:val="1"/>
      <w:numFmt w:val="decimal"/>
      <w:lvlText w:val="%4."/>
      <w:lvlJc w:val="left"/>
      <w:pPr>
        <w:ind w:left="1845" w:hanging="420"/>
      </w:pPr>
    </w:lvl>
    <w:lvl w:ilvl="4" w:tplc="04090017" w:tentative="1">
      <w:start w:val="1"/>
      <w:numFmt w:val="aiueoFullWidth"/>
      <w:lvlText w:val="(%5)"/>
      <w:lvlJc w:val="left"/>
      <w:pPr>
        <w:ind w:left="2265" w:hanging="420"/>
      </w:pPr>
    </w:lvl>
    <w:lvl w:ilvl="5" w:tplc="04090011" w:tentative="1">
      <w:start w:val="1"/>
      <w:numFmt w:val="decimalEnclosedCircle"/>
      <w:lvlText w:val="%6"/>
      <w:lvlJc w:val="left"/>
      <w:pPr>
        <w:ind w:left="2685" w:hanging="420"/>
      </w:pPr>
    </w:lvl>
    <w:lvl w:ilvl="6" w:tplc="0409000F" w:tentative="1">
      <w:start w:val="1"/>
      <w:numFmt w:val="decimal"/>
      <w:lvlText w:val="%7."/>
      <w:lvlJc w:val="left"/>
      <w:pPr>
        <w:ind w:left="3105" w:hanging="420"/>
      </w:pPr>
    </w:lvl>
    <w:lvl w:ilvl="7" w:tplc="04090017" w:tentative="1">
      <w:start w:val="1"/>
      <w:numFmt w:val="aiueoFullWidth"/>
      <w:lvlText w:val="(%8)"/>
      <w:lvlJc w:val="left"/>
      <w:pPr>
        <w:ind w:left="3525" w:hanging="420"/>
      </w:pPr>
    </w:lvl>
    <w:lvl w:ilvl="8" w:tplc="04090011" w:tentative="1">
      <w:start w:val="1"/>
      <w:numFmt w:val="decimalEnclosedCircle"/>
      <w:lvlText w:val="%9"/>
      <w:lvlJc w:val="left"/>
      <w:pPr>
        <w:ind w:left="3945" w:hanging="420"/>
      </w:pPr>
    </w:lvl>
  </w:abstractNum>
  <w:abstractNum w:abstractNumId="93" w15:restartNumberingAfterBreak="0">
    <w:nsid w:val="5E6B6813"/>
    <w:multiLevelType w:val="hybridMultilevel"/>
    <w:tmpl w:val="ACD87326"/>
    <w:lvl w:ilvl="0" w:tplc="04090003">
      <w:start w:val="1"/>
      <w:numFmt w:val="bullet"/>
      <w:lvlText w:val="o"/>
      <w:lvlJc w:val="left"/>
      <w:pPr>
        <w:ind w:left="780" w:hanging="360"/>
      </w:pPr>
      <w:rPr>
        <w:rFonts w:ascii="Courier New" w:hAnsi="Courier New" w:cs="Courier New" w:hint="default"/>
      </w:rPr>
    </w:lvl>
    <w:lvl w:ilvl="1" w:tplc="FFFFFFFF" w:tentative="1">
      <w:start w:val="1"/>
      <w:numFmt w:val="bullet"/>
      <w:lvlText w:val=""/>
      <w:lvlJc w:val="left"/>
      <w:pPr>
        <w:ind w:left="84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94" w15:restartNumberingAfterBreak="0">
    <w:nsid w:val="61234C76"/>
    <w:multiLevelType w:val="hybridMultilevel"/>
    <w:tmpl w:val="6B700014"/>
    <w:lvl w:ilvl="0" w:tplc="0F1CFBCC">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5" w15:restartNumberingAfterBreak="0">
    <w:nsid w:val="61622D8F"/>
    <w:multiLevelType w:val="hybridMultilevel"/>
    <w:tmpl w:val="B38A5C86"/>
    <w:lvl w:ilvl="0" w:tplc="CF241D3A">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6" w15:restartNumberingAfterBreak="0">
    <w:nsid w:val="633E7B07"/>
    <w:multiLevelType w:val="hybridMultilevel"/>
    <w:tmpl w:val="3B5EDC3A"/>
    <w:lvl w:ilvl="0" w:tplc="E96EDD4C">
      <w:start w:val="1"/>
      <w:numFmt w:val="decimal"/>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7" w15:restartNumberingAfterBreak="0">
    <w:nsid w:val="63AF0E0D"/>
    <w:multiLevelType w:val="multilevel"/>
    <w:tmpl w:val="9622FB5A"/>
    <w:styleLink w:val="CurrentList5"/>
    <w:lvl w:ilvl="0">
      <w:start w:val="1"/>
      <w:numFmt w:val="decimal"/>
      <w:lvlText w:val="4.1.%1."/>
      <w:lvlJc w:val="left"/>
      <w:pPr>
        <w:ind w:left="720" w:hanging="360"/>
      </w:pPr>
      <w:rPr>
        <w:rFonts w:hint="eastAsi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8" w15:restartNumberingAfterBreak="0">
    <w:nsid w:val="64B94A77"/>
    <w:multiLevelType w:val="multilevel"/>
    <w:tmpl w:val="5A26FF64"/>
    <w:lvl w:ilvl="0">
      <w:start w:val="1"/>
      <w:numFmt w:val="decimal"/>
      <w:lvlText w:val="%1."/>
      <w:lvlJc w:val="left"/>
      <w:pPr>
        <w:ind w:left="420" w:hanging="420"/>
      </w:pPr>
      <w:rPr>
        <w:rFonts w:hint="eastAsia"/>
        <w:b w:val="0"/>
        <w:i w:val="0"/>
        <w:color w:val="auto"/>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9" w15:restartNumberingAfterBreak="0">
    <w:nsid w:val="657C165D"/>
    <w:multiLevelType w:val="hybridMultilevel"/>
    <w:tmpl w:val="2536F85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0" w15:restartNumberingAfterBreak="0">
    <w:nsid w:val="669522AB"/>
    <w:multiLevelType w:val="hybridMultilevel"/>
    <w:tmpl w:val="30B84808"/>
    <w:lvl w:ilvl="0" w:tplc="04090001">
      <w:start w:val="1"/>
      <w:numFmt w:val="bullet"/>
      <w:lvlText w:val=""/>
      <w:lvlJc w:val="left"/>
      <w:pPr>
        <w:ind w:left="720" w:hanging="360"/>
      </w:pPr>
      <w:rPr>
        <w:rFonts w:ascii="Symbol" w:hAnsi="Symbol" w:hint="default"/>
      </w:rPr>
    </w:lvl>
    <w:lvl w:ilvl="1" w:tplc="FFFFFFFF" w:tentative="1">
      <w:start w:val="1"/>
      <w:numFmt w:val="bullet"/>
      <w:lvlText w:val=""/>
      <w:lvlJc w:val="left"/>
      <w:pPr>
        <w:ind w:left="84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101" w15:restartNumberingAfterBreak="0">
    <w:nsid w:val="680B2BA8"/>
    <w:multiLevelType w:val="multilevel"/>
    <w:tmpl w:val="09322274"/>
    <w:styleLink w:val="CurrentList30"/>
    <w:lvl w:ilvl="0">
      <w:start w:val="3"/>
      <w:numFmt w:val="decimal"/>
      <w:lvlText w:val="%1"/>
      <w:lvlJc w:val="left"/>
      <w:pPr>
        <w:ind w:left="432" w:hanging="432"/>
      </w:pPr>
      <w:rPr>
        <w:rFonts w:hint="default"/>
      </w:rPr>
    </w:lvl>
    <w:lvl w:ilvl="1">
      <w:start w:val="2"/>
      <w:numFmt w:val="decimal"/>
      <w:lvlText w:val="%1.1."/>
      <w:lvlJc w:val="left"/>
      <w:pPr>
        <w:ind w:left="576" w:hanging="576"/>
      </w:pPr>
      <w:rPr>
        <w:rFonts w:hint="default"/>
      </w:rPr>
    </w:lvl>
    <w:lvl w:ilvl="2">
      <w:start w:val="1"/>
      <w:numFmt w:val="decimal"/>
      <w:lvlText w:val="%1.1.%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2" w15:restartNumberingAfterBreak="0">
    <w:nsid w:val="693A31BF"/>
    <w:multiLevelType w:val="hybridMultilevel"/>
    <w:tmpl w:val="7828232A"/>
    <w:lvl w:ilvl="0" w:tplc="E96EDD4C">
      <w:start w:val="1"/>
      <w:numFmt w:val="decimal"/>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3" w15:restartNumberingAfterBreak="0">
    <w:nsid w:val="6A3E1F12"/>
    <w:multiLevelType w:val="hybridMultilevel"/>
    <w:tmpl w:val="91CE27A6"/>
    <w:lvl w:ilvl="0" w:tplc="71AAF8AC">
      <w:start w:val="1"/>
      <w:numFmt w:val="decimal"/>
      <w:lvlText w:val="(6-%1)"/>
      <w:lvlJc w:val="left"/>
      <w:pPr>
        <w:ind w:left="624" w:hanging="624"/>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4" w15:restartNumberingAfterBreak="0">
    <w:nsid w:val="6A545963"/>
    <w:multiLevelType w:val="hybridMultilevel"/>
    <w:tmpl w:val="2034F58A"/>
    <w:lvl w:ilvl="0" w:tplc="38B83462">
      <w:start w:val="1"/>
      <w:numFmt w:val="decimal"/>
      <w:lvlText w:val="(%1)"/>
      <w:lvlJc w:val="left"/>
      <w:pPr>
        <w:ind w:left="440" w:hanging="440"/>
      </w:pPr>
      <w:rPr>
        <w:rFonts w:ascii="Verdana" w:hAnsi="Verdana" w:hint="default"/>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5" w15:restartNumberingAfterBreak="0">
    <w:nsid w:val="6B21310E"/>
    <w:multiLevelType w:val="hybridMultilevel"/>
    <w:tmpl w:val="46DE26E6"/>
    <w:lvl w:ilvl="0" w:tplc="A5C63FF0">
      <w:start w:val="1"/>
      <w:numFmt w:val="decimal"/>
      <w:lvlText w:val="%1."/>
      <w:lvlJc w:val="left"/>
      <w:pPr>
        <w:ind w:left="420" w:hanging="420"/>
      </w:pPr>
      <w:rPr>
        <w:rFonts w:hint="eastAsia"/>
        <w:b w:val="0"/>
        <w:i w:val="0"/>
        <w:color w:val="auto"/>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6" w15:restartNumberingAfterBreak="0">
    <w:nsid w:val="6BFC7610"/>
    <w:multiLevelType w:val="hybridMultilevel"/>
    <w:tmpl w:val="3B4EA6F4"/>
    <w:lvl w:ilvl="0" w:tplc="F190E49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7" w15:restartNumberingAfterBreak="0">
    <w:nsid w:val="6F555320"/>
    <w:multiLevelType w:val="hybridMultilevel"/>
    <w:tmpl w:val="7CA2B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6F5A0EF3"/>
    <w:multiLevelType w:val="hybridMultilevel"/>
    <w:tmpl w:val="7C3C8E66"/>
    <w:lvl w:ilvl="0" w:tplc="0F1CFBCC">
      <w:start w:val="1"/>
      <w:numFmt w:val="bullet"/>
      <w:lvlText w:val="•"/>
      <w:lvlJc w:val="left"/>
      <w:pPr>
        <w:ind w:left="587" w:hanging="420"/>
      </w:pPr>
      <w:rPr>
        <w:rFonts w:ascii="Arial" w:hAnsi="Arial" w:hint="default"/>
      </w:rPr>
    </w:lvl>
    <w:lvl w:ilvl="1" w:tplc="0409000B" w:tentative="1">
      <w:start w:val="1"/>
      <w:numFmt w:val="bullet"/>
      <w:lvlText w:val=""/>
      <w:lvlJc w:val="left"/>
      <w:pPr>
        <w:ind w:left="1007" w:hanging="420"/>
      </w:pPr>
      <w:rPr>
        <w:rFonts w:ascii="Wingdings" w:hAnsi="Wingdings" w:hint="default"/>
      </w:rPr>
    </w:lvl>
    <w:lvl w:ilvl="2" w:tplc="0409000D" w:tentative="1">
      <w:start w:val="1"/>
      <w:numFmt w:val="bullet"/>
      <w:lvlText w:val=""/>
      <w:lvlJc w:val="left"/>
      <w:pPr>
        <w:ind w:left="1427" w:hanging="420"/>
      </w:pPr>
      <w:rPr>
        <w:rFonts w:ascii="Wingdings" w:hAnsi="Wingdings" w:hint="default"/>
      </w:rPr>
    </w:lvl>
    <w:lvl w:ilvl="3" w:tplc="04090001" w:tentative="1">
      <w:start w:val="1"/>
      <w:numFmt w:val="bullet"/>
      <w:lvlText w:val=""/>
      <w:lvlJc w:val="left"/>
      <w:pPr>
        <w:ind w:left="1847" w:hanging="420"/>
      </w:pPr>
      <w:rPr>
        <w:rFonts w:ascii="Wingdings" w:hAnsi="Wingdings" w:hint="default"/>
      </w:rPr>
    </w:lvl>
    <w:lvl w:ilvl="4" w:tplc="0409000B" w:tentative="1">
      <w:start w:val="1"/>
      <w:numFmt w:val="bullet"/>
      <w:lvlText w:val=""/>
      <w:lvlJc w:val="left"/>
      <w:pPr>
        <w:ind w:left="2267" w:hanging="420"/>
      </w:pPr>
      <w:rPr>
        <w:rFonts w:ascii="Wingdings" w:hAnsi="Wingdings" w:hint="default"/>
      </w:rPr>
    </w:lvl>
    <w:lvl w:ilvl="5" w:tplc="0409000D" w:tentative="1">
      <w:start w:val="1"/>
      <w:numFmt w:val="bullet"/>
      <w:lvlText w:val=""/>
      <w:lvlJc w:val="left"/>
      <w:pPr>
        <w:ind w:left="2687" w:hanging="420"/>
      </w:pPr>
      <w:rPr>
        <w:rFonts w:ascii="Wingdings" w:hAnsi="Wingdings" w:hint="default"/>
      </w:rPr>
    </w:lvl>
    <w:lvl w:ilvl="6" w:tplc="04090001" w:tentative="1">
      <w:start w:val="1"/>
      <w:numFmt w:val="bullet"/>
      <w:lvlText w:val=""/>
      <w:lvlJc w:val="left"/>
      <w:pPr>
        <w:ind w:left="3107" w:hanging="420"/>
      </w:pPr>
      <w:rPr>
        <w:rFonts w:ascii="Wingdings" w:hAnsi="Wingdings" w:hint="default"/>
      </w:rPr>
    </w:lvl>
    <w:lvl w:ilvl="7" w:tplc="0409000B" w:tentative="1">
      <w:start w:val="1"/>
      <w:numFmt w:val="bullet"/>
      <w:lvlText w:val=""/>
      <w:lvlJc w:val="left"/>
      <w:pPr>
        <w:ind w:left="3527" w:hanging="420"/>
      </w:pPr>
      <w:rPr>
        <w:rFonts w:ascii="Wingdings" w:hAnsi="Wingdings" w:hint="default"/>
      </w:rPr>
    </w:lvl>
    <w:lvl w:ilvl="8" w:tplc="0409000D" w:tentative="1">
      <w:start w:val="1"/>
      <w:numFmt w:val="bullet"/>
      <w:lvlText w:val=""/>
      <w:lvlJc w:val="left"/>
      <w:pPr>
        <w:ind w:left="3947" w:hanging="420"/>
      </w:pPr>
      <w:rPr>
        <w:rFonts w:ascii="Wingdings" w:hAnsi="Wingdings" w:hint="default"/>
      </w:rPr>
    </w:lvl>
  </w:abstractNum>
  <w:abstractNum w:abstractNumId="109" w15:restartNumberingAfterBreak="0">
    <w:nsid w:val="6FEE50AF"/>
    <w:multiLevelType w:val="hybridMultilevel"/>
    <w:tmpl w:val="2884C5DC"/>
    <w:lvl w:ilvl="0" w:tplc="0F1CFBCC">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0" w15:restartNumberingAfterBreak="0">
    <w:nsid w:val="701A5416"/>
    <w:multiLevelType w:val="multilevel"/>
    <w:tmpl w:val="1E72422E"/>
    <w:lvl w:ilvl="0">
      <w:start w:val="1"/>
      <w:numFmt w:val="decimal"/>
      <w:lvlText w:val="%1."/>
      <w:lvlJc w:val="left"/>
      <w:pPr>
        <w:ind w:left="420" w:hanging="420"/>
      </w:pPr>
      <w:rPr>
        <w:rFonts w:hint="eastAsia"/>
        <w:b w:val="0"/>
        <w:i w:val="0"/>
        <w:color w:val="auto"/>
      </w:rPr>
    </w:lvl>
    <w:lvl w:ilvl="1">
      <w:start w:val="1"/>
      <w:numFmt w:val="decimal"/>
      <w:lvlText w:val="3-%2"/>
      <w:lvlJc w:val="left"/>
      <w:pPr>
        <w:ind w:left="510" w:hanging="5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11" w15:restartNumberingAfterBreak="0">
    <w:nsid w:val="709435A2"/>
    <w:multiLevelType w:val="multilevel"/>
    <w:tmpl w:val="DE52979E"/>
    <w:styleLink w:val="CurrentList29"/>
    <w:lvl w:ilvl="0">
      <w:start w:val="3"/>
      <w:numFmt w:val="decimal"/>
      <w:lvlText w:val="%1"/>
      <w:lvlJc w:val="left"/>
      <w:pPr>
        <w:ind w:left="432" w:hanging="432"/>
      </w:pPr>
      <w:rPr>
        <w:rFonts w:hint="default"/>
      </w:rPr>
    </w:lvl>
    <w:lvl w:ilvl="1">
      <w:start w:val="2"/>
      <w:numFmt w:val="decimal"/>
      <w:lvlText w:val="%1.1."/>
      <w:lvlJc w:val="left"/>
      <w:pPr>
        <w:ind w:left="576" w:hanging="576"/>
      </w:pPr>
      <w:rPr>
        <w:rFonts w:hint="default"/>
      </w:rPr>
    </w:lvl>
    <w:lvl w:ilvl="2">
      <w:start w:val="1"/>
      <w:numFmt w:val="decimal"/>
      <w:lvlText w:val="%1.1.%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2" w15:restartNumberingAfterBreak="0">
    <w:nsid w:val="71411A91"/>
    <w:multiLevelType w:val="multilevel"/>
    <w:tmpl w:val="642419A4"/>
    <w:styleLink w:val="CurrentList10"/>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3" w15:restartNumberingAfterBreak="0">
    <w:nsid w:val="7186713F"/>
    <w:multiLevelType w:val="multilevel"/>
    <w:tmpl w:val="DE342214"/>
    <w:styleLink w:val="CurrentList32"/>
    <w:lvl w:ilvl="0">
      <w:start w:val="3"/>
      <w:numFmt w:val="decimal"/>
      <w:lvlText w:val="%1"/>
      <w:lvlJc w:val="left"/>
      <w:pPr>
        <w:ind w:left="432" w:hanging="432"/>
      </w:pPr>
      <w:rPr>
        <w:rFonts w:hint="default"/>
      </w:rPr>
    </w:lvl>
    <w:lvl w:ilvl="1">
      <w:numFmt w:val="decimal"/>
      <w:lvlText w:val="%1.1."/>
      <w:lvlJc w:val="left"/>
      <w:pPr>
        <w:ind w:left="576" w:hanging="576"/>
      </w:pPr>
      <w:rPr>
        <w:rFonts w:hint="default"/>
      </w:rPr>
    </w:lvl>
    <w:lvl w:ilvl="2">
      <w:start w:val="1"/>
      <w:numFmt w:val="decimal"/>
      <w:lvlText w:val="%1.1.%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4" w15:restartNumberingAfterBreak="0">
    <w:nsid w:val="71EA7FA2"/>
    <w:multiLevelType w:val="hybridMultilevel"/>
    <w:tmpl w:val="9720165E"/>
    <w:lvl w:ilvl="0" w:tplc="0F1CFBCC">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5" w15:restartNumberingAfterBreak="0">
    <w:nsid w:val="720D31B5"/>
    <w:multiLevelType w:val="hybridMultilevel"/>
    <w:tmpl w:val="6ADE393E"/>
    <w:lvl w:ilvl="0" w:tplc="0F1CFBCC">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6" w15:restartNumberingAfterBreak="0">
    <w:nsid w:val="7351483B"/>
    <w:multiLevelType w:val="hybridMultilevel"/>
    <w:tmpl w:val="8C4E04C2"/>
    <w:lvl w:ilvl="0" w:tplc="0F1CFBCC">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7" w15:restartNumberingAfterBreak="0">
    <w:nsid w:val="74733153"/>
    <w:multiLevelType w:val="multilevel"/>
    <w:tmpl w:val="0918202A"/>
    <w:styleLink w:val="CurrentList12"/>
    <w:lvl w:ilvl="0">
      <w:start w:val="3"/>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8" w15:restartNumberingAfterBreak="0">
    <w:nsid w:val="74BC2A3F"/>
    <w:multiLevelType w:val="hybridMultilevel"/>
    <w:tmpl w:val="19149A2A"/>
    <w:lvl w:ilvl="0" w:tplc="00CCCEDC">
      <w:start w:val="6"/>
      <w:numFmt w:val="bullet"/>
      <w:lvlText w:val="-"/>
      <w:lvlJc w:val="left"/>
      <w:pPr>
        <w:ind w:left="720" w:hanging="360"/>
      </w:pPr>
      <w:rPr>
        <w:rFonts w:ascii="Arial" w:eastAsia="Calibri" w:hAnsi="Arial" w:cs="Arial" w:hint="default"/>
      </w:rPr>
    </w:lvl>
    <w:lvl w:ilvl="1" w:tplc="FFFFFFFF" w:tentative="1">
      <w:start w:val="1"/>
      <w:numFmt w:val="bullet"/>
      <w:lvlText w:val=""/>
      <w:lvlJc w:val="left"/>
      <w:pPr>
        <w:ind w:left="1200" w:hanging="420"/>
      </w:pPr>
      <w:rPr>
        <w:rFonts w:ascii="Wingdings" w:hAnsi="Wingdings" w:hint="default"/>
      </w:rPr>
    </w:lvl>
    <w:lvl w:ilvl="2" w:tplc="FFFFFFFF" w:tentative="1">
      <w:start w:val="1"/>
      <w:numFmt w:val="bullet"/>
      <w:lvlText w:val=""/>
      <w:lvlJc w:val="left"/>
      <w:pPr>
        <w:ind w:left="1620" w:hanging="420"/>
      </w:pPr>
      <w:rPr>
        <w:rFonts w:ascii="Wingdings" w:hAnsi="Wingdings" w:hint="default"/>
      </w:rPr>
    </w:lvl>
    <w:lvl w:ilvl="3" w:tplc="FFFFFFFF" w:tentative="1">
      <w:start w:val="1"/>
      <w:numFmt w:val="bullet"/>
      <w:lvlText w:val=""/>
      <w:lvlJc w:val="left"/>
      <w:pPr>
        <w:ind w:left="2040" w:hanging="420"/>
      </w:pPr>
      <w:rPr>
        <w:rFonts w:ascii="Wingdings" w:hAnsi="Wingdings" w:hint="default"/>
      </w:rPr>
    </w:lvl>
    <w:lvl w:ilvl="4" w:tplc="FFFFFFFF" w:tentative="1">
      <w:start w:val="1"/>
      <w:numFmt w:val="bullet"/>
      <w:lvlText w:val=""/>
      <w:lvlJc w:val="left"/>
      <w:pPr>
        <w:ind w:left="2460" w:hanging="420"/>
      </w:pPr>
      <w:rPr>
        <w:rFonts w:ascii="Wingdings" w:hAnsi="Wingdings" w:hint="default"/>
      </w:rPr>
    </w:lvl>
    <w:lvl w:ilvl="5" w:tplc="FFFFFFFF" w:tentative="1">
      <w:start w:val="1"/>
      <w:numFmt w:val="bullet"/>
      <w:lvlText w:val=""/>
      <w:lvlJc w:val="left"/>
      <w:pPr>
        <w:ind w:left="2880" w:hanging="420"/>
      </w:pPr>
      <w:rPr>
        <w:rFonts w:ascii="Wingdings" w:hAnsi="Wingdings" w:hint="default"/>
      </w:rPr>
    </w:lvl>
    <w:lvl w:ilvl="6" w:tplc="FFFFFFFF" w:tentative="1">
      <w:start w:val="1"/>
      <w:numFmt w:val="bullet"/>
      <w:lvlText w:val=""/>
      <w:lvlJc w:val="left"/>
      <w:pPr>
        <w:ind w:left="3300" w:hanging="420"/>
      </w:pPr>
      <w:rPr>
        <w:rFonts w:ascii="Wingdings" w:hAnsi="Wingdings" w:hint="default"/>
      </w:rPr>
    </w:lvl>
    <w:lvl w:ilvl="7" w:tplc="FFFFFFFF" w:tentative="1">
      <w:start w:val="1"/>
      <w:numFmt w:val="bullet"/>
      <w:lvlText w:val=""/>
      <w:lvlJc w:val="left"/>
      <w:pPr>
        <w:ind w:left="3720" w:hanging="420"/>
      </w:pPr>
      <w:rPr>
        <w:rFonts w:ascii="Wingdings" w:hAnsi="Wingdings" w:hint="default"/>
      </w:rPr>
    </w:lvl>
    <w:lvl w:ilvl="8" w:tplc="FFFFFFFF" w:tentative="1">
      <w:start w:val="1"/>
      <w:numFmt w:val="bullet"/>
      <w:lvlText w:val=""/>
      <w:lvlJc w:val="left"/>
      <w:pPr>
        <w:ind w:left="4140" w:hanging="420"/>
      </w:pPr>
      <w:rPr>
        <w:rFonts w:ascii="Wingdings" w:hAnsi="Wingdings" w:hint="default"/>
      </w:rPr>
    </w:lvl>
  </w:abstractNum>
  <w:abstractNum w:abstractNumId="119" w15:restartNumberingAfterBreak="0">
    <w:nsid w:val="74CF04DF"/>
    <w:multiLevelType w:val="hybridMultilevel"/>
    <w:tmpl w:val="53EC1230"/>
    <w:lvl w:ilvl="0" w:tplc="0F1CFBCC">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0" w15:restartNumberingAfterBreak="0">
    <w:nsid w:val="75A45F8D"/>
    <w:multiLevelType w:val="hybridMultilevel"/>
    <w:tmpl w:val="DE8E7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5BC759E"/>
    <w:multiLevelType w:val="multilevel"/>
    <w:tmpl w:val="EF8AFFE8"/>
    <w:styleLink w:val="CurrentList16"/>
    <w:lvl w:ilvl="0">
      <w:start w:val="3"/>
      <w:numFmt w:val="none"/>
      <w:lvlText w:val="3.2."/>
      <w:lvlJc w:val="left"/>
      <w:pPr>
        <w:ind w:left="-360" w:firstLine="360"/>
      </w:pPr>
      <w:rPr>
        <w:rFonts w:hint="eastAsi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78954041"/>
    <w:multiLevelType w:val="hybridMultilevel"/>
    <w:tmpl w:val="3DCC3CAE"/>
    <w:lvl w:ilvl="0" w:tplc="04090003">
      <w:start w:val="1"/>
      <w:numFmt w:val="bullet"/>
      <w:lvlText w:val="o"/>
      <w:lvlJc w:val="left"/>
      <w:pPr>
        <w:ind w:left="780" w:hanging="360"/>
      </w:pPr>
      <w:rPr>
        <w:rFonts w:ascii="Courier New" w:hAnsi="Courier New" w:cs="Courier New" w:hint="default"/>
      </w:rPr>
    </w:lvl>
    <w:lvl w:ilvl="1" w:tplc="FFFFFFFF" w:tentative="1">
      <w:start w:val="1"/>
      <w:numFmt w:val="aiueoFullWidth"/>
      <w:lvlText w:val="(%2)"/>
      <w:lvlJc w:val="left"/>
      <w:pPr>
        <w:ind w:left="840" w:hanging="420"/>
      </w:pPr>
    </w:lvl>
    <w:lvl w:ilvl="2" w:tplc="FFFFFFFF" w:tentative="1">
      <w:start w:val="1"/>
      <w:numFmt w:val="decimalEnclosedCircle"/>
      <w:lvlText w:val="%3"/>
      <w:lvlJc w:val="left"/>
      <w:pPr>
        <w:ind w:left="1260" w:hanging="420"/>
      </w:pPr>
    </w:lvl>
    <w:lvl w:ilvl="3" w:tplc="FFFFFFFF" w:tentative="1">
      <w:start w:val="1"/>
      <w:numFmt w:val="decimal"/>
      <w:lvlText w:val="%4."/>
      <w:lvlJc w:val="left"/>
      <w:pPr>
        <w:ind w:left="1680" w:hanging="420"/>
      </w:pPr>
    </w:lvl>
    <w:lvl w:ilvl="4" w:tplc="FFFFFFFF" w:tentative="1">
      <w:start w:val="1"/>
      <w:numFmt w:val="aiueoFullWidth"/>
      <w:lvlText w:val="(%5)"/>
      <w:lvlJc w:val="left"/>
      <w:pPr>
        <w:ind w:left="2100" w:hanging="420"/>
      </w:pPr>
    </w:lvl>
    <w:lvl w:ilvl="5" w:tplc="FFFFFFFF" w:tentative="1">
      <w:start w:val="1"/>
      <w:numFmt w:val="decimalEnclosedCircle"/>
      <w:lvlText w:val="%6"/>
      <w:lvlJc w:val="left"/>
      <w:pPr>
        <w:ind w:left="2520" w:hanging="420"/>
      </w:pPr>
    </w:lvl>
    <w:lvl w:ilvl="6" w:tplc="FFFFFFFF" w:tentative="1">
      <w:start w:val="1"/>
      <w:numFmt w:val="decimal"/>
      <w:lvlText w:val="%7."/>
      <w:lvlJc w:val="left"/>
      <w:pPr>
        <w:ind w:left="2940" w:hanging="420"/>
      </w:pPr>
    </w:lvl>
    <w:lvl w:ilvl="7" w:tplc="FFFFFFFF" w:tentative="1">
      <w:start w:val="1"/>
      <w:numFmt w:val="aiueoFullWidth"/>
      <w:lvlText w:val="(%8)"/>
      <w:lvlJc w:val="left"/>
      <w:pPr>
        <w:ind w:left="3360" w:hanging="420"/>
      </w:pPr>
    </w:lvl>
    <w:lvl w:ilvl="8" w:tplc="FFFFFFFF" w:tentative="1">
      <w:start w:val="1"/>
      <w:numFmt w:val="decimalEnclosedCircle"/>
      <w:lvlText w:val="%9"/>
      <w:lvlJc w:val="left"/>
      <w:pPr>
        <w:ind w:left="3780" w:hanging="420"/>
      </w:pPr>
    </w:lvl>
  </w:abstractNum>
  <w:abstractNum w:abstractNumId="123" w15:restartNumberingAfterBreak="0">
    <w:nsid w:val="78C90C77"/>
    <w:multiLevelType w:val="hybridMultilevel"/>
    <w:tmpl w:val="A41EC1C8"/>
    <w:lvl w:ilvl="0" w:tplc="13505C2A">
      <w:start w:val="1"/>
      <w:numFmt w:val="lowerLetter"/>
      <w:lvlText w:val="%1."/>
      <w:lvlJc w:val="left"/>
      <w:pPr>
        <w:ind w:left="780" w:hanging="420"/>
      </w:pPr>
      <w:rPr>
        <w:rFonts w:hint="eastAsia"/>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24" w15:restartNumberingAfterBreak="0">
    <w:nsid w:val="79B14E68"/>
    <w:multiLevelType w:val="hybridMultilevel"/>
    <w:tmpl w:val="6986C34E"/>
    <w:lvl w:ilvl="0" w:tplc="00CCCEDC">
      <w:start w:val="6"/>
      <w:numFmt w:val="bullet"/>
      <w:lvlText w:val="-"/>
      <w:lvlJc w:val="left"/>
      <w:pPr>
        <w:ind w:left="720" w:hanging="360"/>
      </w:pPr>
      <w:rPr>
        <w:rFonts w:ascii="Arial" w:eastAsia="Calibri" w:hAnsi="Arial" w:cs="Arial" w:hint="default"/>
      </w:rPr>
    </w:lvl>
    <w:lvl w:ilvl="1" w:tplc="FFFFFFFF" w:tentative="1">
      <w:start w:val="1"/>
      <w:numFmt w:val="bullet"/>
      <w:lvlText w:val=""/>
      <w:lvlJc w:val="left"/>
      <w:pPr>
        <w:ind w:left="1200" w:hanging="420"/>
      </w:pPr>
      <w:rPr>
        <w:rFonts w:ascii="Wingdings" w:hAnsi="Wingdings" w:hint="default"/>
      </w:rPr>
    </w:lvl>
    <w:lvl w:ilvl="2" w:tplc="FFFFFFFF" w:tentative="1">
      <w:start w:val="1"/>
      <w:numFmt w:val="bullet"/>
      <w:lvlText w:val=""/>
      <w:lvlJc w:val="left"/>
      <w:pPr>
        <w:ind w:left="1620" w:hanging="420"/>
      </w:pPr>
      <w:rPr>
        <w:rFonts w:ascii="Wingdings" w:hAnsi="Wingdings" w:hint="default"/>
      </w:rPr>
    </w:lvl>
    <w:lvl w:ilvl="3" w:tplc="FFFFFFFF" w:tentative="1">
      <w:start w:val="1"/>
      <w:numFmt w:val="bullet"/>
      <w:lvlText w:val=""/>
      <w:lvlJc w:val="left"/>
      <w:pPr>
        <w:ind w:left="2040" w:hanging="420"/>
      </w:pPr>
      <w:rPr>
        <w:rFonts w:ascii="Wingdings" w:hAnsi="Wingdings" w:hint="default"/>
      </w:rPr>
    </w:lvl>
    <w:lvl w:ilvl="4" w:tplc="FFFFFFFF" w:tentative="1">
      <w:start w:val="1"/>
      <w:numFmt w:val="bullet"/>
      <w:lvlText w:val=""/>
      <w:lvlJc w:val="left"/>
      <w:pPr>
        <w:ind w:left="2460" w:hanging="420"/>
      </w:pPr>
      <w:rPr>
        <w:rFonts w:ascii="Wingdings" w:hAnsi="Wingdings" w:hint="default"/>
      </w:rPr>
    </w:lvl>
    <w:lvl w:ilvl="5" w:tplc="FFFFFFFF" w:tentative="1">
      <w:start w:val="1"/>
      <w:numFmt w:val="bullet"/>
      <w:lvlText w:val=""/>
      <w:lvlJc w:val="left"/>
      <w:pPr>
        <w:ind w:left="2880" w:hanging="420"/>
      </w:pPr>
      <w:rPr>
        <w:rFonts w:ascii="Wingdings" w:hAnsi="Wingdings" w:hint="default"/>
      </w:rPr>
    </w:lvl>
    <w:lvl w:ilvl="6" w:tplc="FFFFFFFF" w:tentative="1">
      <w:start w:val="1"/>
      <w:numFmt w:val="bullet"/>
      <w:lvlText w:val=""/>
      <w:lvlJc w:val="left"/>
      <w:pPr>
        <w:ind w:left="3300" w:hanging="420"/>
      </w:pPr>
      <w:rPr>
        <w:rFonts w:ascii="Wingdings" w:hAnsi="Wingdings" w:hint="default"/>
      </w:rPr>
    </w:lvl>
    <w:lvl w:ilvl="7" w:tplc="FFFFFFFF" w:tentative="1">
      <w:start w:val="1"/>
      <w:numFmt w:val="bullet"/>
      <w:lvlText w:val=""/>
      <w:lvlJc w:val="left"/>
      <w:pPr>
        <w:ind w:left="3720" w:hanging="420"/>
      </w:pPr>
      <w:rPr>
        <w:rFonts w:ascii="Wingdings" w:hAnsi="Wingdings" w:hint="default"/>
      </w:rPr>
    </w:lvl>
    <w:lvl w:ilvl="8" w:tplc="FFFFFFFF" w:tentative="1">
      <w:start w:val="1"/>
      <w:numFmt w:val="bullet"/>
      <w:lvlText w:val=""/>
      <w:lvlJc w:val="left"/>
      <w:pPr>
        <w:ind w:left="4140" w:hanging="420"/>
      </w:pPr>
      <w:rPr>
        <w:rFonts w:ascii="Wingdings" w:hAnsi="Wingdings" w:hint="default"/>
      </w:rPr>
    </w:lvl>
  </w:abstractNum>
  <w:abstractNum w:abstractNumId="125" w15:restartNumberingAfterBreak="0">
    <w:nsid w:val="79EC302C"/>
    <w:multiLevelType w:val="multilevel"/>
    <w:tmpl w:val="EF8AFFE8"/>
    <w:styleLink w:val="CurrentList17"/>
    <w:lvl w:ilvl="0">
      <w:start w:val="3"/>
      <w:numFmt w:val="none"/>
      <w:lvlText w:val="3.2."/>
      <w:lvlJc w:val="left"/>
      <w:pPr>
        <w:ind w:left="-360" w:firstLine="360"/>
      </w:pPr>
      <w:rPr>
        <w:rFonts w:hint="eastAsi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6" w15:restartNumberingAfterBreak="0">
    <w:nsid w:val="7A4F7759"/>
    <w:multiLevelType w:val="hybridMultilevel"/>
    <w:tmpl w:val="27ECE034"/>
    <w:lvl w:ilvl="0" w:tplc="00CCCEDC">
      <w:start w:val="6"/>
      <w:numFmt w:val="bullet"/>
      <w:lvlText w:val="-"/>
      <w:lvlJc w:val="left"/>
      <w:pPr>
        <w:ind w:left="720" w:hanging="360"/>
      </w:pPr>
      <w:rPr>
        <w:rFonts w:ascii="Arial" w:eastAsia="Calibri" w:hAnsi="Arial" w:cs="Arial" w:hint="default"/>
      </w:rPr>
    </w:lvl>
    <w:lvl w:ilvl="1" w:tplc="FFFFFFFF" w:tentative="1">
      <w:start w:val="1"/>
      <w:numFmt w:val="bullet"/>
      <w:lvlText w:val=""/>
      <w:lvlJc w:val="left"/>
      <w:pPr>
        <w:ind w:left="1200" w:hanging="420"/>
      </w:pPr>
      <w:rPr>
        <w:rFonts w:ascii="Wingdings" w:hAnsi="Wingdings" w:hint="default"/>
      </w:rPr>
    </w:lvl>
    <w:lvl w:ilvl="2" w:tplc="FFFFFFFF" w:tentative="1">
      <w:start w:val="1"/>
      <w:numFmt w:val="bullet"/>
      <w:lvlText w:val=""/>
      <w:lvlJc w:val="left"/>
      <w:pPr>
        <w:ind w:left="1620" w:hanging="420"/>
      </w:pPr>
      <w:rPr>
        <w:rFonts w:ascii="Wingdings" w:hAnsi="Wingdings" w:hint="default"/>
      </w:rPr>
    </w:lvl>
    <w:lvl w:ilvl="3" w:tplc="FFFFFFFF" w:tentative="1">
      <w:start w:val="1"/>
      <w:numFmt w:val="bullet"/>
      <w:lvlText w:val=""/>
      <w:lvlJc w:val="left"/>
      <w:pPr>
        <w:ind w:left="2040" w:hanging="420"/>
      </w:pPr>
      <w:rPr>
        <w:rFonts w:ascii="Wingdings" w:hAnsi="Wingdings" w:hint="default"/>
      </w:rPr>
    </w:lvl>
    <w:lvl w:ilvl="4" w:tplc="FFFFFFFF" w:tentative="1">
      <w:start w:val="1"/>
      <w:numFmt w:val="bullet"/>
      <w:lvlText w:val=""/>
      <w:lvlJc w:val="left"/>
      <w:pPr>
        <w:ind w:left="2460" w:hanging="420"/>
      </w:pPr>
      <w:rPr>
        <w:rFonts w:ascii="Wingdings" w:hAnsi="Wingdings" w:hint="default"/>
      </w:rPr>
    </w:lvl>
    <w:lvl w:ilvl="5" w:tplc="FFFFFFFF" w:tentative="1">
      <w:start w:val="1"/>
      <w:numFmt w:val="bullet"/>
      <w:lvlText w:val=""/>
      <w:lvlJc w:val="left"/>
      <w:pPr>
        <w:ind w:left="2880" w:hanging="420"/>
      </w:pPr>
      <w:rPr>
        <w:rFonts w:ascii="Wingdings" w:hAnsi="Wingdings" w:hint="default"/>
      </w:rPr>
    </w:lvl>
    <w:lvl w:ilvl="6" w:tplc="FFFFFFFF" w:tentative="1">
      <w:start w:val="1"/>
      <w:numFmt w:val="bullet"/>
      <w:lvlText w:val=""/>
      <w:lvlJc w:val="left"/>
      <w:pPr>
        <w:ind w:left="3300" w:hanging="420"/>
      </w:pPr>
      <w:rPr>
        <w:rFonts w:ascii="Wingdings" w:hAnsi="Wingdings" w:hint="default"/>
      </w:rPr>
    </w:lvl>
    <w:lvl w:ilvl="7" w:tplc="FFFFFFFF" w:tentative="1">
      <w:start w:val="1"/>
      <w:numFmt w:val="bullet"/>
      <w:lvlText w:val=""/>
      <w:lvlJc w:val="left"/>
      <w:pPr>
        <w:ind w:left="3720" w:hanging="420"/>
      </w:pPr>
      <w:rPr>
        <w:rFonts w:ascii="Wingdings" w:hAnsi="Wingdings" w:hint="default"/>
      </w:rPr>
    </w:lvl>
    <w:lvl w:ilvl="8" w:tplc="FFFFFFFF" w:tentative="1">
      <w:start w:val="1"/>
      <w:numFmt w:val="bullet"/>
      <w:lvlText w:val=""/>
      <w:lvlJc w:val="left"/>
      <w:pPr>
        <w:ind w:left="4140" w:hanging="420"/>
      </w:pPr>
      <w:rPr>
        <w:rFonts w:ascii="Wingdings" w:hAnsi="Wingdings" w:hint="default"/>
      </w:rPr>
    </w:lvl>
  </w:abstractNum>
  <w:abstractNum w:abstractNumId="127" w15:restartNumberingAfterBreak="0">
    <w:nsid w:val="7B4A181C"/>
    <w:multiLevelType w:val="hybridMultilevel"/>
    <w:tmpl w:val="75F0DF02"/>
    <w:lvl w:ilvl="0" w:tplc="04090001">
      <w:start w:val="1"/>
      <w:numFmt w:val="bullet"/>
      <w:lvlText w:val=""/>
      <w:lvlJc w:val="left"/>
      <w:pPr>
        <w:ind w:left="360" w:hanging="360"/>
      </w:pPr>
      <w:rPr>
        <w:rFonts w:ascii="Symbol" w:hAnsi="Symbol" w:hint="default"/>
      </w:rPr>
    </w:lvl>
    <w:lvl w:ilvl="1" w:tplc="FFFFFFFF" w:tentative="1">
      <w:start w:val="1"/>
      <w:numFmt w:val="bullet"/>
      <w:lvlText w:val=""/>
      <w:lvlJc w:val="left"/>
      <w:pPr>
        <w:ind w:left="84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128" w15:restartNumberingAfterBreak="0">
    <w:nsid w:val="7B90050F"/>
    <w:multiLevelType w:val="multilevel"/>
    <w:tmpl w:val="4FE43F8A"/>
    <w:styleLink w:val="CurrentList36"/>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9" w15:restartNumberingAfterBreak="0">
    <w:nsid w:val="7C244077"/>
    <w:multiLevelType w:val="hybridMultilevel"/>
    <w:tmpl w:val="B6BE04E6"/>
    <w:lvl w:ilvl="0" w:tplc="00CCCEDC">
      <w:start w:val="6"/>
      <w:numFmt w:val="bullet"/>
      <w:lvlText w:val="-"/>
      <w:lvlJc w:val="left"/>
      <w:pPr>
        <w:ind w:left="780" w:hanging="360"/>
      </w:pPr>
      <w:rPr>
        <w:rFonts w:ascii="Arial" w:eastAsia="Calibri" w:hAnsi="Arial" w:cs="Arial" w:hint="default"/>
      </w:rPr>
    </w:lvl>
    <w:lvl w:ilvl="1" w:tplc="FFFFFFFF" w:tentative="1">
      <w:start w:val="1"/>
      <w:numFmt w:val="bullet"/>
      <w:lvlText w:val=""/>
      <w:lvlJc w:val="left"/>
      <w:pPr>
        <w:ind w:left="1260" w:hanging="420"/>
      </w:pPr>
      <w:rPr>
        <w:rFonts w:ascii="Wingdings" w:hAnsi="Wingdings" w:hint="default"/>
      </w:rPr>
    </w:lvl>
    <w:lvl w:ilvl="2" w:tplc="FFFFFFFF" w:tentative="1">
      <w:start w:val="1"/>
      <w:numFmt w:val="bullet"/>
      <w:lvlText w:val=""/>
      <w:lvlJc w:val="left"/>
      <w:pPr>
        <w:ind w:left="1680" w:hanging="420"/>
      </w:pPr>
      <w:rPr>
        <w:rFonts w:ascii="Wingdings" w:hAnsi="Wingdings" w:hint="default"/>
      </w:rPr>
    </w:lvl>
    <w:lvl w:ilvl="3" w:tplc="FFFFFFFF" w:tentative="1">
      <w:start w:val="1"/>
      <w:numFmt w:val="bullet"/>
      <w:lvlText w:val=""/>
      <w:lvlJc w:val="left"/>
      <w:pPr>
        <w:ind w:left="2100" w:hanging="420"/>
      </w:pPr>
      <w:rPr>
        <w:rFonts w:ascii="Wingdings" w:hAnsi="Wingdings" w:hint="default"/>
      </w:rPr>
    </w:lvl>
    <w:lvl w:ilvl="4" w:tplc="FFFFFFFF" w:tentative="1">
      <w:start w:val="1"/>
      <w:numFmt w:val="bullet"/>
      <w:lvlText w:val=""/>
      <w:lvlJc w:val="left"/>
      <w:pPr>
        <w:ind w:left="2520" w:hanging="420"/>
      </w:pPr>
      <w:rPr>
        <w:rFonts w:ascii="Wingdings" w:hAnsi="Wingdings" w:hint="default"/>
      </w:rPr>
    </w:lvl>
    <w:lvl w:ilvl="5" w:tplc="FFFFFFFF" w:tentative="1">
      <w:start w:val="1"/>
      <w:numFmt w:val="bullet"/>
      <w:lvlText w:val=""/>
      <w:lvlJc w:val="left"/>
      <w:pPr>
        <w:ind w:left="2940" w:hanging="420"/>
      </w:pPr>
      <w:rPr>
        <w:rFonts w:ascii="Wingdings" w:hAnsi="Wingdings" w:hint="default"/>
      </w:rPr>
    </w:lvl>
    <w:lvl w:ilvl="6" w:tplc="FFFFFFFF" w:tentative="1">
      <w:start w:val="1"/>
      <w:numFmt w:val="bullet"/>
      <w:lvlText w:val=""/>
      <w:lvlJc w:val="left"/>
      <w:pPr>
        <w:ind w:left="3360" w:hanging="420"/>
      </w:pPr>
      <w:rPr>
        <w:rFonts w:ascii="Wingdings" w:hAnsi="Wingdings" w:hint="default"/>
      </w:rPr>
    </w:lvl>
    <w:lvl w:ilvl="7" w:tplc="FFFFFFFF" w:tentative="1">
      <w:start w:val="1"/>
      <w:numFmt w:val="bullet"/>
      <w:lvlText w:val=""/>
      <w:lvlJc w:val="left"/>
      <w:pPr>
        <w:ind w:left="3780" w:hanging="420"/>
      </w:pPr>
      <w:rPr>
        <w:rFonts w:ascii="Wingdings" w:hAnsi="Wingdings" w:hint="default"/>
      </w:rPr>
    </w:lvl>
    <w:lvl w:ilvl="8" w:tplc="FFFFFFFF" w:tentative="1">
      <w:start w:val="1"/>
      <w:numFmt w:val="bullet"/>
      <w:lvlText w:val=""/>
      <w:lvlJc w:val="left"/>
      <w:pPr>
        <w:ind w:left="4200" w:hanging="420"/>
      </w:pPr>
      <w:rPr>
        <w:rFonts w:ascii="Wingdings" w:hAnsi="Wingdings" w:hint="default"/>
      </w:rPr>
    </w:lvl>
  </w:abstractNum>
  <w:abstractNum w:abstractNumId="130" w15:restartNumberingAfterBreak="0">
    <w:nsid w:val="7C4F2CCB"/>
    <w:multiLevelType w:val="hybridMultilevel"/>
    <w:tmpl w:val="3382911C"/>
    <w:lvl w:ilvl="0" w:tplc="3D204B20">
      <w:start w:val="2"/>
      <w:numFmt w:val="decimal"/>
      <w:lvlText w:val="4.%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31" w15:restartNumberingAfterBreak="0">
    <w:nsid w:val="7D7B21B6"/>
    <w:multiLevelType w:val="multilevel"/>
    <w:tmpl w:val="D2B4CE4C"/>
    <w:styleLink w:val="CurrentList2"/>
    <w:lvl w:ilvl="0">
      <w:start w:val="1"/>
      <w:numFmt w:val="decimal"/>
      <w:lvlText w:val="(%1)"/>
      <w:lvlJc w:val="left"/>
      <w:pPr>
        <w:ind w:left="360" w:hanging="360"/>
      </w:pPr>
      <w:rPr>
        <w:rFonts w:hint="default"/>
      </w:rPr>
    </w:lvl>
    <w:lvl w:ilvl="1">
      <w:start w:val="2"/>
      <w:numFmt w:val="decimal"/>
      <w:isLgl/>
      <w:lvlText w:val="%1.%2"/>
      <w:lvlJc w:val="left"/>
      <w:pPr>
        <w:ind w:left="803" w:hanging="720"/>
      </w:pPr>
      <w:rPr>
        <w:rFonts w:hint="default"/>
      </w:rPr>
    </w:lvl>
    <w:lvl w:ilvl="2">
      <w:start w:val="4"/>
      <w:numFmt w:val="decimal"/>
      <w:isLgl/>
      <w:lvlText w:val="%1.%2.%3"/>
      <w:lvlJc w:val="left"/>
      <w:pPr>
        <w:ind w:left="886" w:hanging="720"/>
      </w:pPr>
      <w:rPr>
        <w:rFonts w:hint="default"/>
      </w:rPr>
    </w:lvl>
    <w:lvl w:ilvl="3">
      <w:start w:val="1"/>
      <w:numFmt w:val="decimal"/>
      <w:isLgl/>
      <w:lvlText w:val="%1.%2.%3.%4"/>
      <w:lvlJc w:val="left"/>
      <w:pPr>
        <w:ind w:left="1329" w:hanging="1080"/>
      </w:pPr>
      <w:rPr>
        <w:rFonts w:hint="default"/>
      </w:rPr>
    </w:lvl>
    <w:lvl w:ilvl="4">
      <w:start w:val="1"/>
      <w:numFmt w:val="decimal"/>
      <w:isLgl/>
      <w:lvlText w:val="%1.%2.%3.%4.%5"/>
      <w:lvlJc w:val="left"/>
      <w:pPr>
        <w:ind w:left="1772" w:hanging="1440"/>
      </w:pPr>
      <w:rPr>
        <w:rFonts w:hint="default"/>
      </w:rPr>
    </w:lvl>
    <w:lvl w:ilvl="5">
      <w:start w:val="1"/>
      <w:numFmt w:val="decimal"/>
      <w:isLgl/>
      <w:lvlText w:val="%1.%2.%3.%4.%5.%6"/>
      <w:lvlJc w:val="left"/>
      <w:pPr>
        <w:ind w:left="1855" w:hanging="1440"/>
      </w:pPr>
      <w:rPr>
        <w:rFonts w:hint="default"/>
      </w:rPr>
    </w:lvl>
    <w:lvl w:ilvl="6">
      <w:start w:val="1"/>
      <w:numFmt w:val="decimal"/>
      <w:isLgl/>
      <w:lvlText w:val="%1.%2.%3.%4.%5.%6.%7"/>
      <w:lvlJc w:val="left"/>
      <w:pPr>
        <w:ind w:left="2298" w:hanging="1800"/>
      </w:pPr>
      <w:rPr>
        <w:rFonts w:hint="default"/>
      </w:rPr>
    </w:lvl>
    <w:lvl w:ilvl="7">
      <w:start w:val="1"/>
      <w:numFmt w:val="decimal"/>
      <w:isLgl/>
      <w:lvlText w:val="%1.%2.%3.%4.%5.%6.%7.%8"/>
      <w:lvlJc w:val="left"/>
      <w:pPr>
        <w:ind w:left="2381" w:hanging="1800"/>
      </w:pPr>
      <w:rPr>
        <w:rFonts w:hint="default"/>
      </w:rPr>
    </w:lvl>
    <w:lvl w:ilvl="8">
      <w:start w:val="1"/>
      <w:numFmt w:val="decimal"/>
      <w:isLgl/>
      <w:lvlText w:val="%1.%2.%3.%4.%5.%6.%7.%8.%9"/>
      <w:lvlJc w:val="left"/>
      <w:pPr>
        <w:ind w:left="2824" w:hanging="2160"/>
      </w:pPr>
      <w:rPr>
        <w:rFonts w:hint="default"/>
      </w:rPr>
    </w:lvl>
  </w:abstractNum>
  <w:abstractNum w:abstractNumId="132" w15:restartNumberingAfterBreak="0">
    <w:nsid w:val="7DDD4B4C"/>
    <w:multiLevelType w:val="hybridMultilevel"/>
    <w:tmpl w:val="B292FED2"/>
    <w:lvl w:ilvl="0" w:tplc="00CCCEDC">
      <w:start w:val="6"/>
      <w:numFmt w:val="bullet"/>
      <w:lvlText w:val="-"/>
      <w:lvlJc w:val="left"/>
      <w:pPr>
        <w:ind w:left="720" w:hanging="360"/>
      </w:pPr>
      <w:rPr>
        <w:rFonts w:ascii="Arial" w:eastAsia="Calibri" w:hAnsi="Arial" w:cs="Arial" w:hint="default"/>
      </w:rPr>
    </w:lvl>
    <w:lvl w:ilvl="1" w:tplc="FFFFFFFF" w:tentative="1">
      <w:start w:val="1"/>
      <w:numFmt w:val="bullet"/>
      <w:lvlText w:val=""/>
      <w:lvlJc w:val="left"/>
      <w:pPr>
        <w:ind w:left="1200" w:hanging="420"/>
      </w:pPr>
      <w:rPr>
        <w:rFonts w:ascii="Wingdings" w:hAnsi="Wingdings" w:hint="default"/>
      </w:rPr>
    </w:lvl>
    <w:lvl w:ilvl="2" w:tplc="FFFFFFFF" w:tentative="1">
      <w:start w:val="1"/>
      <w:numFmt w:val="bullet"/>
      <w:lvlText w:val=""/>
      <w:lvlJc w:val="left"/>
      <w:pPr>
        <w:ind w:left="1620" w:hanging="420"/>
      </w:pPr>
      <w:rPr>
        <w:rFonts w:ascii="Wingdings" w:hAnsi="Wingdings" w:hint="default"/>
      </w:rPr>
    </w:lvl>
    <w:lvl w:ilvl="3" w:tplc="FFFFFFFF" w:tentative="1">
      <w:start w:val="1"/>
      <w:numFmt w:val="bullet"/>
      <w:lvlText w:val=""/>
      <w:lvlJc w:val="left"/>
      <w:pPr>
        <w:ind w:left="2040" w:hanging="420"/>
      </w:pPr>
      <w:rPr>
        <w:rFonts w:ascii="Wingdings" w:hAnsi="Wingdings" w:hint="default"/>
      </w:rPr>
    </w:lvl>
    <w:lvl w:ilvl="4" w:tplc="FFFFFFFF" w:tentative="1">
      <w:start w:val="1"/>
      <w:numFmt w:val="bullet"/>
      <w:lvlText w:val=""/>
      <w:lvlJc w:val="left"/>
      <w:pPr>
        <w:ind w:left="2460" w:hanging="420"/>
      </w:pPr>
      <w:rPr>
        <w:rFonts w:ascii="Wingdings" w:hAnsi="Wingdings" w:hint="default"/>
      </w:rPr>
    </w:lvl>
    <w:lvl w:ilvl="5" w:tplc="FFFFFFFF" w:tentative="1">
      <w:start w:val="1"/>
      <w:numFmt w:val="bullet"/>
      <w:lvlText w:val=""/>
      <w:lvlJc w:val="left"/>
      <w:pPr>
        <w:ind w:left="2880" w:hanging="420"/>
      </w:pPr>
      <w:rPr>
        <w:rFonts w:ascii="Wingdings" w:hAnsi="Wingdings" w:hint="default"/>
      </w:rPr>
    </w:lvl>
    <w:lvl w:ilvl="6" w:tplc="FFFFFFFF" w:tentative="1">
      <w:start w:val="1"/>
      <w:numFmt w:val="bullet"/>
      <w:lvlText w:val=""/>
      <w:lvlJc w:val="left"/>
      <w:pPr>
        <w:ind w:left="3300" w:hanging="420"/>
      </w:pPr>
      <w:rPr>
        <w:rFonts w:ascii="Wingdings" w:hAnsi="Wingdings" w:hint="default"/>
      </w:rPr>
    </w:lvl>
    <w:lvl w:ilvl="7" w:tplc="FFFFFFFF" w:tentative="1">
      <w:start w:val="1"/>
      <w:numFmt w:val="bullet"/>
      <w:lvlText w:val=""/>
      <w:lvlJc w:val="left"/>
      <w:pPr>
        <w:ind w:left="3720" w:hanging="420"/>
      </w:pPr>
      <w:rPr>
        <w:rFonts w:ascii="Wingdings" w:hAnsi="Wingdings" w:hint="default"/>
      </w:rPr>
    </w:lvl>
    <w:lvl w:ilvl="8" w:tplc="FFFFFFFF" w:tentative="1">
      <w:start w:val="1"/>
      <w:numFmt w:val="bullet"/>
      <w:lvlText w:val=""/>
      <w:lvlJc w:val="left"/>
      <w:pPr>
        <w:ind w:left="4140" w:hanging="420"/>
      </w:pPr>
      <w:rPr>
        <w:rFonts w:ascii="Wingdings" w:hAnsi="Wingdings" w:hint="default"/>
      </w:rPr>
    </w:lvl>
  </w:abstractNum>
  <w:abstractNum w:abstractNumId="133" w15:restartNumberingAfterBreak="0">
    <w:nsid w:val="7E35003E"/>
    <w:multiLevelType w:val="hybridMultilevel"/>
    <w:tmpl w:val="1048E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7F361BA3"/>
    <w:multiLevelType w:val="hybridMultilevel"/>
    <w:tmpl w:val="F84065FA"/>
    <w:lvl w:ilvl="0" w:tplc="DB944DCC">
      <w:start w:val="1"/>
      <w:numFmt w:val="decimal"/>
      <w:lvlText w:val="4.2.%1"/>
      <w:lvlJc w:val="left"/>
      <w:pPr>
        <w:ind w:left="440" w:hanging="440"/>
      </w:pPr>
      <w:rPr>
        <w:rFonts w:hint="eastAsia"/>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35" w15:restartNumberingAfterBreak="0">
    <w:nsid w:val="7FA05FC3"/>
    <w:multiLevelType w:val="multilevel"/>
    <w:tmpl w:val="BF2C9054"/>
    <w:styleLink w:val="CurrentList27"/>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36" w15:restartNumberingAfterBreak="0">
    <w:nsid w:val="7FEA19AC"/>
    <w:multiLevelType w:val="hybridMultilevel"/>
    <w:tmpl w:val="FFE83332"/>
    <w:lvl w:ilvl="0" w:tplc="8C7CDDD2">
      <w:start w:val="1"/>
      <w:numFmt w:val="bullet"/>
      <w:lvlText w:val=""/>
      <w:lvlJc w:val="left"/>
      <w:pPr>
        <w:ind w:left="420" w:hanging="420"/>
      </w:pPr>
      <w:rPr>
        <w:rFonts w:ascii="Symbol" w:hAnsi="Symbol" w:hint="default"/>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148741192">
    <w:abstractNumId w:val="60"/>
  </w:num>
  <w:num w:numId="2" w16cid:durableId="326903276">
    <w:abstractNumId w:val="136"/>
  </w:num>
  <w:num w:numId="3" w16cid:durableId="1251693808">
    <w:abstractNumId w:val="25"/>
  </w:num>
  <w:num w:numId="4" w16cid:durableId="1864896098">
    <w:abstractNumId w:val="58"/>
  </w:num>
  <w:num w:numId="5" w16cid:durableId="1560248219">
    <w:abstractNumId w:val="51"/>
  </w:num>
  <w:num w:numId="6" w16cid:durableId="1513883880">
    <w:abstractNumId w:val="10"/>
  </w:num>
  <w:num w:numId="7" w16cid:durableId="1635715796">
    <w:abstractNumId w:val="73"/>
  </w:num>
  <w:num w:numId="8" w16cid:durableId="1314717888">
    <w:abstractNumId w:val="74"/>
  </w:num>
  <w:num w:numId="9" w16cid:durableId="246960519">
    <w:abstractNumId w:val="109"/>
  </w:num>
  <w:num w:numId="10" w16cid:durableId="1935940280">
    <w:abstractNumId w:val="12"/>
  </w:num>
  <w:num w:numId="11" w16cid:durableId="1923638313">
    <w:abstractNumId w:val="106"/>
  </w:num>
  <w:num w:numId="12" w16cid:durableId="1814061632">
    <w:abstractNumId w:val="71"/>
  </w:num>
  <w:num w:numId="13" w16cid:durableId="1645499298">
    <w:abstractNumId w:val="65"/>
  </w:num>
  <w:num w:numId="14" w16cid:durableId="27292348">
    <w:abstractNumId w:val="90"/>
  </w:num>
  <w:num w:numId="15" w16cid:durableId="954410549">
    <w:abstractNumId w:val="76"/>
  </w:num>
  <w:num w:numId="16" w16cid:durableId="343476617">
    <w:abstractNumId w:val="86"/>
  </w:num>
  <w:num w:numId="17" w16cid:durableId="941842515">
    <w:abstractNumId w:val="14"/>
  </w:num>
  <w:num w:numId="18" w16cid:durableId="1681542188">
    <w:abstractNumId w:val="20"/>
  </w:num>
  <w:num w:numId="19" w16cid:durableId="1404110324">
    <w:abstractNumId w:val="43"/>
  </w:num>
  <w:num w:numId="20" w16cid:durableId="638800853">
    <w:abstractNumId w:val="103"/>
  </w:num>
  <w:num w:numId="21" w16cid:durableId="805659837">
    <w:abstractNumId w:val="77"/>
  </w:num>
  <w:num w:numId="22" w16cid:durableId="138302036">
    <w:abstractNumId w:val="67"/>
  </w:num>
  <w:num w:numId="23" w16cid:durableId="1664814453">
    <w:abstractNumId w:val="16"/>
  </w:num>
  <w:num w:numId="24" w16cid:durableId="655377351">
    <w:abstractNumId w:val="108"/>
  </w:num>
  <w:num w:numId="25" w16cid:durableId="1097942326">
    <w:abstractNumId w:val="92"/>
  </w:num>
  <w:num w:numId="26" w16cid:durableId="773404971">
    <w:abstractNumId w:val="70"/>
  </w:num>
  <w:num w:numId="27" w16cid:durableId="1824196774">
    <w:abstractNumId w:val="83"/>
  </w:num>
  <w:num w:numId="28" w16cid:durableId="19623236">
    <w:abstractNumId w:val="34"/>
  </w:num>
  <w:num w:numId="29" w16cid:durableId="1422146212">
    <w:abstractNumId w:val="119"/>
  </w:num>
  <w:num w:numId="30" w16cid:durableId="1784225168">
    <w:abstractNumId w:val="95"/>
  </w:num>
  <w:num w:numId="31" w16cid:durableId="9138696">
    <w:abstractNumId w:val="123"/>
  </w:num>
  <w:num w:numId="32" w16cid:durableId="1950434440">
    <w:abstractNumId w:val="3"/>
  </w:num>
  <w:num w:numId="33" w16cid:durableId="1920867387">
    <w:abstractNumId w:val="78"/>
  </w:num>
  <w:num w:numId="34" w16cid:durableId="624391505">
    <w:abstractNumId w:val="94"/>
  </w:num>
  <w:num w:numId="35" w16cid:durableId="1416977808">
    <w:abstractNumId w:val="72"/>
  </w:num>
  <w:num w:numId="36" w16cid:durableId="1704592953">
    <w:abstractNumId w:val="116"/>
  </w:num>
  <w:num w:numId="37" w16cid:durableId="1330207182">
    <w:abstractNumId w:val="32"/>
  </w:num>
  <w:num w:numId="38" w16cid:durableId="1975209664">
    <w:abstractNumId w:val="33"/>
  </w:num>
  <w:num w:numId="39" w16cid:durableId="1654406873">
    <w:abstractNumId w:val="5"/>
  </w:num>
  <w:num w:numId="40" w16cid:durableId="118115080">
    <w:abstractNumId w:val="104"/>
  </w:num>
  <w:num w:numId="41" w16cid:durableId="1597668978">
    <w:abstractNumId w:val="11"/>
  </w:num>
  <w:num w:numId="42" w16cid:durableId="670720718">
    <w:abstractNumId w:val="99"/>
  </w:num>
  <w:num w:numId="43" w16cid:durableId="1711999077">
    <w:abstractNumId w:val="59"/>
  </w:num>
  <w:num w:numId="44" w16cid:durableId="1030111967">
    <w:abstractNumId w:val="114"/>
  </w:num>
  <w:num w:numId="45" w16cid:durableId="532690468">
    <w:abstractNumId w:val="110"/>
  </w:num>
  <w:num w:numId="46" w16cid:durableId="1564366168">
    <w:abstractNumId w:val="98"/>
  </w:num>
  <w:num w:numId="47" w16cid:durableId="766458756">
    <w:abstractNumId w:val="37"/>
  </w:num>
  <w:num w:numId="48" w16cid:durableId="1004282389">
    <w:abstractNumId w:val="102"/>
  </w:num>
  <w:num w:numId="49" w16cid:durableId="1988246547">
    <w:abstractNumId w:val="96"/>
  </w:num>
  <w:num w:numId="50" w16cid:durableId="886574683">
    <w:abstractNumId w:val="115"/>
  </w:num>
  <w:num w:numId="51" w16cid:durableId="713505370">
    <w:abstractNumId w:val="62"/>
  </w:num>
  <w:num w:numId="52" w16cid:durableId="1859346871">
    <w:abstractNumId w:val="52"/>
  </w:num>
  <w:num w:numId="53" w16cid:durableId="1346786439">
    <w:abstractNumId w:val="105"/>
  </w:num>
  <w:num w:numId="54" w16cid:durableId="649334544">
    <w:abstractNumId w:val="42"/>
  </w:num>
  <w:num w:numId="55" w16cid:durableId="1104573821">
    <w:abstractNumId w:val="44"/>
  </w:num>
  <w:num w:numId="56" w16cid:durableId="2052149281">
    <w:abstractNumId w:val="35"/>
  </w:num>
  <w:num w:numId="57" w16cid:durableId="574054702">
    <w:abstractNumId w:val="22"/>
  </w:num>
  <w:num w:numId="58" w16cid:durableId="1204443628">
    <w:abstractNumId w:val="120"/>
  </w:num>
  <w:num w:numId="59" w16cid:durableId="1519811151">
    <w:abstractNumId w:val="133"/>
  </w:num>
  <w:num w:numId="60" w16cid:durableId="759450659">
    <w:abstractNumId w:val="100"/>
  </w:num>
  <w:num w:numId="61" w16cid:durableId="1360624573">
    <w:abstractNumId w:val="88"/>
  </w:num>
  <w:num w:numId="62" w16cid:durableId="279268030">
    <w:abstractNumId w:val="41"/>
  </w:num>
  <w:num w:numId="63" w16cid:durableId="393088568">
    <w:abstractNumId w:val="127"/>
  </w:num>
  <w:num w:numId="64" w16cid:durableId="1609778697">
    <w:abstractNumId w:val="21"/>
  </w:num>
  <w:num w:numId="65" w16cid:durableId="589580883">
    <w:abstractNumId w:val="30"/>
  </w:num>
  <w:num w:numId="66" w16cid:durableId="395973696">
    <w:abstractNumId w:val="8"/>
  </w:num>
  <w:num w:numId="67" w16cid:durableId="74204716">
    <w:abstractNumId w:val="55"/>
  </w:num>
  <w:num w:numId="68" w16cid:durableId="1968468512">
    <w:abstractNumId w:val="18"/>
  </w:num>
  <w:num w:numId="69" w16cid:durableId="1139222761">
    <w:abstractNumId w:val="122"/>
  </w:num>
  <w:num w:numId="70" w16cid:durableId="1625624345">
    <w:abstractNumId w:val="93"/>
  </w:num>
  <w:num w:numId="71" w16cid:durableId="2040740098">
    <w:abstractNumId w:val="131"/>
  </w:num>
  <w:num w:numId="72" w16cid:durableId="1485705459">
    <w:abstractNumId w:val="129"/>
  </w:num>
  <w:num w:numId="73" w16cid:durableId="1257638952">
    <w:abstractNumId w:val="15"/>
  </w:num>
  <w:num w:numId="74" w16cid:durableId="413667802">
    <w:abstractNumId w:val="57"/>
  </w:num>
  <w:num w:numId="75" w16cid:durableId="794055496">
    <w:abstractNumId w:val="124"/>
  </w:num>
  <w:num w:numId="76" w16cid:durableId="354309344">
    <w:abstractNumId w:val="85"/>
  </w:num>
  <w:num w:numId="77" w16cid:durableId="1032151062">
    <w:abstractNumId w:val="2"/>
  </w:num>
  <w:num w:numId="78" w16cid:durableId="1930770721">
    <w:abstractNumId w:val="49"/>
  </w:num>
  <w:num w:numId="79" w16cid:durableId="1757819990">
    <w:abstractNumId w:val="126"/>
  </w:num>
  <w:num w:numId="80" w16cid:durableId="271208801">
    <w:abstractNumId w:val="23"/>
  </w:num>
  <w:num w:numId="81" w16cid:durableId="1753965868">
    <w:abstractNumId w:val="118"/>
  </w:num>
  <w:num w:numId="82" w16cid:durableId="1438213365">
    <w:abstractNumId w:val="132"/>
  </w:num>
  <w:num w:numId="83" w16cid:durableId="1838038772">
    <w:abstractNumId w:val="56"/>
  </w:num>
  <w:num w:numId="84" w16cid:durableId="2078478103">
    <w:abstractNumId w:val="69"/>
  </w:num>
  <w:num w:numId="85" w16cid:durableId="597102988">
    <w:abstractNumId w:val="81"/>
  </w:num>
  <w:num w:numId="86" w16cid:durableId="484665212">
    <w:abstractNumId w:val="66"/>
  </w:num>
  <w:num w:numId="87" w16cid:durableId="938099462">
    <w:abstractNumId w:val="107"/>
  </w:num>
  <w:num w:numId="88" w16cid:durableId="941836942">
    <w:abstractNumId w:val="97"/>
  </w:num>
  <w:num w:numId="89" w16cid:durableId="9569857">
    <w:abstractNumId w:val="39"/>
  </w:num>
  <w:num w:numId="90" w16cid:durableId="1852059528">
    <w:abstractNumId w:val="91"/>
  </w:num>
  <w:num w:numId="91" w16cid:durableId="1378820000">
    <w:abstractNumId w:val="79"/>
  </w:num>
  <w:num w:numId="92" w16cid:durableId="1192915067">
    <w:abstractNumId w:val="26"/>
  </w:num>
  <w:num w:numId="93" w16cid:durableId="1661273568">
    <w:abstractNumId w:val="112"/>
  </w:num>
  <w:num w:numId="94" w16cid:durableId="115026131">
    <w:abstractNumId w:val="75"/>
  </w:num>
  <w:num w:numId="95" w16cid:durableId="2100834012">
    <w:abstractNumId w:val="117"/>
  </w:num>
  <w:num w:numId="96" w16cid:durableId="159127197">
    <w:abstractNumId w:val="29"/>
  </w:num>
  <w:num w:numId="97" w16cid:durableId="370766987">
    <w:abstractNumId w:val="4"/>
  </w:num>
  <w:num w:numId="98" w16cid:durableId="1681617551">
    <w:abstractNumId w:val="45"/>
  </w:num>
  <w:num w:numId="99" w16cid:durableId="109980333">
    <w:abstractNumId w:val="121"/>
  </w:num>
  <w:num w:numId="100" w16cid:durableId="1387215019">
    <w:abstractNumId w:val="125"/>
  </w:num>
  <w:num w:numId="101" w16cid:durableId="901721187">
    <w:abstractNumId w:val="64"/>
  </w:num>
  <w:num w:numId="102" w16cid:durableId="1299649789">
    <w:abstractNumId w:val="27"/>
  </w:num>
  <w:num w:numId="103" w16cid:durableId="553006742">
    <w:abstractNumId w:val="61"/>
  </w:num>
  <w:num w:numId="104" w16cid:durableId="2043239274">
    <w:abstractNumId w:val="68"/>
  </w:num>
  <w:num w:numId="105" w16cid:durableId="884298176">
    <w:abstractNumId w:val="89"/>
  </w:num>
  <w:num w:numId="106" w16cid:durableId="820973470">
    <w:abstractNumId w:val="50"/>
  </w:num>
  <w:num w:numId="107" w16cid:durableId="1942491219">
    <w:abstractNumId w:val="38"/>
  </w:num>
  <w:num w:numId="108" w16cid:durableId="1834222397">
    <w:abstractNumId w:val="82"/>
  </w:num>
  <w:num w:numId="109" w16cid:durableId="2142260905">
    <w:abstractNumId w:val="19"/>
  </w:num>
  <w:num w:numId="110" w16cid:durableId="132333438">
    <w:abstractNumId w:val="135"/>
  </w:num>
  <w:num w:numId="111" w16cid:durableId="501510446">
    <w:abstractNumId w:val="84"/>
  </w:num>
  <w:num w:numId="112" w16cid:durableId="1772043239">
    <w:abstractNumId w:val="17"/>
  </w:num>
  <w:num w:numId="113" w16cid:durableId="578096902">
    <w:abstractNumId w:val="1"/>
  </w:num>
  <w:num w:numId="114" w16cid:durableId="989476816">
    <w:abstractNumId w:val="47"/>
  </w:num>
  <w:num w:numId="115" w16cid:durableId="1118765058">
    <w:abstractNumId w:val="111"/>
  </w:num>
  <w:num w:numId="116" w16cid:durableId="469438402">
    <w:abstractNumId w:val="40"/>
  </w:num>
  <w:num w:numId="117" w16cid:durableId="183523316">
    <w:abstractNumId w:val="101"/>
  </w:num>
  <w:num w:numId="118" w16cid:durableId="973873631">
    <w:abstractNumId w:val="0"/>
  </w:num>
  <w:num w:numId="119" w16cid:durableId="1413117948">
    <w:abstractNumId w:val="113"/>
  </w:num>
  <w:num w:numId="120" w16cid:durableId="1130828626">
    <w:abstractNumId w:val="80"/>
  </w:num>
  <w:num w:numId="121" w16cid:durableId="2144884921">
    <w:abstractNumId w:val="9"/>
  </w:num>
  <w:num w:numId="122" w16cid:durableId="1221137865">
    <w:abstractNumId w:val="7"/>
  </w:num>
  <w:num w:numId="123" w16cid:durableId="825974030">
    <w:abstractNumId w:val="128"/>
  </w:num>
  <w:num w:numId="124" w16cid:durableId="19210807">
    <w:abstractNumId w:val="13"/>
  </w:num>
  <w:num w:numId="125" w16cid:durableId="891965970">
    <w:abstractNumId w:val="63"/>
  </w:num>
  <w:num w:numId="126" w16cid:durableId="793211985">
    <w:abstractNumId w:val="24"/>
  </w:num>
  <w:num w:numId="127" w16cid:durableId="262425061">
    <w:abstractNumId w:val="28"/>
  </w:num>
  <w:num w:numId="128" w16cid:durableId="615256162">
    <w:abstractNumId w:val="36"/>
  </w:num>
  <w:num w:numId="129" w16cid:durableId="1184782830">
    <w:abstractNumId w:val="54"/>
  </w:num>
  <w:num w:numId="130" w16cid:durableId="1251236203">
    <w:abstractNumId w:val="53"/>
  </w:num>
  <w:num w:numId="131" w16cid:durableId="796950320">
    <w:abstractNumId w:val="31"/>
  </w:num>
  <w:num w:numId="132" w16cid:durableId="1385253278">
    <w:abstractNumId w:val="6"/>
  </w:num>
  <w:num w:numId="133" w16cid:durableId="846138544">
    <w:abstractNumId w:val="130"/>
  </w:num>
  <w:num w:numId="134" w16cid:durableId="1038777061">
    <w:abstractNumId w:val="134"/>
  </w:num>
  <w:num w:numId="135" w16cid:durableId="1925341017">
    <w:abstractNumId w:val="87"/>
  </w:num>
  <w:num w:numId="136" w16cid:durableId="1158808600">
    <w:abstractNumId w:val="48"/>
  </w:num>
  <w:num w:numId="137" w16cid:durableId="584723826">
    <w:abstractNumId w:val="46"/>
  </w:num>
  <w:numIdMacAtCleanup w:val="13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ggie Graf">
    <w15:presenceInfo w15:providerId="Windows Live" w15:userId="473d6d33c3c80a18"/>
  </w15:person>
  <w15:person w15:author="Lynn Strother">
    <w15:presenceInfo w15:providerId="Windows Live" w15:userId="999495ac767badd2"/>
  </w15:person>
  <w15:person w15:author="祐志 藤田">
    <w15:presenceInfo w15:providerId="Windows Live" w15:userId="fe2ba6ef5ed60bd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0"/>
  <w:bordersDoNotSurroundHeader/>
  <w:bordersDoNotSurroundFooter/>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840"/>
  <w:hyphenationZone w:val="425"/>
  <w:drawingGridHorizontalSpacing w:val="105"/>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7C5"/>
    <w:rsid w:val="000016DA"/>
    <w:rsid w:val="0000756D"/>
    <w:rsid w:val="00011B6B"/>
    <w:rsid w:val="0001591A"/>
    <w:rsid w:val="00017632"/>
    <w:rsid w:val="00022CFB"/>
    <w:rsid w:val="00032637"/>
    <w:rsid w:val="00032C98"/>
    <w:rsid w:val="00036FCF"/>
    <w:rsid w:val="000450C5"/>
    <w:rsid w:val="00046CFF"/>
    <w:rsid w:val="000472BE"/>
    <w:rsid w:val="00060EA7"/>
    <w:rsid w:val="00064219"/>
    <w:rsid w:val="00064B83"/>
    <w:rsid w:val="00070F3F"/>
    <w:rsid w:val="0007276E"/>
    <w:rsid w:val="00072932"/>
    <w:rsid w:val="00072A42"/>
    <w:rsid w:val="00073D59"/>
    <w:rsid w:val="000762D2"/>
    <w:rsid w:val="00077FF1"/>
    <w:rsid w:val="000833A9"/>
    <w:rsid w:val="00083ADC"/>
    <w:rsid w:val="00084E86"/>
    <w:rsid w:val="0008728A"/>
    <w:rsid w:val="00094757"/>
    <w:rsid w:val="000A2E3F"/>
    <w:rsid w:val="000A3290"/>
    <w:rsid w:val="000A5FB2"/>
    <w:rsid w:val="000B2CB3"/>
    <w:rsid w:val="000C10C7"/>
    <w:rsid w:val="000C2B5B"/>
    <w:rsid w:val="000D1CB5"/>
    <w:rsid w:val="000F10C9"/>
    <w:rsid w:val="000F6308"/>
    <w:rsid w:val="0010006C"/>
    <w:rsid w:val="00100789"/>
    <w:rsid w:val="001052E5"/>
    <w:rsid w:val="00107002"/>
    <w:rsid w:val="00112074"/>
    <w:rsid w:val="001160C5"/>
    <w:rsid w:val="001209AD"/>
    <w:rsid w:val="0012133D"/>
    <w:rsid w:val="00125899"/>
    <w:rsid w:val="00127A09"/>
    <w:rsid w:val="00130AB5"/>
    <w:rsid w:val="00130C96"/>
    <w:rsid w:val="00144388"/>
    <w:rsid w:val="00151A79"/>
    <w:rsid w:val="00151B24"/>
    <w:rsid w:val="001548B9"/>
    <w:rsid w:val="001549C6"/>
    <w:rsid w:val="00155658"/>
    <w:rsid w:val="00155C6A"/>
    <w:rsid w:val="001639D1"/>
    <w:rsid w:val="001673A4"/>
    <w:rsid w:val="001723AE"/>
    <w:rsid w:val="001741E3"/>
    <w:rsid w:val="001742C6"/>
    <w:rsid w:val="00180508"/>
    <w:rsid w:val="0018487A"/>
    <w:rsid w:val="001926D0"/>
    <w:rsid w:val="001929E7"/>
    <w:rsid w:val="0019437E"/>
    <w:rsid w:val="001945B3"/>
    <w:rsid w:val="0019482A"/>
    <w:rsid w:val="00197BB1"/>
    <w:rsid w:val="001A197F"/>
    <w:rsid w:val="001A491A"/>
    <w:rsid w:val="001A70EF"/>
    <w:rsid w:val="001B1A97"/>
    <w:rsid w:val="001B27C5"/>
    <w:rsid w:val="001C2916"/>
    <w:rsid w:val="001C2AD9"/>
    <w:rsid w:val="001D015F"/>
    <w:rsid w:val="001E6448"/>
    <w:rsid w:val="001E6F4F"/>
    <w:rsid w:val="001E7B91"/>
    <w:rsid w:val="001F180C"/>
    <w:rsid w:val="001F3757"/>
    <w:rsid w:val="001F5B46"/>
    <w:rsid w:val="00203080"/>
    <w:rsid w:val="0020482A"/>
    <w:rsid w:val="002064A8"/>
    <w:rsid w:val="00207C05"/>
    <w:rsid w:val="00211250"/>
    <w:rsid w:val="00221DBF"/>
    <w:rsid w:val="002233E5"/>
    <w:rsid w:val="002238F7"/>
    <w:rsid w:val="0022431A"/>
    <w:rsid w:val="00224F5E"/>
    <w:rsid w:val="0022594B"/>
    <w:rsid w:val="00231165"/>
    <w:rsid w:val="0023141F"/>
    <w:rsid w:val="002402DB"/>
    <w:rsid w:val="00242711"/>
    <w:rsid w:val="00247F35"/>
    <w:rsid w:val="002532F6"/>
    <w:rsid w:val="00253434"/>
    <w:rsid w:val="00255E82"/>
    <w:rsid w:val="002563B9"/>
    <w:rsid w:val="00257191"/>
    <w:rsid w:val="00262291"/>
    <w:rsid w:val="002648D8"/>
    <w:rsid w:val="0027042D"/>
    <w:rsid w:val="0027091D"/>
    <w:rsid w:val="00271E5B"/>
    <w:rsid w:val="00272C08"/>
    <w:rsid w:val="0027695F"/>
    <w:rsid w:val="002830CD"/>
    <w:rsid w:val="00287C2C"/>
    <w:rsid w:val="00294687"/>
    <w:rsid w:val="002A496C"/>
    <w:rsid w:val="002B1863"/>
    <w:rsid w:val="002B2ACE"/>
    <w:rsid w:val="002B3AD6"/>
    <w:rsid w:val="002B5D04"/>
    <w:rsid w:val="002B683B"/>
    <w:rsid w:val="002B78D8"/>
    <w:rsid w:val="002C0A37"/>
    <w:rsid w:val="002C7557"/>
    <w:rsid w:val="002E02FE"/>
    <w:rsid w:val="002E16B6"/>
    <w:rsid w:val="002E57A9"/>
    <w:rsid w:val="002F17B7"/>
    <w:rsid w:val="002F7330"/>
    <w:rsid w:val="003020D8"/>
    <w:rsid w:val="00304F95"/>
    <w:rsid w:val="0030633D"/>
    <w:rsid w:val="00307D9C"/>
    <w:rsid w:val="00307FBF"/>
    <w:rsid w:val="00321C6F"/>
    <w:rsid w:val="00326C96"/>
    <w:rsid w:val="00332E45"/>
    <w:rsid w:val="00346F77"/>
    <w:rsid w:val="003605EE"/>
    <w:rsid w:val="003653E0"/>
    <w:rsid w:val="00365E00"/>
    <w:rsid w:val="00370477"/>
    <w:rsid w:val="0037182F"/>
    <w:rsid w:val="00376C82"/>
    <w:rsid w:val="003804A1"/>
    <w:rsid w:val="00381E79"/>
    <w:rsid w:val="003829FB"/>
    <w:rsid w:val="00382C28"/>
    <w:rsid w:val="00382CDD"/>
    <w:rsid w:val="0038529A"/>
    <w:rsid w:val="0038751D"/>
    <w:rsid w:val="00390F82"/>
    <w:rsid w:val="00393A31"/>
    <w:rsid w:val="003A33D9"/>
    <w:rsid w:val="003A48B2"/>
    <w:rsid w:val="003B09FA"/>
    <w:rsid w:val="003C0F55"/>
    <w:rsid w:val="003C5C28"/>
    <w:rsid w:val="003C7EEC"/>
    <w:rsid w:val="003D72D4"/>
    <w:rsid w:val="003D7C99"/>
    <w:rsid w:val="003D7CB0"/>
    <w:rsid w:val="003E2540"/>
    <w:rsid w:val="003E3762"/>
    <w:rsid w:val="003E46BF"/>
    <w:rsid w:val="003E483D"/>
    <w:rsid w:val="003E4BDA"/>
    <w:rsid w:val="003E6D66"/>
    <w:rsid w:val="003E6F1C"/>
    <w:rsid w:val="003F6640"/>
    <w:rsid w:val="00400306"/>
    <w:rsid w:val="00400E92"/>
    <w:rsid w:val="00407F5D"/>
    <w:rsid w:val="00413FBD"/>
    <w:rsid w:val="004220A6"/>
    <w:rsid w:val="004242DF"/>
    <w:rsid w:val="00424B82"/>
    <w:rsid w:val="00426956"/>
    <w:rsid w:val="00427297"/>
    <w:rsid w:val="00432E2C"/>
    <w:rsid w:val="004338BD"/>
    <w:rsid w:val="004359E5"/>
    <w:rsid w:val="00441679"/>
    <w:rsid w:val="00447962"/>
    <w:rsid w:val="004533C2"/>
    <w:rsid w:val="00463848"/>
    <w:rsid w:val="004642AA"/>
    <w:rsid w:val="00464BD9"/>
    <w:rsid w:val="00465D95"/>
    <w:rsid w:val="00467C94"/>
    <w:rsid w:val="00474010"/>
    <w:rsid w:val="00480343"/>
    <w:rsid w:val="00482BAE"/>
    <w:rsid w:val="00482D2B"/>
    <w:rsid w:val="004834FA"/>
    <w:rsid w:val="0049224E"/>
    <w:rsid w:val="0049538A"/>
    <w:rsid w:val="004955FC"/>
    <w:rsid w:val="004A28B7"/>
    <w:rsid w:val="004A3B1C"/>
    <w:rsid w:val="004A52C8"/>
    <w:rsid w:val="004A70DA"/>
    <w:rsid w:val="004B623A"/>
    <w:rsid w:val="004C1660"/>
    <w:rsid w:val="004C213A"/>
    <w:rsid w:val="004C24D5"/>
    <w:rsid w:val="004C78C0"/>
    <w:rsid w:val="004D14DC"/>
    <w:rsid w:val="004D483A"/>
    <w:rsid w:val="004D5443"/>
    <w:rsid w:val="004E0844"/>
    <w:rsid w:val="004E6D95"/>
    <w:rsid w:val="004E70B1"/>
    <w:rsid w:val="004E78F8"/>
    <w:rsid w:val="004F2BB4"/>
    <w:rsid w:val="004F42DB"/>
    <w:rsid w:val="004F4D8B"/>
    <w:rsid w:val="004F54F6"/>
    <w:rsid w:val="004F6CF1"/>
    <w:rsid w:val="005009BF"/>
    <w:rsid w:val="00504892"/>
    <w:rsid w:val="00507B6B"/>
    <w:rsid w:val="00507C8D"/>
    <w:rsid w:val="005118A6"/>
    <w:rsid w:val="00513D47"/>
    <w:rsid w:val="00515994"/>
    <w:rsid w:val="005178E4"/>
    <w:rsid w:val="0052189A"/>
    <w:rsid w:val="00521F1E"/>
    <w:rsid w:val="00522714"/>
    <w:rsid w:val="00524C69"/>
    <w:rsid w:val="005266A5"/>
    <w:rsid w:val="00527EF0"/>
    <w:rsid w:val="00531E2F"/>
    <w:rsid w:val="00541B49"/>
    <w:rsid w:val="00541BD3"/>
    <w:rsid w:val="0054414C"/>
    <w:rsid w:val="00547451"/>
    <w:rsid w:val="00551787"/>
    <w:rsid w:val="005579B2"/>
    <w:rsid w:val="00564C21"/>
    <w:rsid w:val="00565126"/>
    <w:rsid w:val="00567702"/>
    <w:rsid w:val="00570076"/>
    <w:rsid w:val="005746D4"/>
    <w:rsid w:val="00576785"/>
    <w:rsid w:val="005775B9"/>
    <w:rsid w:val="00577952"/>
    <w:rsid w:val="00581C88"/>
    <w:rsid w:val="0058724E"/>
    <w:rsid w:val="00587BA3"/>
    <w:rsid w:val="00593098"/>
    <w:rsid w:val="0059403A"/>
    <w:rsid w:val="00597979"/>
    <w:rsid w:val="005A1D3D"/>
    <w:rsid w:val="005A311E"/>
    <w:rsid w:val="005A35BF"/>
    <w:rsid w:val="005A44D0"/>
    <w:rsid w:val="005B0E71"/>
    <w:rsid w:val="005C2D85"/>
    <w:rsid w:val="005D3957"/>
    <w:rsid w:val="005D3A56"/>
    <w:rsid w:val="005D56E9"/>
    <w:rsid w:val="005D73C7"/>
    <w:rsid w:val="005E1360"/>
    <w:rsid w:val="005E2046"/>
    <w:rsid w:val="005E7A46"/>
    <w:rsid w:val="005F0606"/>
    <w:rsid w:val="005F1618"/>
    <w:rsid w:val="0060247D"/>
    <w:rsid w:val="00602763"/>
    <w:rsid w:val="006057E0"/>
    <w:rsid w:val="00606AFD"/>
    <w:rsid w:val="00620D11"/>
    <w:rsid w:val="006252C3"/>
    <w:rsid w:val="00625AA3"/>
    <w:rsid w:val="00640073"/>
    <w:rsid w:val="006407FA"/>
    <w:rsid w:val="00641E97"/>
    <w:rsid w:val="00642A02"/>
    <w:rsid w:val="006436B5"/>
    <w:rsid w:val="006442C3"/>
    <w:rsid w:val="00644FF9"/>
    <w:rsid w:val="00646153"/>
    <w:rsid w:val="00650866"/>
    <w:rsid w:val="00654631"/>
    <w:rsid w:val="00655F96"/>
    <w:rsid w:val="006560B3"/>
    <w:rsid w:val="00661022"/>
    <w:rsid w:val="0066407B"/>
    <w:rsid w:val="006711B2"/>
    <w:rsid w:val="0067145C"/>
    <w:rsid w:val="00672B94"/>
    <w:rsid w:val="0067575F"/>
    <w:rsid w:val="006764BF"/>
    <w:rsid w:val="00680D39"/>
    <w:rsid w:val="006813CD"/>
    <w:rsid w:val="00684085"/>
    <w:rsid w:val="00693339"/>
    <w:rsid w:val="0069694D"/>
    <w:rsid w:val="006A4A2A"/>
    <w:rsid w:val="006A7CB7"/>
    <w:rsid w:val="006A7FBC"/>
    <w:rsid w:val="006B029B"/>
    <w:rsid w:val="006B08CA"/>
    <w:rsid w:val="006B6B2C"/>
    <w:rsid w:val="006D0B33"/>
    <w:rsid w:val="006D16F0"/>
    <w:rsid w:val="006D2EE6"/>
    <w:rsid w:val="006D3B19"/>
    <w:rsid w:val="006F0D23"/>
    <w:rsid w:val="006F6585"/>
    <w:rsid w:val="0070272E"/>
    <w:rsid w:val="00704A8B"/>
    <w:rsid w:val="00714F41"/>
    <w:rsid w:val="00716A0C"/>
    <w:rsid w:val="00723878"/>
    <w:rsid w:val="00726218"/>
    <w:rsid w:val="00734FF8"/>
    <w:rsid w:val="007371AD"/>
    <w:rsid w:val="00737FC3"/>
    <w:rsid w:val="0074010C"/>
    <w:rsid w:val="00740563"/>
    <w:rsid w:val="00741D45"/>
    <w:rsid w:val="0074264A"/>
    <w:rsid w:val="00742A98"/>
    <w:rsid w:val="0075149C"/>
    <w:rsid w:val="007539AF"/>
    <w:rsid w:val="00753AFE"/>
    <w:rsid w:val="00754136"/>
    <w:rsid w:val="0075504F"/>
    <w:rsid w:val="00755067"/>
    <w:rsid w:val="007561D5"/>
    <w:rsid w:val="00760CCA"/>
    <w:rsid w:val="0076418F"/>
    <w:rsid w:val="00765E75"/>
    <w:rsid w:val="00795437"/>
    <w:rsid w:val="007965C4"/>
    <w:rsid w:val="0079672E"/>
    <w:rsid w:val="007A2A80"/>
    <w:rsid w:val="007A5423"/>
    <w:rsid w:val="007A7AE0"/>
    <w:rsid w:val="007A7C58"/>
    <w:rsid w:val="007C2037"/>
    <w:rsid w:val="007C2F60"/>
    <w:rsid w:val="007C6516"/>
    <w:rsid w:val="007C7D25"/>
    <w:rsid w:val="007D2016"/>
    <w:rsid w:val="007D3E45"/>
    <w:rsid w:val="007D4679"/>
    <w:rsid w:val="007E11F3"/>
    <w:rsid w:val="007E1C53"/>
    <w:rsid w:val="007E5FF4"/>
    <w:rsid w:val="007F5128"/>
    <w:rsid w:val="007F52B4"/>
    <w:rsid w:val="007F600C"/>
    <w:rsid w:val="007F6469"/>
    <w:rsid w:val="007F7EE7"/>
    <w:rsid w:val="008019BE"/>
    <w:rsid w:val="00803F5E"/>
    <w:rsid w:val="008114F2"/>
    <w:rsid w:val="008147B0"/>
    <w:rsid w:val="00820C8E"/>
    <w:rsid w:val="00822279"/>
    <w:rsid w:val="00824196"/>
    <w:rsid w:val="00831E3E"/>
    <w:rsid w:val="0083343E"/>
    <w:rsid w:val="00833A18"/>
    <w:rsid w:val="00835042"/>
    <w:rsid w:val="00837C3B"/>
    <w:rsid w:val="00840087"/>
    <w:rsid w:val="00841A80"/>
    <w:rsid w:val="00844977"/>
    <w:rsid w:val="00856AD9"/>
    <w:rsid w:val="00862430"/>
    <w:rsid w:val="00865444"/>
    <w:rsid w:val="0086766A"/>
    <w:rsid w:val="008706DD"/>
    <w:rsid w:val="008711D4"/>
    <w:rsid w:val="0087564D"/>
    <w:rsid w:val="00876F24"/>
    <w:rsid w:val="00883990"/>
    <w:rsid w:val="00890474"/>
    <w:rsid w:val="008924D8"/>
    <w:rsid w:val="008924EC"/>
    <w:rsid w:val="00897731"/>
    <w:rsid w:val="008A6504"/>
    <w:rsid w:val="008B0A83"/>
    <w:rsid w:val="008B531F"/>
    <w:rsid w:val="008B6C25"/>
    <w:rsid w:val="008B6FB0"/>
    <w:rsid w:val="008B7F58"/>
    <w:rsid w:val="008C42E0"/>
    <w:rsid w:val="008D01D1"/>
    <w:rsid w:val="008D31FF"/>
    <w:rsid w:val="008D3398"/>
    <w:rsid w:val="008D4A73"/>
    <w:rsid w:val="008E0605"/>
    <w:rsid w:val="008E73D7"/>
    <w:rsid w:val="008F2D0B"/>
    <w:rsid w:val="008F4C80"/>
    <w:rsid w:val="008F67DC"/>
    <w:rsid w:val="008F732A"/>
    <w:rsid w:val="00900173"/>
    <w:rsid w:val="00901828"/>
    <w:rsid w:val="0090269C"/>
    <w:rsid w:val="0090367D"/>
    <w:rsid w:val="00907A50"/>
    <w:rsid w:val="00936910"/>
    <w:rsid w:val="009404A0"/>
    <w:rsid w:val="00953309"/>
    <w:rsid w:val="00953D9B"/>
    <w:rsid w:val="00960D64"/>
    <w:rsid w:val="0096135F"/>
    <w:rsid w:val="00967B1E"/>
    <w:rsid w:val="009710E5"/>
    <w:rsid w:val="009754C3"/>
    <w:rsid w:val="00980D7C"/>
    <w:rsid w:val="0098557B"/>
    <w:rsid w:val="00992348"/>
    <w:rsid w:val="0099399B"/>
    <w:rsid w:val="00997B95"/>
    <w:rsid w:val="009A0F1A"/>
    <w:rsid w:val="009A3BB8"/>
    <w:rsid w:val="009A6936"/>
    <w:rsid w:val="009A6996"/>
    <w:rsid w:val="009B063B"/>
    <w:rsid w:val="009B4A04"/>
    <w:rsid w:val="009B7843"/>
    <w:rsid w:val="009B79CB"/>
    <w:rsid w:val="009C02BD"/>
    <w:rsid w:val="009C211A"/>
    <w:rsid w:val="009C27D6"/>
    <w:rsid w:val="009C29A8"/>
    <w:rsid w:val="009D23E0"/>
    <w:rsid w:val="009D5091"/>
    <w:rsid w:val="009D78E1"/>
    <w:rsid w:val="009E0E8E"/>
    <w:rsid w:val="009E16F7"/>
    <w:rsid w:val="009E1AC4"/>
    <w:rsid w:val="009E4A19"/>
    <w:rsid w:val="009F13DF"/>
    <w:rsid w:val="009F614B"/>
    <w:rsid w:val="00A00548"/>
    <w:rsid w:val="00A02449"/>
    <w:rsid w:val="00A03FBC"/>
    <w:rsid w:val="00A04836"/>
    <w:rsid w:val="00A11005"/>
    <w:rsid w:val="00A155E8"/>
    <w:rsid w:val="00A21812"/>
    <w:rsid w:val="00A248D7"/>
    <w:rsid w:val="00A2556E"/>
    <w:rsid w:val="00A259E1"/>
    <w:rsid w:val="00A27225"/>
    <w:rsid w:val="00A301C1"/>
    <w:rsid w:val="00A35736"/>
    <w:rsid w:val="00A4411C"/>
    <w:rsid w:val="00A46E4E"/>
    <w:rsid w:val="00A47C70"/>
    <w:rsid w:val="00A51643"/>
    <w:rsid w:val="00A518B4"/>
    <w:rsid w:val="00A55687"/>
    <w:rsid w:val="00A567D4"/>
    <w:rsid w:val="00A6382D"/>
    <w:rsid w:val="00A639D7"/>
    <w:rsid w:val="00A8190B"/>
    <w:rsid w:val="00A82BBC"/>
    <w:rsid w:val="00A83438"/>
    <w:rsid w:val="00A93FE7"/>
    <w:rsid w:val="00A95585"/>
    <w:rsid w:val="00AA3A5B"/>
    <w:rsid w:val="00AA3B38"/>
    <w:rsid w:val="00AA485C"/>
    <w:rsid w:val="00AC0096"/>
    <w:rsid w:val="00AC0BCC"/>
    <w:rsid w:val="00AC236C"/>
    <w:rsid w:val="00AC3A24"/>
    <w:rsid w:val="00AC4231"/>
    <w:rsid w:val="00AD126C"/>
    <w:rsid w:val="00AD14C5"/>
    <w:rsid w:val="00AD16CA"/>
    <w:rsid w:val="00AD1C67"/>
    <w:rsid w:val="00AD258C"/>
    <w:rsid w:val="00AD2C06"/>
    <w:rsid w:val="00AD48CA"/>
    <w:rsid w:val="00AE004F"/>
    <w:rsid w:val="00AE1863"/>
    <w:rsid w:val="00AE3493"/>
    <w:rsid w:val="00AF1AC8"/>
    <w:rsid w:val="00AF1AE3"/>
    <w:rsid w:val="00AF1EB5"/>
    <w:rsid w:val="00AF4DB4"/>
    <w:rsid w:val="00B02D31"/>
    <w:rsid w:val="00B06ECF"/>
    <w:rsid w:val="00B12FBE"/>
    <w:rsid w:val="00B135D6"/>
    <w:rsid w:val="00B13B0D"/>
    <w:rsid w:val="00B15457"/>
    <w:rsid w:val="00B2204F"/>
    <w:rsid w:val="00B27CE8"/>
    <w:rsid w:val="00B32614"/>
    <w:rsid w:val="00B32AE1"/>
    <w:rsid w:val="00B33000"/>
    <w:rsid w:val="00B34F68"/>
    <w:rsid w:val="00B4010C"/>
    <w:rsid w:val="00B4072D"/>
    <w:rsid w:val="00B42B57"/>
    <w:rsid w:val="00B45471"/>
    <w:rsid w:val="00B4597C"/>
    <w:rsid w:val="00B5200A"/>
    <w:rsid w:val="00B53401"/>
    <w:rsid w:val="00B5435C"/>
    <w:rsid w:val="00B55218"/>
    <w:rsid w:val="00B5536B"/>
    <w:rsid w:val="00B645B0"/>
    <w:rsid w:val="00B64E94"/>
    <w:rsid w:val="00B663FB"/>
    <w:rsid w:val="00B71107"/>
    <w:rsid w:val="00B73676"/>
    <w:rsid w:val="00B83218"/>
    <w:rsid w:val="00B90661"/>
    <w:rsid w:val="00B92245"/>
    <w:rsid w:val="00B93AD8"/>
    <w:rsid w:val="00B96709"/>
    <w:rsid w:val="00BA0707"/>
    <w:rsid w:val="00BB19BA"/>
    <w:rsid w:val="00BC1A19"/>
    <w:rsid w:val="00BC1E89"/>
    <w:rsid w:val="00BC4603"/>
    <w:rsid w:val="00BD06CC"/>
    <w:rsid w:val="00BD4168"/>
    <w:rsid w:val="00BD43B8"/>
    <w:rsid w:val="00BD5475"/>
    <w:rsid w:val="00BD5759"/>
    <w:rsid w:val="00BD7428"/>
    <w:rsid w:val="00BF11E9"/>
    <w:rsid w:val="00BF2AA5"/>
    <w:rsid w:val="00BF309B"/>
    <w:rsid w:val="00C03A32"/>
    <w:rsid w:val="00C0468E"/>
    <w:rsid w:val="00C11E97"/>
    <w:rsid w:val="00C22252"/>
    <w:rsid w:val="00C25C25"/>
    <w:rsid w:val="00C26C65"/>
    <w:rsid w:val="00C26CD4"/>
    <w:rsid w:val="00C31682"/>
    <w:rsid w:val="00C330C5"/>
    <w:rsid w:val="00C37384"/>
    <w:rsid w:val="00C401BF"/>
    <w:rsid w:val="00C4166C"/>
    <w:rsid w:val="00C4454B"/>
    <w:rsid w:val="00C459F6"/>
    <w:rsid w:val="00C4737B"/>
    <w:rsid w:val="00C4798F"/>
    <w:rsid w:val="00C47A9B"/>
    <w:rsid w:val="00C525C0"/>
    <w:rsid w:val="00C526A5"/>
    <w:rsid w:val="00C54EA6"/>
    <w:rsid w:val="00C5586A"/>
    <w:rsid w:val="00C7137E"/>
    <w:rsid w:val="00C718A0"/>
    <w:rsid w:val="00C71E74"/>
    <w:rsid w:val="00C73D9B"/>
    <w:rsid w:val="00C82116"/>
    <w:rsid w:val="00C91516"/>
    <w:rsid w:val="00C93C60"/>
    <w:rsid w:val="00C951E3"/>
    <w:rsid w:val="00C95302"/>
    <w:rsid w:val="00CA319E"/>
    <w:rsid w:val="00CA331D"/>
    <w:rsid w:val="00CB49E9"/>
    <w:rsid w:val="00CC19F2"/>
    <w:rsid w:val="00CC22A9"/>
    <w:rsid w:val="00CC3085"/>
    <w:rsid w:val="00CC415F"/>
    <w:rsid w:val="00CD0EF3"/>
    <w:rsid w:val="00CD2504"/>
    <w:rsid w:val="00CD3FD3"/>
    <w:rsid w:val="00CD62CC"/>
    <w:rsid w:val="00CF692B"/>
    <w:rsid w:val="00D00DD8"/>
    <w:rsid w:val="00D013B9"/>
    <w:rsid w:val="00D018CA"/>
    <w:rsid w:val="00D02399"/>
    <w:rsid w:val="00D0425F"/>
    <w:rsid w:val="00D064C0"/>
    <w:rsid w:val="00D079CF"/>
    <w:rsid w:val="00D1294B"/>
    <w:rsid w:val="00D153BD"/>
    <w:rsid w:val="00D1579F"/>
    <w:rsid w:val="00D21E42"/>
    <w:rsid w:val="00D25756"/>
    <w:rsid w:val="00D341A4"/>
    <w:rsid w:val="00D4301F"/>
    <w:rsid w:val="00D65780"/>
    <w:rsid w:val="00D67724"/>
    <w:rsid w:val="00D73F17"/>
    <w:rsid w:val="00D75F2D"/>
    <w:rsid w:val="00D80912"/>
    <w:rsid w:val="00D80BD9"/>
    <w:rsid w:val="00D85FD8"/>
    <w:rsid w:val="00D86117"/>
    <w:rsid w:val="00DA13BA"/>
    <w:rsid w:val="00DA772B"/>
    <w:rsid w:val="00DA77D4"/>
    <w:rsid w:val="00DB1D5A"/>
    <w:rsid w:val="00DC4F9F"/>
    <w:rsid w:val="00DD14BA"/>
    <w:rsid w:val="00DD3EF3"/>
    <w:rsid w:val="00DE0E3A"/>
    <w:rsid w:val="00DE5648"/>
    <w:rsid w:val="00DE6313"/>
    <w:rsid w:val="00DE7B03"/>
    <w:rsid w:val="00DE7F95"/>
    <w:rsid w:val="00DF002E"/>
    <w:rsid w:val="00DF4A6C"/>
    <w:rsid w:val="00E01712"/>
    <w:rsid w:val="00E03BC1"/>
    <w:rsid w:val="00E06A37"/>
    <w:rsid w:val="00E10D33"/>
    <w:rsid w:val="00E11051"/>
    <w:rsid w:val="00E13DCC"/>
    <w:rsid w:val="00E17E17"/>
    <w:rsid w:val="00E23C86"/>
    <w:rsid w:val="00E23F9A"/>
    <w:rsid w:val="00E23FCB"/>
    <w:rsid w:val="00E25C74"/>
    <w:rsid w:val="00E260C9"/>
    <w:rsid w:val="00E30155"/>
    <w:rsid w:val="00E32E6A"/>
    <w:rsid w:val="00E33C9D"/>
    <w:rsid w:val="00E340D5"/>
    <w:rsid w:val="00E35DCD"/>
    <w:rsid w:val="00E4235D"/>
    <w:rsid w:val="00E724CB"/>
    <w:rsid w:val="00E74F09"/>
    <w:rsid w:val="00E7527E"/>
    <w:rsid w:val="00E77E7C"/>
    <w:rsid w:val="00E879D2"/>
    <w:rsid w:val="00E95274"/>
    <w:rsid w:val="00E95E5B"/>
    <w:rsid w:val="00E978DA"/>
    <w:rsid w:val="00EA0442"/>
    <w:rsid w:val="00EA2F62"/>
    <w:rsid w:val="00EA7B1B"/>
    <w:rsid w:val="00EB5806"/>
    <w:rsid w:val="00EB7456"/>
    <w:rsid w:val="00EC2132"/>
    <w:rsid w:val="00EC3DD1"/>
    <w:rsid w:val="00EC5F45"/>
    <w:rsid w:val="00ED2222"/>
    <w:rsid w:val="00ED7199"/>
    <w:rsid w:val="00EE3E7B"/>
    <w:rsid w:val="00EE47D4"/>
    <w:rsid w:val="00EF4AB1"/>
    <w:rsid w:val="00EF4E3B"/>
    <w:rsid w:val="00EF72DA"/>
    <w:rsid w:val="00EF78D6"/>
    <w:rsid w:val="00F00316"/>
    <w:rsid w:val="00F03C1B"/>
    <w:rsid w:val="00F070C4"/>
    <w:rsid w:val="00F07F27"/>
    <w:rsid w:val="00F11276"/>
    <w:rsid w:val="00F1226C"/>
    <w:rsid w:val="00F13812"/>
    <w:rsid w:val="00F13F2C"/>
    <w:rsid w:val="00F15495"/>
    <w:rsid w:val="00F17070"/>
    <w:rsid w:val="00F2134F"/>
    <w:rsid w:val="00F22009"/>
    <w:rsid w:val="00F22A73"/>
    <w:rsid w:val="00F233E4"/>
    <w:rsid w:val="00F36ABA"/>
    <w:rsid w:val="00F37206"/>
    <w:rsid w:val="00F40462"/>
    <w:rsid w:val="00F40CFF"/>
    <w:rsid w:val="00F4307E"/>
    <w:rsid w:val="00F450C5"/>
    <w:rsid w:val="00F460C1"/>
    <w:rsid w:val="00F5259B"/>
    <w:rsid w:val="00F57905"/>
    <w:rsid w:val="00F661E5"/>
    <w:rsid w:val="00F679B2"/>
    <w:rsid w:val="00F75638"/>
    <w:rsid w:val="00F80038"/>
    <w:rsid w:val="00F82B92"/>
    <w:rsid w:val="00F83CB8"/>
    <w:rsid w:val="00F86B7E"/>
    <w:rsid w:val="00F94F55"/>
    <w:rsid w:val="00F97B93"/>
    <w:rsid w:val="00FA0C10"/>
    <w:rsid w:val="00FA41AC"/>
    <w:rsid w:val="00FB01E3"/>
    <w:rsid w:val="00FB1E92"/>
    <w:rsid w:val="00FC5D57"/>
    <w:rsid w:val="00FC5F20"/>
    <w:rsid w:val="00FC7455"/>
    <w:rsid w:val="00FD1F0A"/>
    <w:rsid w:val="00FD42B4"/>
    <w:rsid w:val="00FE4292"/>
    <w:rsid w:val="00FF62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108D1DC"/>
  <w15:chartTrackingRefBased/>
  <w15:docId w15:val="{886A4F66-BDC2-2041-9BEE-E1633197A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B57"/>
    <w:rPr>
      <w:rFonts w:ascii="MS PGothic" w:eastAsia="MS PGothic" w:hAnsi="MS PGothic" w:cs="MS PGothic"/>
      <w:kern w:val="0"/>
      <w:sz w:val="24"/>
    </w:rPr>
  </w:style>
  <w:style w:type="paragraph" w:styleId="Heading1">
    <w:name w:val="heading 1"/>
    <w:basedOn w:val="Normal"/>
    <w:next w:val="Normal"/>
    <w:link w:val="Heading1Char"/>
    <w:uiPriority w:val="9"/>
    <w:qFormat/>
    <w:rsid w:val="00A259E1"/>
    <w:pPr>
      <w:keepNext/>
      <w:keepLines/>
      <w:numPr>
        <w:numId w:val="6"/>
      </w:numPr>
      <w:spacing w:before="240"/>
      <w:jc w:val="center"/>
      <w:outlineLvl w:val="0"/>
    </w:pPr>
    <w:rPr>
      <w:rFonts w:ascii="Lato" w:eastAsiaTheme="majorEastAsia" w:hAnsi="Lato" w:cstheme="majorBidi"/>
      <w:b/>
      <w:color w:val="51A9A7"/>
      <w:sz w:val="32"/>
      <w:szCs w:val="32"/>
    </w:rPr>
  </w:style>
  <w:style w:type="paragraph" w:styleId="Heading2">
    <w:name w:val="heading 2"/>
    <w:basedOn w:val="Normal"/>
    <w:next w:val="Normal"/>
    <w:link w:val="Heading2Char"/>
    <w:uiPriority w:val="9"/>
    <w:semiHidden/>
    <w:unhideWhenUsed/>
    <w:qFormat/>
    <w:rsid w:val="001929E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929E7"/>
    <w:pPr>
      <w:keepNext/>
      <w:keepLines/>
      <w:numPr>
        <w:ilvl w:val="2"/>
        <w:numId w:val="6"/>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680D39"/>
    <w:pPr>
      <w:keepNext/>
      <w:keepLines/>
      <w:numPr>
        <w:ilvl w:val="3"/>
        <w:numId w:val="6"/>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80D39"/>
    <w:pPr>
      <w:keepNext/>
      <w:keepLines/>
      <w:numPr>
        <w:ilvl w:val="4"/>
        <w:numId w:val="6"/>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80D39"/>
    <w:pPr>
      <w:keepNext/>
      <w:keepLines/>
      <w:numPr>
        <w:ilvl w:val="5"/>
        <w:numId w:val="6"/>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80D39"/>
    <w:pPr>
      <w:keepNext/>
      <w:keepLines/>
      <w:numPr>
        <w:ilvl w:val="6"/>
        <w:numId w:val="6"/>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80D39"/>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80D39"/>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2B57"/>
    <w:pPr>
      <w:ind w:leftChars="400" w:left="840"/>
    </w:pPr>
  </w:style>
  <w:style w:type="paragraph" w:styleId="FootnoteText">
    <w:name w:val="footnote text"/>
    <w:basedOn w:val="Normal"/>
    <w:link w:val="FootnoteTextChar"/>
    <w:uiPriority w:val="99"/>
    <w:semiHidden/>
    <w:unhideWhenUsed/>
    <w:rsid w:val="00C37384"/>
    <w:pPr>
      <w:widowControl w:val="0"/>
      <w:snapToGrid w:val="0"/>
    </w:pPr>
    <w:rPr>
      <w:rFonts w:asciiTheme="minorHAnsi" w:eastAsiaTheme="minorEastAsia" w:hAnsiTheme="minorHAnsi" w:cstheme="minorBidi"/>
      <w:kern w:val="2"/>
      <w:sz w:val="21"/>
    </w:rPr>
  </w:style>
  <w:style w:type="character" w:customStyle="1" w:styleId="FootnoteTextChar">
    <w:name w:val="Footnote Text Char"/>
    <w:basedOn w:val="DefaultParagraphFont"/>
    <w:link w:val="FootnoteText"/>
    <w:uiPriority w:val="99"/>
    <w:semiHidden/>
    <w:rsid w:val="00C37384"/>
  </w:style>
  <w:style w:type="character" w:styleId="FootnoteReference">
    <w:name w:val="footnote reference"/>
    <w:basedOn w:val="DefaultParagraphFont"/>
    <w:uiPriority w:val="99"/>
    <w:semiHidden/>
    <w:unhideWhenUsed/>
    <w:rsid w:val="00C37384"/>
    <w:rPr>
      <w:vertAlign w:val="superscript"/>
    </w:rPr>
  </w:style>
  <w:style w:type="paragraph" w:styleId="Header">
    <w:name w:val="header"/>
    <w:basedOn w:val="Normal"/>
    <w:link w:val="HeaderChar"/>
    <w:uiPriority w:val="99"/>
    <w:unhideWhenUsed/>
    <w:rsid w:val="007E1C53"/>
    <w:pPr>
      <w:tabs>
        <w:tab w:val="center" w:pos="4252"/>
        <w:tab w:val="right" w:pos="8504"/>
      </w:tabs>
      <w:snapToGrid w:val="0"/>
    </w:pPr>
  </w:style>
  <w:style w:type="character" w:customStyle="1" w:styleId="HeaderChar">
    <w:name w:val="Header Char"/>
    <w:basedOn w:val="DefaultParagraphFont"/>
    <w:link w:val="Header"/>
    <w:uiPriority w:val="99"/>
    <w:rsid w:val="007E1C53"/>
    <w:rPr>
      <w:rFonts w:ascii="MS PGothic" w:eastAsia="MS PGothic" w:hAnsi="MS PGothic" w:cs="MS PGothic"/>
      <w:kern w:val="0"/>
      <w:sz w:val="24"/>
    </w:rPr>
  </w:style>
  <w:style w:type="paragraph" w:styleId="Footer">
    <w:name w:val="footer"/>
    <w:basedOn w:val="Normal"/>
    <w:link w:val="FooterChar"/>
    <w:uiPriority w:val="99"/>
    <w:unhideWhenUsed/>
    <w:rsid w:val="007E1C53"/>
    <w:pPr>
      <w:tabs>
        <w:tab w:val="center" w:pos="4252"/>
        <w:tab w:val="right" w:pos="8504"/>
      </w:tabs>
      <w:snapToGrid w:val="0"/>
    </w:pPr>
  </w:style>
  <w:style w:type="character" w:customStyle="1" w:styleId="FooterChar">
    <w:name w:val="Footer Char"/>
    <w:basedOn w:val="DefaultParagraphFont"/>
    <w:link w:val="Footer"/>
    <w:uiPriority w:val="99"/>
    <w:rsid w:val="007E1C53"/>
    <w:rPr>
      <w:rFonts w:ascii="MS PGothic" w:eastAsia="MS PGothic" w:hAnsi="MS PGothic" w:cs="MS PGothic"/>
      <w:kern w:val="0"/>
      <w:sz w:val="24"/>
    </w:rPr>
  </w:style>
  <w:style w:type="paragraph" w:styleId="BalloonText">
    <w:name w:val="Balloon Text"/>
    <w:basedOn w:val="Normal"/>
    <w:link w:val="BalloonTextChar"/>
    <w:uiPriority w:val="99"/>
    <w:semiHidden/>
    <w:unhideWhenUsed/>
    <w:rsid w:val="007E1C53"/>
    <w:rPr>
      <w:rFonts w:ascii="MS Mincho" w:eastAsia="MS Mincho"/>
      <w:sz w:val="18"/>
      <w:szCs w:val="18"/>
    </w:rPr>
  </w:style>
  <w:style w:type="character" w:customStyle="1" w:styleId="BalloonTextChar">
    <w:name w:val="Balloon Text Char"/>
    <w:basedOn w:val="DefaultParagraphFont"/>
    <w:link w:val="BalloonText"/>
    <w:uiPriority w:val="99"/>
    <w:semiHidden/>
    <w:rsid w:val="007E1C53"/>
    <w:rPr>
      <w:rFonts w:ascii="MS Mincho" w:eastAsia="MS Mincho" w:hAnsi="MS PGothic" w:cs="MS PGothic"/>
      <w:kern w:val="0"/>
      <w:sz w:val="18"/>
      <w:szCs w:val="18"/>
    </w:rPr>
  </w:style>
  <w:style w:type="table" w:styleId="TableGrid">
    <w:name w:val="Table Grid"/>
    <w:basedOn w:val="TableNormal"/>
    <w:uiPriority w:val="59"/>
    <w:rsid w:val="007E1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1C53"/>
    <w:rPr>
      <w:color w:val="0563C1" w:themeColor="hyperlink"/>
      <w:u w:val="single"/>
    </w:rPr>
  </w:style>
  <w:style w:type="character" w:styleId="FollowedHyperlink">
    <w:name w:val="FollowedHyperlink"/>
    <w:basedOn w:val="DefaultParagraphFont"/>
    <w:uiPriority w:val="99"/>
    <w:semiHidden/>
    <w:unhideWhenUsed/>
    <w:rsid w:val="007E1C53"/>
    <w:rPr>
      <w:color w:val="954F72" w:themeColor="followedHyperlink"/>
      <w:u w:val="single"/>
    </w:rPr>
  </w:style>
  <w:style w:type="paragraph" w:styleId="NormalWeb">
    <w:name w:val="Normal (Web)"/>
    <w:basedOn w:val="Normal"/>
    <w:uiPriority w:val="99"/>
    <w:semiHidden/>
    <w:unhideWhenUsed/>
    <w:rsid w:val="007E1C53"/>
    <w:pPr>
      <w:spacing w:before="100" w:beforeAutospacing="1" w:after="100" w:afterAutospacing="1"/>
    </w:pPr>
  </w:style>
  <w:style w:type="character" w:customStyle="1" w:styleId="DateChar">
    <w:name w:val="Date Char"/>
    <w:basedOn w:val="DefaultParagraphFont"/>
    <w:link w:val="Date"/>
    <w:uiPriority w:val="99"/>
    <w:semiHidden/>
    <w:rsid w:val="007E1C53"/>
    <w:rPr>
      <w:rFonts w:ascii="MS PGothic" w:eastAsia="MS PGothic" w:hAnsi="MS PGothic" w:cs="MS PGothic"/>
      <w:kern w:val="0"/>
      <w:sz w:val="24"/>
    </w:rPr>
  </w:style>
  <w:style w:type="paragraph" w:styleId="Date">
    <w:name w:val="Date"/>
    <w:basedOn w:val="Normal"/>
    <w:next w:val="Normal"/>
    <w:link w:val="DateChar"/>
    <w:uiPriority w:val="99"/>
    <w:semiHidden/>
    <w:unhideWhenUsed/>
    <w:rsid w:val="007E1C53"/>
  </w:style>
  <w:style w:type="character" w:styleId="PageNumber">
    <w:name w:val="page number"/>
    <w:basedOn w:val="DefaultParagraphFont"/>
    <w:uiPriority w:val="99"/>
    <w:semiHidden/>
    <w:unhideWhenUsed/>
    <w:rsid w:val="007E1C53"/>
  </w:style>
  <w:style w:type="paragraph" w:styleId="Revision">
    <w:name w:val="Revision"/>
    <w:hidden/>
    <w:uiPriority w:val="99"/>
    <w:semiHidden/>
    <w:rsid w:val="00960D64"/>
    <w:rPr>
      <w:rFonts w:ascii="MS PGothic" w:eastAsia="MS PGothic" w:hAnsi="MS PGothic" w:cs="MS PGothic"/>
      <w:kern w:val="0"/>
      <w:sz w:val="24"/>
    </w:rPr>
  </w:style>
  <w:style w:type="character" w:styleId="CommentReference">
    <w:name w:val="annotation reference"/>
    <w:basedOn w:val="DefaultParagraphFont"/>
    <w:uiPriority w:val="99"/>
    <w:semiHidden/>
    <w:unhideWhenUsed/>
    <w:rsid w:val="00CC415F"/>
    <w:rPr>
      <w:sz w:val="16"/>
      <w:szCs w:val="16"/>
    </w:rPr>
  </w:style>
  <w:style w:type="paragraph" w:styleId="CommentText">
    <w:name w:val="annotation text"/>
    <w:basedOn w:val="Normal"/>
    <w:link w:val="CommentTextChar"/>
    <w:uiPriority w:val="99"/>
    <w:semiHidden/>
    <w:unhideWhenUsed/>
    <w:rsid w:val="00CC415F"/>
    <w:rPr>
      <w:sz w:val="20"/>
      <w:szCs w:val="20"/>
    </w:rPr>
  </w:style>
  <w:style w:type="character" w:customStyle="1" w:styleId="CommentTextChar">
    <w:name w:val="Comment Text Char"/>
    <w:basedOn w:val="DefaultParagraphFont"/>
    <w:link w:val="CommentText"/>
    <w:uiPriority w:val="99"/>
    <w:semiHidden/>
    <w:rsid w:val="00CC415F"/>
    <w:rPr>
      <w:rFonts w:ascii="MS PGothic" w:eastAsia="MS PGothic" w:hAnsi="MS PGothic" w:cs="MS PGothic"/>
      <w:kern w:val="0"/>
      <w:sz w:val="20"/>
      <w:szCs w:val="20"/>
    </w:rPr>
  </w:style>
  <w:style w:type="paragraph" w:styleId="CommentSubject">
    <w:name w:val="annotation subject"/>
    <w:basedOn w:val="CommentText"/>
    <w:next w:val="CommentText"/>
    <w:link w:val="CommentSubjectChar"/>
    <w:uiPriority w:val="99"/>
    <w:semiHidden/>
    <w:unhideWhenUsed/>
    <w:rsid w:val="00CC415F"/>
    <w:rPr>
      <w:b/>
      <w:bCs/>
    </w:rPr>
  </w:style>
  <w:style w:type="character" w:customStyle="1" w:styleId="CommentSubjectChar">
    <w:name w:val="Comment Subject Char"/>
    <w:basedOn w:val="CommentTextChar"/>
    <w:link w:val="CommentSubject"/>
    <w:uiPriority w:val="99"/>
    <w:semiHidden/>
    <w:rsid w:val="00CC415F"/>
    <w:rPr>
      <w:rFonts w:ascii="MS PGothic" w:eastAsia="MS PGothic" w:hAnsi="MS PGothic" w:cs="MS PGothic"/>
      <w:b/>
      <w:bCs/>
      <w:kern w:val="0"/>
      <w:sz w:val="20"/>
      <w:szCs w:val="20"/>
    </w:rPr>
  </w:style>
  <w:style w:type="paragraph" w:customStyle="1" w:styleId="Headline">
    <w:name w:val="Headline"/>
    <w:basedOn w:val="Normal"/>
    <w:qFormat/>
    <w:rsid w:val="006B08CA"/>
    <w:rPr>
      <w:rFonts w:ascii="Lato Black" w:eastAsiaTheme="minorHAnsi" w:hAnsi="Lato Black" w:cstheme="minorBidi"/>
      <w:b/>
      <w:bCs/>
      <w:color w:val="008787"/>
      <w:sz w:val="46"/>
      <w:szCs w:val="46"/>
      <w:lang w:eastAsia="en-US"/>
    </w:rPr>
  </w:style>
  <w:style w:type="paragraph" w:customStyle="1" w:styleId="Subhead">
    <w:name w:val="Subhead"/>
    <w:basedOn w:val="Normal"/>
    <w:qFormat/>
    <w:rsid w:val="006B08CA"/>
    <w:rPr>
      <w:rFonts w:ascii="Lato" w:eastAsiaTheme="minorHAnsi" w:hAnsi="Lato" w:cstheme="minorBidi"/>
      <w:b/>
      <w:bCs/>
      <w:color w:val="E77A13"/>
      <w:sz w:val="32"/>
      <w:szCs w:val="32"/>
      <w:lang w:eastAsia="en-US"/>
    </w:rPr>
  </w:style>
  <w:style w:type="character" w:styleId="UnresolvedMention">
    <w:name w:val="Unresolved Mention"/>
    <w:basedOn w:val="DefaultParagraphFont"/>
    <w:uiPriority w:val="99"/>
    <w:semiHidden/>
    <w:unhideWhenUsed/>
    <w:rsid w:val="00716A0C"/>
    <w:rPr>
      <w:color w:val="605E5C"/>
      <w:shd w:val="clear" w:color="auto" w:fill="E1DFDD"/>
    </w:rPr>
  </w:style>
  <w:style w:type="numbering" w:customStyle="1" w:styleId="CurrentList1">
    <w:name w:val="Current List1"/>
    <w:uiPriority w:val="99"/>
    <w:rsid w:val="0022594B"/>
    <w:pPr>
      <w:numPr>
        <w:numId w:val="67"/>
      </w:numPr>
    </w:pPr>
  </w:style>
  <w:style w:type="numbering" w:customStyle="1" w:styleId="CurrentList2">
    <w:name w:val="Current List2"/>
    <w:uiPriority w:val="99"/>
    <w:rsid w:val="006F6585"/>
    <w:pPr>
      <w:numPr>
        <w:numId w:val="71"/>
      </w:numPr>
    </w:pPr>
  </w:style>
  <w:style w:type="character" w:customStyle="1" w:styleId="Heading1Char">
    <w:name w:val="Heading 1 Char"/>
    <w:basedOn w:val="DefaultParagraphFont"/>
    <w:link w:val="Heading1"/>
    <w:uiPriority w:val="9"/>
    <w:rsid w:val="00A259E1"/>
    <w:rPr>
      <w:rFonts w:ascii="Lato" w:eastAsiaTheme="majorEastAsia" w:hAnsi="Lato" w:cstheme="majorBidi"/>
      <w:b/>
      <w:color w:val="51A9A7"/>
      <w:kern w:val="0"/>
      <w:sz w:val="32"/>
      <w:szCs w:val="32"/>
    </w:rPr>
  </w:style>
  <w:style w:type="numbering" w:customStyle="1" w:styleId="CurrentList3">
    <w:name w:val="Current List3"/>
    <w:uiPriority w:val="99"/>
    <w:rsid w:val="007F5128"/>
    <w:pPr>
      <w:numPr>
        <w:numId w:val="83"/>
      </w:numPr>
    </w:pPr>
  </w:style>
  <w:style w:type="numbering" w:customStyle="1" w:styleId="CurrentList4">
    <w:name w:val="Current List4"/>
    <w:uiPriority w:val="99"/>
    <w:rsid w:val="007F5128"/>
    <w:pPr>
      <w:numPr>
        <w:numId w:val="84"/>
      </w:numPr>
    </w:pPr>
  </w:style>
  <w:style w:type="paragraph" w:styleId="TOC1">
    <w:name w:val="toc 1"/>
    <w:basedOn w:val="Normal"/>
    <w:next w:val="Normal"/>
    <w:autoRedefine/>
    <w:uiPriority w:val="39"/>
    <w:unhideWhenUsed/>
    <w:rsid w:val="008F732A"/>
    <w:pPr>
      <w:spacing w:before="120" w:after="120"/>
    </w:pPr>
    <w:rPr>
      <w:rFonts w:asciiTheme="minorHAnsi" w:eastAsiaTheme="minorHAnsi"/>
      <w:b/>
      <w:bCs/>
      <w:caps/>
      <w:sz w:val="20"/>
      <w:szCs w:val="20"/>
    </w:rPr>
  </w:style>
  <w:style w:type="paragraph" w:styleId="TOC2">
    <w:name w:val="toc 2"/>
    <w:basedOn w:val="Normal"/>
    <w:next w:val="Normal"/>
    <w:autoRedefine/>
    <w:uiPriority w:val="39"/>
    <w:unhideWhenUsed/>
    <w:rsid w:val="004C24D5"/>
    <w:pPr>
      <w:ind w:left="240"/>
    </w:pPr>
    <w:rPr>
      <w:rFonts w:asciiTheme="minorHAnsi" w:eastAsiaTheme="minorHAnsi"/>
      <w:smallCaps/>
      <w:sz w:val="20"/>
      <w:szCs w:val="20"/>
    </w:rPr>
  </w:style>
  <w:style w:type="paragraph" w:styleId="TOC3">
    <w:name w:val="toc 3"/>
    <w:basedOn w:val="Normal"/>
    <w:next w:val="Normal"/>
    <w:autoRedefine/>
    <w:uiPriority w:val="39"/>
    <w:unhideWhenUsed/>
    <w:rsid w:val="0079672E"/>
    <w:pPr>
      <w:ind w:left="480"/>
    </w:pPr>
    <w:rPr>
      <w:rFonts w:asciiTheme="minorHAnsi" w:eastAsiaTheme="minorHAnsi"/>
      <w:i/>
      <w:iCs/>
      <w:sz w:val="20"/>
      <w:szCs w:val="20"/>
    </w:rPr>
  </w:style>
  <w:style w:type="paragraph" w:styleId="TOC4">
    <w:name w:val="toc 4"/>
    <w:basedOn w:val="Normal"/>
    <w:next w:val="Normal"/>
    <w:autoRedefine/>
    <w:uiPriority w:val="39"/>
    <w:unhideWhenUsed/>
    <w:rsid w:val="004C24D5"/>
    <w:pPr>
      <w:ind w:left="720"/>
    </w:pPr>
    <w:rPr>
      <w:rFonts w:asciiTheme="minorHAnsi" w:eastAsiaTheme="minorHAnsi"/>
      <w:sz w:val="18"/>
      <w:szCs w:val="18"/>
    </w:rPr>
  </w:style>
  <w:style w:type="paragraph" w:styleId="TOC5">
    <w:name w:val="toc 5"/>
    <w:basedOn w:val="Normal"/>
    <w:next w:val="Normal"/>
    <w:autoRedefine/>
    <w:uiPriority w:val="39"/>
    <w:unhideWhenUsed/>
    <w:rsid w:val="004C24D5"/>
    <w:pPr>
      <w:ind w:left="960"/>
    </w:pPr>
    <w:rPr>
      <w:rFonts w:asciiTheme="minorHAnsi" w:eastAsiaTheme="minorHAnsi"/>
      <w:sz w:val="18"/>
      <w:szCs w:val="18"/>
    </w:rPr>
  </w:style>
  <w:style w:type="paragraph" w:styleId="TOC6">
    <w:name w:val="toc 6"/>
    <w:basedOn w:val="Normal"/>
    <w:next w:val="Normal"/>
    <w:autoRedefine/>
    <w:uiPriority w:val="39"/>
    <w:unhideWhenUsed/>
    <w:rsid w:val="004C24D5"/>
    <w:pPr>
      <w:ind w:left="1200"/>
    </w:pPr>
    <w:rPr>
      <w:rFonts w:asciiTheme="minorHAnsi" w:eastAsiaTheme="minorHAnsi"/>
      <w:sz w:val="18"/>
      <w:szCs w:val="18"/>
    </w:rPr>
  </w:style>
  <w:style w:type="paragraph" w:styleId="TOC7">
    <w:name w:val="toc 7"/>
    <w:basedOn w:val="Normal"/>
    <w:next w:val="Normal"/>
    <w:autoRedefine/>
    <w:uiPriority w:val="39"/>
    <w:unhideWhenUsed/>
    <w:rsid w:val="004C24D5"/>
    <w:pPr>
      <w:ind w:left="1440"/>
    </w:pPr>
    <w:rPr>
      <w:rFonts w:asciiTheme="minorHAnsi" w:eastAsiaTheme="minorHAnsi"/>
      <w:sz w:val="18"/>
      <w:szCs w:val="18"/>
    </w:rPr>
  </w:style>
  <w:style w:type="paragraph" w:styleId="TOC8">
    <w:name w:val="toc 8"/>
    <w:basedOn w:val="Normal"/>
    <w:next w:val="Normal"/>
    <w:autoRedefine/>
    <w:uiPriority w:val="39"/>
    <w:unhideWhenUsed/>
    <w:rsid w:val="004C24D5"/>
    <w:pPr>
      <w:ind w:left="1680"/>
    </w:pPr>
    <w:rPr>
      <w:rFonts w:asciiTheme="minorHAnsi" w:eastAsiaTheme="minorHAnsi"/>
      <w:sz w:val="18"/>
      <w:szCs w:val="18"/>
    </w:rPr>
  </w:style>
  <w:style w:type="paragraph" w:styleId="TOC9">
    <w:name w:val="toc 9"/>
    <w:basedOn w:val="Normal"/>
    <w:next w:val="Normal"/>
    <w:autoRedefine/>
    <w:uiPriority w:val="39"/>
    <w:unhideWhenUsed/>
    <w:rsid w:val="004C24D5"/>
    <w:pPr>
      <w:ind w:left="1920"/>
    </w:pPr>
    <w:rPr>
      <w:rFonts w:asciiTheme="minorHAnsi" w:eastAsiaTheme="minorHAnsi"/>
      <w:sz w:val="18"/>
      <w:szCs w:val="18"/>
    </w:rPr>
  </w:style>
  <w:style w:type="paragraph" w:styleId="Caption">
    <w:name w:val="caption"/>
    <w:basedOn w:val="Normal"/>
    <w:next w:val="Normal"/>
    <w:uiPriority w:val="35"/>
    <w:unhideWhenUsed/>
    <w:qFormat/>
    <w:rsid w:val="005E7A46"/>
    <w:pPr>
      <w:spacing w:after="200"/>
    </w:pPr>
    <w:rPr>
      <w:i/>
      <w:iCs/>
      <w:color w:val="44546A" w:themeColor="text2"/>
      <w:sz w:val="18"/>
      <w:szCs w:val="18"/>
    </w:rPr>
  </w:style>
  <w:style w:type="paragraph" w:customStyle="1" w:styleId="IEAFigure">
    <w:name w:val="IEA Figure"/>
    <w:basedOn w:val="Caption"/>
    <w:qFormat/>
    <w:rsid w:val="00127A09"/>
    <w:pPr>
      <w:jc w:val="center"/>
    </w:pPr>
    <w:rPr>
      <w:rFonts w:ascii="Lato" w:hAnsi="Lato"/>
      <w:sz w:val="22"/>
    </w:rPr>
  </w:style>
  <w:style w:type="paragraph" w:customStyle="1" w:styleId="IEATable">
    <w:name w:val="IEA Table"/>
    <w:basedOn w:val="Caption"/>
    <w:qFormat/>
    <w:rsid w:val="006B08CA"/>
    <w:pPr>
      <w:keepNext/>
      <w:jc w:val="center"/>
    </w:pPr>
    <w:rPr>
      <w:rFonts w:ascii="Lato" w:hAnsi="Lato"/>
      <w:sz w:val="22"/>
      <w:szCs w:val="20"/>
    </w:rPr>
  </w:style>
  <w:style w:type="paragraph" w:customStyle="1" w:styleId="IEAHeading1">
    <w:name w:val="IEA Heading 1"/>
    <w:basedOn w:val="Heading1"/>
    <w:next w:val="IEASubhead2"/>
    <w:qFormat/>
    <w:rsid w:val="00FB01E3"/>
    <w:pPr>
      <w:numPr>
        <w:numId w:val="113"/>
      </w:numPr>
      <w:jc w:val="left"/>
    </w:pPr>
    <w:rPr>
      <w:color w:val="008787"/>
      <w:sz w:val="48"/>
    </w:rPr>
  </w:style>
  <w:style w:type="numbering" w:customStyle="1" w:styleId="CurrentList5">
    <w:name w:val="Current List5"/>
    <w:uiPriority w:val="99"/>
    <w:rsid w:val="003E4BDA"/>
    <w:pPr>
      <w:numPr>
        <w:numId w:val="88"/>
      </w:numPr>
    </w:pPr>
  </w:style>
  <w:style w:type="paragraph" w:customStyle="1" w:styleId="IEASubhead2">
    <w:name w:val="IEA Subhead 2"/>
    <w:basedOn w:val="Heading2"/>
    <w:next w:val="Normal"/>
    <w:qFormat/>
    <w:rsid w:val="005A1D3D"/>
    <w:pPr>
      <w:spacing w:before="120" w:after="120"/>
      <w:jc w:val="both"/>
    </w:pPr>
    <w:rPr>
      <w:rFonts w:ascii="Lato" w:hAnsi="Lato" w:cs="Arial"/>
      <w:b/>
      <w:color w:val="E77A13"/>
      <w:sz w:val="36"/>
      <w:szCs w:val="28"/>
    </w:rPr>
  </w:style>
  <w:style w:type="character" w:customStyle="1" w:styleId="Heading2Char">
    <w:name w:val="Heading 2 Char"/>
    <w:basedOn w:val="DefaultParagraphFont"/>
    <w:link w:val="Heading2"/>
    <w:uiPriority w:val="9"/>
    <w:semiHidden/>
    <w:rsid w:val="001929E7"/>
    <w:rPr>
      <w:rFonts w:asciiTheme="majorHAnsi" w:eastAsiaTheme="majorEastAsia" w:hAnsiTheme="majorHAnsi" w:cstheme="majorBidi"/>
      <w:color w:val="2F5496" w:themeColor="accent1" w:themeShade="BF"/>
      <w:kern w:val="0"/>
      <w:sz w:val="26"/>
      <w:szCs w:val="26"/>
    </w:rPr>
  </w:style>
  <w:style w:type="numbering" w:customStyle="1" w:styleId="CurrentList6">
    <w:name w:val="Current List6"/>
    <w:uiPriority w:val="99"/>
    <w:rsid w:val="001929E7"/>
    <w:pPr>
      <w:numPr>
        <w:numId w:val="89"/>
      </w:numPr>
    </w:pPr>
  </w:style>
  <w:style w:type="paragraph" w:customStyle="1" w:styleId="IEAHeading3">
    <w:name w:val="IEA Heading 3"/>
    <w:basedOn w:val="Heading3"/>
    <w:qFormat/>
    <w:rsid w:val="005A1D3D"/>
    <w:pPr>
      <w:numPr>
        <w:ilvl w:val="0"/>
        <w:numId w:val="0"/>
      </w:numPr>
      <w:spacing w:before="120" w:after="120"/>
      <w:jc w:val="both"/>
    </w:pPr>
    <w:rPr>
      <w:rFonts w:ascii="Lato" w:hAnsi="Lato" w:cs="Arial"/>
      <w:b/>
      <w:bCs/>
      <w:color w:val="008787"/>
      <w:sz w:val="28"/>
      <w:szCs w:val="28"/>
    </w:rPr>
  </w:style>
  <w:style w:type="character" w:customStyle="1" w:styleId="Heading3Char">
    <w:name w:val="Heading 3 Char"/>
    <w:basedOn w:val="DefaultParagraphFont"/>
    <w:link w:val="Heading3"/>
    <w:uiPriority w:val="9"/>
    <w:semiHidden/>
    <w:rsid w:val="001929E7"/>
    <w:rPr>
      <w:rFonts w:asciiTheme="majorHAnsi" w:eastAsiaTheme="majorEastAsia" w:hAnsiTheme="majorHAnsi" w:cstheme="majorBidi"/>
      <w:color w:val="1F3763" w:themeColor="accent1" w:themeShade="7F"/>
      <w:kern w:val="0"/>
      <w:sz w:val="24"/>
    </w:rPr>
  </w:style>
  <w:style w:type="paragraph" w:styleId="TOCHeading">
    <w:name w:val="TOC Heading"/>
    <w:basedOn w:val="Heading1"/>
    <w:next w:val="Normal"/>
    <w:uiPriority w:val="39"/>
    <w:unhideWhenUsed/>
    <w:qFormat/>
    <w:rsid w:val="00680D39"/>
    <w:pPr>
      <w:spacing w:before="480" w:line="276" w:lineRule="auto"/>
      <w:jc w:val="left"/>
      <w:outlineLvl w:val="9"/>
    </w:pPr>
    <w:rPr>
      <w:rFonts w:asciiTheme="majorHAnsi" w:hAnsiTheme="majorHAnsi"/>
      <w:bCs/>
      <w:color w:val="2F5496" w:themeColor="accent1" w:themeShade="BF"/>
      <w:sz w:val="28"/>
      <w:szCs w:val="28"/>
      <w:lang w:eastAsia="en-US"/>
    </w:rPr>
  </w:style>
  <w:style w:type="numbering" w:customStyle="1" w:styleId="CurrentList7">
    <w:name w:val="Current List7"/>
    <w:uiPriority w:val="99"/>
    <w:rsid w:val="00680D39"/>
    <w:pPr>
      <w:numPr>
        <w:numId w:val="90"/>
      </w:numPr>
    </w:pPr>
  </w:style>
  <w:style w:type="character" w:customStyle="1" w:styleId="Heading4Char">
    <w:name w:val="Heading 4 Char"/>
    <w:basedOn w:val="DefaultParagraphFont"/>
    <w:link w:val="Heading4"/>
    <w:uiPriority w:val="9"/>
    <w:semiHidden/>
    <w:rsid w:val="00680D39"/>
    <w:rPr>
      <w:rFonts w:asciiTheme="majorHAnsi" w:eastAsiaTheme="majorEastAsia" w:hAnsiTheme="majorHAnsi" w:cstheme="majorBidi"/>
      <w:i/>
      <w:iCs/>
      <w:color w:val="2F5496" w:themeColor="accent1" w:themeShade="BF"/>
      <w:kern w:val="0"/>
      <w:sz w:val="24"/>
    </w:rPr>
  </w:style>
  <w:style w:type="character" w:customStyle="1" w:styleId="Heading5Char">
    <w:name w:val="Heading 5 Char"/>
    <w:basedOn w:val="DefaultParagraphFont"/>
    <w:link w:val="Heading5"/>
    <w:uiPriority w:val="9"/>
    <w:semiHidden/>
    <w:rsid w:val="00680D39"/>
    <w:rPr>
      <w:rFonts w:asciiTheme="majorHAnsi" w:eastAsiaTheme="majorEastAsia" w:hAnsiTheme="majorHAnsi" w:cstheme="majorBidi"/>
      <w:color w:val="2F5496" w:themeColor="accent1" w:themeShade="BF"/>
      <w:kern w:val="0"/>
      <w:sz w:val="24"/>
    </w:rPr>
  </w:style>
  <w:style w:type="character" w:customStyle="1" w:styleId="Heading6Char">
    <w:name w:val="Heading 6 Char"/>
    <w:basedOn w:val="DefaultParagraphFont"/>
    <w:link w:val="Heading6"/>
    <w:uiPriority w:val="9"/>
    <w:semiHidden/>
    <w:rsid w:val="00680D39"/>
    <w:rPr>
      <w:rFonts w:asciiTheme="majorHAnsi" w:eastAsiaTheme="majorEastAsia" w:hAnsiTheme="majorHAnsi" w:cstheme="majorBidi"/>
      <w:color w:val="1F3763" w:themeColor="accent1" w:themeShade="7F"/>
      <w:kern w:val="0"/>
      <w:sz w:val="24"/>
    </w:rPr>
  </w:style>
  <w:style w:type="character" w:customStyle="1" w:styleId="Heading7Char">
    <w:name w:val="Heading 7 Char"/>
    <w:basedOn w:val="DefaultParagraphFont"/>
    <w:link w:val="Heading7"/>
    <w:uiPriority w:val="9"/>
    <w:semiHidden/>
    <w:rsid w:val="00680D39"/>
    <w:rPr>
      <w:rFonts w:asciiTheme="majorHAnsi" w:eastAsiaTheme="majorEastAsia" w:hAnsiTheme="majorHAnsi" w:cstheme="majorBidi"/>
      <w:i/>
      <w:iCs/>
      <w:color w:val="1F3763" w:themeColor="accent1" w:themeShade="7F"/>
      <w:kern w:val="0"/>
      <w:sz w:val="24"/>
    </w:rPr>
  </w:style>
  <w:style w:type="character" w:customStyle="1" w:styleId="Heading8Char">
    <w:name w:val="Heading 8 Char"/>
    <w:basedOn w:val="DefaultParagraphFont"/>
    <w:link w:val="Heading8"/>
    <w:uiPriority w:val="9"/>
    <w:semiHidden/>
    <w:rsid w:val="00680D39"/>
    <w:rPr>
      <w:rFonts w:asciiTheme="majorHAnsi" w:eastAsiaTheme="majorEastAsia" w:hAnsiTheme="majorHAnsi" w:cstheme="majorBidi"/>
      <w:color w:val="272727" w:themeColor="text1" w:themeTint="D8"/>
      <w:kern w:val="0"/>
      <w:szCs w:val="21"/>
    </w:rPr>
  </w:style>
  <w:style w:type="character" w:customStyle="1" w:styleId="Heading9Char">
    <w:name w:val="Heading 9 Char"/>
    <w:basedOn w:val="DefaultParagraphFont"/>
    <w:link w:val="Heading9"/>
    <w:uiPriority w:val="9"/>
    <w:semiHidden/>
    <w:rsid w:val="00680D39"/>
    <w:rPr>
      <w:rFonts w:asciiTheme="majorHAnsi" w:eastAsiaTheme="majorEastAsia" w:hAnsiTheme="majorHAnsi" w:cstheme="majorBidi"/>
      <w:i/>
      <w:iCs/>
      <w:color w:val="272727" w:themeColor="text1" w:themeTint="D8"/>
      <w:kern w:val="0"/>
      <w:szCs w:val="21"/>
    </w:rPr>
  </w:style>
  <w:style w:type="numbering" w:customStyle="1" w:styleId="CurrentList8">
    <w:name w:val="Current List8"/>
    <w:uiPriority w:val="99"/>
    <w:rsid w:val="00680D39"/>
    <w:pPr>
      <w:numPr>
        <w:numId w:val="91"/>
      </w:numPr>
    </w:pPr>
  </w:style>
  <w:style w:type="numbering" w:customStyle="1" w:styleId="CurrentList9">
    <w:name w:val="Current List9"/>
    <w:uiPriority w:val="99"/>
    <w:rsid w:val="00680D39"/>
    <w:pPr>
      <w:numPr>
        <w:numId w:val="92"/>
      </w:numPr>
    </w:pPr>
  </w:style>
  <w:style w:type="numbering" w:customStyle="1" w:styleId="CurrentList10">
    <w:name w:val="Current List10"/>
    <w:uiPriority w:val="99"/>
    <w:rsid w:val="00C459F6"/>
    <w:pPr>
      <w:numPr>
        <w:numId w:val="93"/>
      </w:numPr>
    </w:pPr>
  </w:style>
  <w:style w:type="numbering" w:customStyle="1" w:styleId="CurrentList11">
    <w:name w:val="Current List11"/>
    <w:uiPriority w:val="99"/>
    <w:rsid w:val="00C459F6"/>
    <w:pPr>
      <w:numPr>
        <w:numId w:val="94"/>
      </w:numPr>
    </w:pPr>
  </w:style>
  <w:style w:type="numbering" w:customStyle="1" w:styleId="CurrentList12">
    <w:name w:val="Current List12"/>
    <w:uiPriority w:val="99"/>
    <w:rsid w:val="00C459F6"/>
    <w:pPr>
      <w:numPr>
        <w:numId w:val="95"/>
      </w:numPr>
    </w:pPr>
  </w:style>
  <w:style w:type="numbering" w:customStyle="1" w:styleId="CurrentList13">
    <w:name w:val="Current List13"/>
    <w:uiPriority w:val="99"/>
    <w:rsid w:val="00C459F6"/>
    <w:pPr>
      <w:numPr>
        <w:numId w:val="96"/>
      </w:numPr>
    </w:pPr>
  </w:style>
  <w:style w:type="numbering" w:customStyle="1" w:styleId="CurrentList14">
    <w:name w:val="Current List14"/>
    <w:uiPriority w:val="99"/>
    <w:rsid w:val="00C459F6"/>
    <w:pPr>
      <w:numPr>
        <w:numId w:val="97"/>
      </w:numPr>
    </w:pPr>
  </w:style>
  <w:style w:type="numbering" w:customStyle="1" w:styleId="CurrentList15">
    <w:name w:val="Current List15"/>
    <w:uiPriority w:val="99"/>
    <w:rsid w:val="00C459F6"/>
    <w:pPr>
      <w:numPr>
        <w:numId w:val="98"/>
      </w:numPr>
    </w:pPr>
  </w:style>
  <w:style w:type="numbering" w:customStyle="1" w:styleId="CurrentList16">
    <w:name w:val="Current List16"/>
    <w:uiPriority w:val="99"/>
    <w:rsid w:val="00C459F6"/>
    <w:pPr>
      <w:numPr>
        <w:numId w:val="99"/>
      </w:numPr>
    </w:pPr>
  </w:style>
  <w:style w:type="numbering" w:customStyle="1" w:styleId="CurrentList17">
    <w:name w:val="Current List17"/>
    <w:uiPriority w:val="99"/>
    <w:rsid w:val="00C459F6"/>
    <w:pPr>
      <w:numPr>
        <w:numId w:val="100"/>
      </w:numPr>
    </w:pPr>
  </w:style>
  <w:style w:type="numbering" w:customStyle="1" w:styleId="CurrentList18">
    <w:name w:val="Current List18"/>
    <w:uiPriority w:val="99"/>
    <w:rsid w:val="00C459F6"/>
    <w:pPr>
      <w:numPr>
        <w:numId w:val="101"/>
      </w:numPr>
    </w:pPr>
  </w:style>
  <w:style w:type="numbering" w:customStyle="1" w:styleId="CurrentList19">
    <w:name w:val="Current List19"/>
    <w:uiPriority w:val="99"/>
    <w:rsid w:val="003A48B2"/>
    <w:pPr>
      <w:numPr>
        <w:numId w:val="102"/>
      </w:numPr>
    </w:pPr>
  </w:style>
  <w:style w:type="numbering" w:customStyle="1" w:styleId="CurrentList20">
    <w:name w:val="Current List20"/>
    <w:uiPriority w:val="99"/>
    <w:rsid w:val="003A48B2"/>
    <w:pPr>
      <w:numPr>
        <w:numId w:val="103"/>
      </w:numPr>
    </w:pPr>
  </w:style>
  <w:style w:type="numbering" w:customStyle="1" w:styleId="CurrentList21">
    <w:name w:val="Current List21"/>
    <w:uiPriority w:val="99"/>
    <w:rsid w:val="003A48B2"/>
    <w:pPr>
      <w:numPr>
        <w:numId w:val="104"/>
      </w:numPr>
    </w:pPr>
  </w:style>
  <w:style w:type="numbering" w:customStyle="1" w:styleId="CurrentList22">
    <w:name w:val="Current List22"/>
    <w:uiPriority w:val="99"/>
    <w:rsid w:val="003A48B2"/>
    <w:pPr>
      <w:numPr>
        <w:numId w:val="105"/>
      </w:numPr>
    </w:pPr>
  </w:style>
  <w:style w:type="numbering" w:customStyle="1" w:styleId="CurrentList23">
    <w:name w:val="Current List23"/>
    <w:uiPriority w:val="99"/>
    <w:rsid w:val="003A48B2"/>
    <w:pPr>
      <w:numPr>
        <w:numId w:val="106"/>
      </w:numPr>
    </w:pPr>
  </w:style>
  <w:style w:type="numbering" w:customStyle="1" w:styleId="CurrentList24">
    <w:name w:val="Current List24"/>
    <w:uiPriority w:val="99"/>
    <w:rsid w:val="00AC3A24"/>
    <w:pPr>
      <w:numPr>
        <w:numId w:val="107"/>
      </w:numPr>
    </w:pPr>
  </w:style>
  <w:style w:type="numbering" w:customStyle="1" w:styleId="CurrentList25">
    <w:name w:val="Current List25"/>
    <w:uiPriority w:val="99"/>
    <w:rsid w:val="006B08CA"/>
    <w:pPr>
      <w:numPr>
        <w:numId w:val="108"/>
      </w:numPr>
    </w:pPr>
  </w:style>
  <w:style w:type="numbering" w:customStyle="1" w:styleId="CurrentList26">
    <w:name w:val="Current List26"/>
    <w:uiPriority w:val="99"/>
    <w:rsid w:val="006B08CA"/>
    <w:pPr>
      <w:numPr>
        <w:numId w:val="109"/>
      </w:numPr>
    </w:pPr>
  </w:style>
  <w:style w:type="numbering" w:customStyle="1" w:styleId="CurrentList27">
    <w:name w:val="Current List27"/>
    <w:uiPriority w:val="99"/>
    <w:rsid w:val="006B08CA"/>
    <w:pPr>
      <w:numPr>
        <w:numId w:val="110"/>
      </w:numPr>
    </w:pPr>
  </w:style>
  <w:style w:type="paragraph" w:styleId="TableofFigures">
    <w:name w:val="table of figures"/>
    <w:basedOn w:val="Normal"/>
    <w:next w:val="Normal"/>
    <w:uiPriority w:val="99"/>
    <w:unhideWhenUsed/>
    <w:rsid w:val="00127A09"/>
    <w:pPr>
      <w:ind w:left="480" w:hanging="480"/>
    </w:pPr>
    <w:rPr>
      <w:rFonts w:asciiTheme="minorHAnsi" w:eastAsiaTheme="minorHAnsi"/>
      <w:smallCaps/>
      <w:sz w:val="20"/>
      <w:szCs w:val="20"/>
    </w:rPr>
  </w:style>
  <w:style w:type="paragraph" w:customStyle="1" w:styleId="IEACaption">
    <w:name w:val="IEA Caption"/>
    <w:basedOn w:val="Caption"/>
    <w:qFormat/>
    <w:rsid w:val="008B7F58"/>
    <w:pPr>
      <w:jc w:val="center"/>
    </w:pPr>
    <w:rPr>
      <w:rFonts w:ascii="Lato" w:hAnsi="Lato"/>
      <w:sz w:val="20"/>
    </w:rPr>
  </w:style>
  <w:style w:type="numbering" w:customStyle="1" w:styleId="CurrentList28">
    <w:name w:val="Current List28"/>
    <w:uiPriority w:val="99"/>
    <w:rsid w:val="005A1D3D"/>
    <w:pPr>
      <w:numPr>
        <w:numId w:val="114"/>
      </w:numPr>
    </w:pPr>
  </w:style>
  <w:style w:type="numbering" w:customStyle="1" w:styleId="CurrentList29">
    <w:name w:val="Current List29"/>
    <w:uiPriority w:val="99"/>
    <w:rsid w:val="005A1D3D"/>
    <w:pPr>
      <w:numPr>
        <w:numId w:val="115"/>
      </w:numPr>
    </w:pPr>
  </w:style>
  <w:style w:type="paragraph" w:styleId="Quote">
    <w:name w:val="Quote"/>
    <w:basedOn w:val="Normal"/>
    <w:next w:val="Normal"/>
    <w:link w:val="QuoteChar"/>
    <w:uiPriority w:val="29"/>
    <w:qFormat/>
    <w:rsid w:val="008B7F5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B7F58"/>
    <w:rPr>
      <w:rFonts w:ascii="MS PGothic" w:eastAsia="MS PGothic" w:hAnsi="MS PGothic" w:cs="MS PGothic"/>
      <w:i/>
      <w:iCs/>
      <w:color w:val="404040" w:themeColor="text1" w:themeTint="BF"/>
      <w:kern w:val="0"/>
      <w:sz w:val="24"/>
    </w:rPr>
  </w:style>
  <w:style w:type="numbering" w:customStyle="1" w:styleId="CurrentList30">
    <w:name w:val="Current List30"/>
    <w:uiPriority w:val="99"/>
    <w:rsid w:val="005A1D3D"/>
    <w:pPr>
      <w:numPr>
        <w:numId w:val="117"/>
      </w:numPr>
    </w:pPr>
  </w:style>
  <w:style w:type="numbering" w:customStyle="1" w:styleId="CurrentList31">
    <w:name w:val="Current List31"/>
    <w:uiPriority w:val="99"/>
    <w:rsid w:val="005A1D3D"/>
    <w:pPr>
      <w:numPr>
        <w:numId w:val="118"/>
      </w:numPr>
    </w:pPr>
  </w:style>
  <w:style w:type="numbering" w:customStyle="1" w:styleId="CurrentList32">
    <w:name w:val="Current List32"/>
    <w:uiPriority w:val="99"/>
    <w:rsid w:val="005A1D3D"/>
    <w:pPr>
      <w:numPr>
        <w:numId w:val="119"/>
      </w:numPr>
    </w:pPr>
  </w:style>
  <w:style w:type="numbering" w:customStyle="1" w:styleId="CurrentList33">
    <w:name w:val="Current List33"/>
    <w:uiPriority w:val="99"/>
    <w:rsid w:val="005A1D3D"/>
    <w:pPr>
      <w:numPr>
        <w:numId w:val="120"/>
      </w:numPr>
    </w:pPr>
  </w:style>
  <w:style w:type="numbering" w:customStyle="1" w:styleId="CurrentList34">
    <w:name w:val="Current List34"/>
    <w:uiPriority w:val="99"/>
    <w:rsid w:val="005A1D3D"/>
    <w:pPr>
      <w:numPr>
        <w:numId w:val="121"/>
      </w:numPr>
    </w:pPr>
  </w:style>
  <w:style w:type="numbering" w:customStyle="1" w:styleId="CurrentList35">
    <w:name w:val="Current List35"/>
    <w:uiPriority w:val="99"/>
    <w:rsid w:val="005A1D3D"/>
    <w:pPr>
      <w:numPr>
        <w:numId w:val="122"/>
      </w:numPr>
    </w:pPr>
  </w:style>
  <w:style w:type="numbering" w:customStyle="1" w:styleId="CurrentList36">
    <w:name w:val="Current List36"/>
    <w:uiPriority w:val="99"/>
    <w:rsid w:val="005A1D3D"/>
    <w:pPr>
      <w:numPr>
        <w:numId w:val="123"/>
      </w:numPr>
    </w:pPr>
  </w:style>
  <w:style w:type="numbering" w:customStyle="1" w:styleId="CurrentList37">
    <w:name w:val="Current List37"/>
    <w:uiPriority w:val="99"/>
    <w:rsid w:val="005A1D3D"/>
    <w:pPr>
      <w:numPr>
        <w:numId w:val="124"/>
      </w:numPr>
    </w:pPr>
  </w:style>
  <w:style w:type="paragraph" w:customStyle="1" w:styleId="Subhead2">
    <w:name w:val="Subhead 2"/>
    <w:basedOn w:val="Normal"/>
    <w:qFormat/>
    <w:rsid w:val="004F6CF1"/>
    <w:pPr>
      <w:numPr>
        <w:ilvl w:val="1"/>
      </w:numPr>
      <w:ind w:left="709" w:hanging="709"/>
    </w:pPr>
    <w:rPr>
      <w:rFonts w:ascii="Lato" w:eastAsiaTheme="minorHAnsi" w:hAnsi="Lato" w:cstheme="minorBidi"/>
      <w:b/>
      <w:bCs/>
      <w:color w:val="008787"/>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055126">
      <w:bodyDiv w:val="1"/>
      <w:marLeft w:val="0"/>
      <w:marRight w:val="0"/>
      <w:marTop w:val="0"/>
      <w:marBottom w:val="0"/>
      <w:divBdr>
        <w:top w:val="none" w:sz="0" w:space="0" w:color="auto"/>
        <w:left w:val="none" w:sz="0" w:space="0" w:color="auto"/>
        <w:bottom w:val="none" w:sz="0" w:space="0" w:color="auto"/>
        <w:right w:val="none" w:sz="0" w:space="0" w:color="auto"/>
      </w:divBdr>
      <w:divsChild>
        <w:div w:id="1938843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41553112">
              <w:marLeft w:val="0"/>
              <w:marRight w:val="0"/>
              <w:marTop w:val="0"/>
              <w:marBottom w:val="0"/>
              <w:divBdr>
                <w:top w:val="none" w:sz="0" w:space="0" w:color="auto"/>
                <w:left w:val="none" w:sz="0" w:space="0" w:color="auto"/>
                <w:bottom w:val="none" w:sz="0" w:space="0" w:color="auto"/>
                <w:right w:val="none" w:sz="0" w:space="0" w:color="auto"/>
              </w:divBdr>
              <w:divsChild>
                <w:div w:id="751899393">
                  <w:marLeft w:val="0"/>
                  <w:marRight w:val="0"/>
                  <w:marTop w:val="0"/>
                  <w:marBottom w:val="0"/>
                  <w:divBdr>
                    <w:top w:val="none" w:sz="0" w:space="0" w:color="auto"/>
                    <w:left w:val="none" w:sz="0" w:space="0" w:color="auto"/>
                    <w:bottom w:val="none" w:sz="0" w:space="0" w:color="auto"/>
                    <w:right w:val="none" w:sz="0" w:space="0" w:color="auto"/>
                  </w:divBdr>
                  <w:divsChild>
                    <w:div w:id="478033988">
                      <w:blockQuote w:val="1"/>
                      <w:marLeft w:val="96"/>
                      <w:marRight w:val="0"/>
                      <w:marTop w:val="0"/>
                      <w:marBottom w:val="0"/>
                      <w:divBdr>
                        <w:top w:val="none" w:sz="0" w:space="0" w:color="auto"/>
                        <w:left w:val="single" w:sz="6" w:space="6" w:color="CCCCCC"/>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footer" Target="footer4.xml"/><Relationship Id="rId26" Type="http://schemas.openxmlformats.org/officeDocument/2006/relationships/header" Target="header3.xml"/><Relationship Id="rId39" Type="http://schemas.microsoft.com/office/2011/relationships/people" Target="people.xml"/><Relationship Id="rId21" Type="http://schemas.openxmlformats.org/officeDocument/2006/relationships/image" Target="media/image5.png"/><Relationship Id="rId34" Type="http://schemas.openxmlformats.org/officeDocument/2006/relationships/hyperlink" Target="mailto:vpsg@iea.cc" TargetMode="External"/><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image" Target="media/image2.png"/><Relationship Id="rId25" Type="http://schemas.openxmlformats.org/officeDocument/2006/relationships/header" Target="header2.xml"/><Relationship Id="rId33" Type="http://schemas.openxmlformats.org/officeDocument/2006/relationships/hyperlink" Target="mailto:Office@iea.cc"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image" Target="media/image4.png"/><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8.png"/><Relationship Id="rId32" Type="http://schemas.openxmlformats.org/officeDocument/2006/relationships/hyperlink" Target="mailto:President@iea.cc" TargetMode="External"/><Relationship Id="rId37" Type="http://schemas.openxmlformats.org/officeDocument/2006/relationships/image" Target="media/image9.png"/><Relationship Id="rId40" Type="http://schemas.openxmlformats.org/officeDocument/2006/relationships/theme" Target="theme/theme1.xml"/><Relationship Id="rId5" Type="http://schemas.openxmlformats.org/officeDocument/2006/relationships/webSettings" Target="webSettings.xml"/><Relationship Id="rId15" Type="http://schemas.microsoft.com/office/2018/08/relationships/commentsExtensible" Target="commentsExtensible.xml"/><Relationship Id="rId23" Type="http://schemas.openxmlformats.org/officeDocument/2006/relationships/image" Target="media/image7.png"/><Relationship Id="rId28" Type="http://schemas.openxmlformats.org/officeDocument/2006/relationships/footer" Target="footer6.xml"/><Relationship Id="rId36" Type="http://schemas.openxmlformats.org/officeDocument/2006/relationships/hyperlink" Target="mailto:secretariat@iea.cc" TargetMode="External"/><Relationship Id="rId10" Type="http://schemas.openxmlformats.org/officeDocument/2006/relationships/footer" Target="footer1.xml"/><Relationship Id="rId19" Type="http://schemas.openxmlformats.org/officeDocument/2006/relationships/image" Target="media/image3.png"/><Relationship Id="rId31" Type="http://schemas.openxmlformats.org/officeDocument/2006/relationships/hyperlink" Target="mailto:VPSG@iea.cc" TargetMode="External"/><Relationship Id="rId4" Type="http://schemas.openxmlformats.org/officeDocument/2006/relationships/settings" Target="settings.xml"/><Relationship Id="rId9" Type="http://schemas.openxmlformats.org/officeDocument/2006/relationships/header" Target="header1.xml"/><Relationship Id="rId14" Type="http://schemas.microsoft.com/office/2016/09/relationships/commentsIds" Target="commentsIds.xml"/><Relationship Id="rId22" Type="http://schemas.openxmlformats.org/officeDocument/2006/relationships/image" Target="media/image6.png"/><Relationship Id="rId27" Type="http://schemas.openxmlformats.org/officeDocument/2006/relationships/footer" Target="footer5.xml"/><Relationship Id="rId30" Type="http://schemas.openxmlformats.org/officeDocument/2006/relationships/footer" Target="footer7.xml"/><Relationship Id="rId35" Type="http://schemas.openxmlformats.org/officeDocument/2006/relationships/hyperlink" Target="mailto:president@iea.cc" TargetMode="External"/><Relationship Id="rId8" Type="http://schemas.openxmlformats.org/officeDocument/2006/relationships/image" Target="media/image1.pn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2" Type="http://schemas.openxmlformats.org/officeDocument/2006/relationships/hyperlink" Target="http://dx.doi.org/10.1080/00140139.2012.661087" TargetMode="External"/><Relationship Id="rId1" Type="http://schemas.openxmlformats.org/officeDocument/2006/relationships/hyperlink" Target="https://datahelpdesk.worldbank.org/knowledgebase/articles/906519-world-bank-countryand-lending-groups"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AD15FE-9F9C-2449-A6E6-C8CA9CEB6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65</Pages>
  <Words>19940</Words>
  <Characters>113662</Characters>
  <Application>Microsoft Office Word</Application>
  <DocSecurity>0</DocSecurity>
  <Lines>947</Lines>
  <Paragraphs>266</Paragraphs>
  <ScaleCrop>false</ScaleCrop>
  <HeadingPairs>
    <vt:vector size="6" baseType="variant">
      <vt:variant>
        <vt:lpstr>Title</vt:lpstr>
      </vt:variant>
      <vt:variant>
        <vt:i4>1</vt:i4>
      </vt:variant>
      <vt:variant>
        <vt:lpstr>タイトル</vt:lpstr>
      </vt:variant>
      <vt:variant>
        <vt:i4>1</vt:i4>
      </vt:variant>
      <vt:variant>
        <vt:lpstr>Otsikko</vt:lpstr>
      </vt:variant>
      <vt:variant>
        <vt:i4>1</vt:i4>
      </vt:variant>
    </vt:vector>
  </HeadingPairs>
  <TitlesOfParts>
    <vt:vector size="3" baseType="lpstr">
      <vt:lpstr/>
      <vt:lpstr/>
      <vt:lpstr/>
    </vt:vector>
  </TitlesOfParts>
  <Company/>
  <LinksUpToDate>false</LinksUpToDate>
  <CharactersWithSpaces>133336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藤田 祐志</dc:creator>
  <cp:keywords/>
  <dc:description/>
  <cp:lastModifiedBy>Maggie Graf</cp:lastModifiedBy>
  <cp:revision>4</cp:revision>
  <cp:lastPrinted>2024-02-29T18:46:00Z</cp:lastPrinted>
  <dcterms:created xsi:type="dcterms:W3CDTF">2024-04-20T14:14:00Z</dcterms:created>
  <dcterms:modified xsi:type="dcterms:W3CDTF">2024-04-20T15:39:00Z</dcterms:modified>
</cp:coreProperties>
</file>