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ayout w:type="fixed"/>
        <w:tblLook w:val="04A0" w:firstRow="1" w:lastRow="0" w:firstColumn="1" w:lastColumn="0" w:noHBand="0" w:noVBand="1"/>
      </w:tblPr>
      <w:tblGrid>
        <w:gridCol w:w="1526"/>
        <w:gridCol w:w="1637"/>
        <w:gridCol w:w="6413"/>
      </w:tblGrid>
      <w:tr w:rsidR="00D06051" w:rsidRPr="00D73F0F" w14:paraId="67DE9CE8" w14:textId="77777777" w:rsidTr="00B82AA7">
        <w:tc>
          <w:tcPr>
            <w:tcW w:w="1526" w:type="dxa"/>
          </w:tcPr>
          <w:p w14:paraId="7D3F9EC4" w14:textId="77777777" w:rsidR="00D06051" w:rsidRPr="00D73F0F" w:rsidRDefault="00D06051" w:rsidP="00C8777B">
            <w:pPr>
              <w:pStyle w:val="ListParagraph"/>
              <w:numPr>
                <w:ilvl w:val="0"/>
                <w:numId w:val="7"/>
              </w:numPr>
              <w:rPr>
                <w:b/>
                <w:sz w:val="20"/>
                <w:szCs w:val="20"/>
              </w:rPr>
            </w:pPr>
            <w:r w:rsidRPr="00D73F0F">
              <w:rPr>
                <w:b/>
                <w:sz w:val="20"/>
                <w:szCs w:val="20"/>
              </w:rPr>
              <w:t>Objectives</w:t>
            </w:r>
          </w:p>
        </w:tc>
        <w:tc>
          <w:tcPr>
            <w:tcW w:w="8050" w:type="dxa"/>
            <w:gridSpan w:val="2"/>
          </w:tcPr>
          <w:p w14:paraId="0CBAAFE8" w14:textId="01B9B1B7" w:rsidR="00D461AC" w:rsidRPr="00D73F0F" w:rsidRDefault="00B11D68" w:rsidP="00D461AC">
            <w:pPr>
              <w:jc w:val="both"/>
              <w:rPr>
                <w:spacing w:val="-2"/>
                <w:sz w:val="20"/>
                <w:szCs w:val="20"/>
              </w:rPr>
            </w:pPr>
            <w:r w:rsidRPr="00D73F0F">
              <w:rPr>
                <w:spacing w:val="-2"/>
                <w:sz w:val="20"/>
                <w:szCs w:val="20"/>
              </w:rPr>
              <w:t xml:space="preserve">IEA may endorse </w:t>
            </w:r>
            <w:r w:rsidR="001B6180">
              <w:rPr>
                <w:spacing w:val="-2"/>
                <w:sz w:val="20"/>
                <w:szCs w:val="20"/>
              </w:rPr>
              <w:t>certification systems</w:t>
            </w:r>
            <w:r w:rsidR="00D461AC" w:rsidRPr="00D73F0F">
              <w:rPr>
                <w:spacing w:val="-2"/>
                <w:sz w:val="20"/>
                <w:szCs w:val="20"/>
              </w:rPr>
              <w:t xml:space="preserve"> relevant to the field of ergonomics / human factors</w:t>
            </w:r>
            <w:r w:rsidR="00B82AA7" w:rsidRPr="00D73F0F">
              <w:rPr>
                <w:spacing w:val="-2"/>
                <w:sz w:val="20"/>
                <w:szCs w:val="20"/>
              </w:rPr>
              <w:t xml:space="preserve"> that meet the criteria outlined in this procedure.</w:t>
            </w:r>
          </w:p>
          <w:p w14:paraId="70FAFD91" w14:textId="77777777" w:rsidR="00B11D68" w:rsidRPr="005F4233" w:rsidRDefault="00B11D68" w:rsidP="00B11D68">
            <w:pPr>
              <w:rPr>
                <w:spacing w:val="-2"/>
                <w:sz w:val="20"/>
                <w:szCs w:val="20"/>
              </w:rPr>
            </w:pPr>
            <w:r w:rsidRPr="00D73F0F">
              <w:rPr>
                <w:spacing w:val="-2"/>
                <w:sz w:val="20"/>
                <w:szCs w:val="20"/>
              </w:rPr>
              <w:t xml:space="preserve"> </w:t>
            </w:r>
          </w:p>
        </w:tc>
      </w:tr>
      <w:tr w:rsidR="00D84AFF" w:rsidRPr="00D73F0F" w14:paraId="1C81DC25" w14:textId="77777777" w:rsidTr="00B82AA7">
        <w:tc>
          <w:tcPr>
            <w:tcW w:w="1526" w:type="dxa"/>
            <w:vMerge w:val="restart"/>
          </w:tcPr>
          <w:p w14:paraId="62366C96" w14:textId="77777777" w:rsidR="00D84AFF" w:rsidRPr="00D73F0F" w:rsidRDefault="00D84AFF" w:rsidP="00C8777B">
            <w:pPr>
              <w:pStyle w:val="ListParagraph"/>
              <w:numPr>
                <w:ilvl w:val="0"/>
                <w:numId w:val="7"/>
              </w:numPr>
              <w:rPr>
                <w:b/>
                <w:sz w:val="20"/>
                <w:szCs w:val="20"/>
              </w:rPr>
            </w:pPr>
            <w:r w:rsidRPr="00D73F0F">
              <w:rPr>
                <w:b/>
                <w:sz w:val="20"/>
                <w:szCs w:val="20"/>
              </w:rPr>
              <w:t>Procedures</w:t>
            </w:r>
          </w:p>
        </w:tc>
        <w:tc>
          <w:tcPr>
            <w:tcW w:w="1637" w:type="dxa"/>
          </w:tcPr>
          <w:p w14:paraId="5CF09D71" w14:textId="217DEAFD" w:rsidR="00D84AFF" w:rsidRPr="00D73F0F" w:rsidRDefault="00B82AA7" w:rsidP="00B82AA7">
            <w:pPr>
              <w:rPr>
                <w:sz w:val="20"/>
                <w:szCs w:val="20"/>
              </w:rPr>
            </w:pPr>
            <w:r w:rsidRPr="00D73F0F">
              <w:rPr>
                <w:sz w:val="20"/>
                <w:szCs w:val="20"/>
              </w:rPr>
              <w:t>2.1 Application for Endorsement</w:t>
            </w:r>
            <w:r w:rsidR="001B6180">
              <w:rPr>
                <w:sz w:val="20"/>
                <w:szCs w:val="20"/>
              </w:rPr>
              <w:t xml:space="preserve"> or Re-endorsement</w:t>
            </w:r>
          </w:p>
        </w:tc>
        <w:tc>
          <w:tcPr>
            <w:tcW w:w="6413" w:type="dxa"/>
          </w:tcPr>
          <w:p w14:paraId="15D4E7EC" w14:textId="55ACA898" w:rsidR="00B82AA7" w:rsidRPr="00D73F0F" w:rsidRDefault="00B82AA7" w:rsidP="00B82AA7">
            <w:pPr>
              <w:tabs>
                <w:tab w:val="left" w:pos="1276"/>
              </w:tabs>
              <w:spacing w:before="240" w:after="120"/>
              <w:rPr>
                <w:spacing w:val="-2"/>
                <w:sz w:val="20"/>
                <w:szCs w:val="20"/>
              </w:rPr>
            </w:pPr>
            <w:r w:rsidRPr="00D73F0F">
              <w:rPr>
                <w:spacing w:val="-2"/>
                <w:sz w:val="20"/>
                <w:szCs w:val="20"/>
              </w:rPr>
              <w:t xml:space="preserve">The </w:t>
            </w:r>
            <w:r w:rsidR="001B6180">
              <w:rPr>
                <w:spacing w:val="-2"/>
                <w:sz w:val="20"/>
                <w:szCs w:val="20"/>
              </w:rPr>
              <w:t>application</w:t>
            </w:r>
            <w:r w:rsidRPr="00D73F0F">
              <w:rPr>
                <w:spacing w:val="-2"/>
                <w:sz w:val="20"/>
                <w:szCs w:val="20"/>
              </w:rPr>
              <w:t xml:space="preserve"> for </w:t>
            </w:r>
            <w:r w:rsidR="001B6180">
              <w:rPr>
                <w:spacing w:val="-2"/>
                <w:sz w:val="20"/>
                <w:szCs w:val="20"/>
              </w:rPr>
              <w:t xml:space="preserve">certification system </w:t>
            </w:r>
            <w:r w:rsidRPr="00D73F0F">
              <w:rPr>
                <w:spacing w:val="-2"/>
                <w:sz w:val="20"/>
                <w:szCs w:val="20"/>
              </w:rPr>
              <w:t xml:space="preserve">endorsement </w:t>
            </w:r>
            <w:r w:rsidR="001B6180">
              <w:rPr>
                <w:spacing w:val="-2"/>
                <w:sz w:val="20"/>
                <w:szCs w:val="20"/>
              </w:rPr>
              <w:t xml:space="preserve">or re-endorsement </w:t>
            </w:r>
            <w:r w:rsidRPr="00D73F0F">
              <w:rPr>
                <w:spacing w:val="-2"/>
                <w:sz w:val="20"/>
                <w:szCs w:val="20"/>
              </w:rPr>
              <w:t>should be sent to the Vice President-Secretary General of the IEA. The VPSG will then send the request to the Chair</w:t>
            </w:r>
            <w:r w:rsidR="001B6180">
              <w:rPr>
                <w:spacing w:val="-2"/>
                <w:sz w:val="20"/>
                <w:szCs w:val="20"/>
              </w:rPr>
              <w:t xml:space="preserve"> </w:t>
            </w:r>
            <w:r w:rsidR="001B6180" w:rsidRPr="00270E25">
              <w:rPr>
                <w:color w:val="000000" w:themeColor="text1"/>
                <w:spacing w:val="-2"/>
                <w:sz w:val="20"/>
                <w:szCs w:val="20"/>
              </w:rPr>
              <w:t>Certification Sub-Committee</w:t>
            </w:r>
            <w:r w:rsidRPr="00D73F0F">
              <w:rPr>
                <w:spacing w:val="-2"/>
                <w:sz w:val="20"/>
                <w:szCs w:val="20"/>
              </w:rPr>
              <w:t xml:space="preserve">, who will </w:t>
            </w:r>
            <w:r w:rsidR="001B6180">
              <w:rPr>
                <w:spacing w:val="-2"/>
                <w:sz w:val="20"/>
                <w:szCs w:val="20"/>
              </w:rPr>
              <w:t>organise</w:t>
            </w:r>
            <w:r w:rsidRPr="00D73F0F">
              <w:rPr>
                <w:spacing w:val="-2"/>
                <w:sz w:val="20"/>
                <w:szCs w:val="20"/>
              </w:rPr>
              <w:t xml:space="preserve"> the screening</w:t>
            </w:r>
            <w:r w:rsidR="001B6180">
              <w:rPr>
                <w:spacing w:val="-2"/>
                <w:sz w:val="20"/>
                <w:szCs w:val="20"/>
              </w:rPr>
              <w:t xml:space="preserve"> procedure</w:t>
            </w:r>
            <w:r w:rsidRPr="00D73F0F">
              <w:rPr>
                <w:spacing w:val="-2"/>
                <w:sz w:val="20"/>
                <w:szCs w:val="20"/>
              </w:rPr>
              <w:t xml:space="preserve">.  </w:t>
            </w:r>
          </w:p>
          <w:p w14:paraId="23D2037B" w14:textId="48F55AEC" w:rsidR="00B82AA7" w:rsidRPr="00D73F0F" w:rsidRDefault="00B82AA7" w:rsidP="00BB4D0F">
            <w:pPr>
              <w:autoSpaceDE w:val="0"/>
              <w:autoSpaceDN w:val="0"/>
              <w:adjustRightInd w:val="0"/>
              <w:rPr>
                <w:spacing w:val="-2"/>
                <w:sz w:val="20"/>
                <w:szCs w:val="20"/>
              </w:rPr>
            </w:pPr>
            <w:r w:rsidRPr="00D73F0F">
              <w:rPr>
                <w:spacing w:val="-2"/>
                <w:sz w:val="20"/>
                <w:szCs w:val="20"/>
              </w:rPr>
              <w:t xml:space="preserve">The application request should </w:t>
            </w:r>
            <w:r w:rsidR="001B6180">
              <w:rPr>
                <w:spacing w:val="-2"/>
                <w:sz w:val="20"/>
                <w:szCs w:val="20"/>
              </w:rPr>
              <w:t xml:space="preserve">be submitted on the </w:t>
            </w:r>
            <w:r w:rsidR="00BB4D0F">
              <w:rPr>
                <w:spacing w:val="-2"/>
                <w:sz w:val="20"/>
                <w:szCs w:val="20"/>
              </w:rPr>
              <w:t>form “Application for IEA Endorsement of a Certification System” or “Application for Renewal of IEA Endorsement of a Certification System, as appropriate. Applications for Renewal are due six years after the approval of endorsement or last renewal acceptance. Forms are available from the Chair of the Certification Sub-Committee. The applications</w:t>
            </w:r>
            <w:r w:rsidR="0054102E">
              <w:rPr>
                <w:spacing w:val="-2"/>
                <w:sz w:val="20"/>
                <w:szCs w:val="20"/>
              </w:rPr>
              <w:t xml:space="preserve"> must</w:t>
            </w:r>
            <w:r w:rsidR="00BB4D0F">
              <w:rPr>
                <w:spacing w:val="-2"/>
                <w:sz w:val="20"/>
                <w:szCs w:val="20"/>
              </w:rPr>
              <w:t xml:space="preserve"> </w:t>
            </w:r>
            <w:r w:rsidRPr="00D73F0F">
              <w:rPr>
                <w:spacing w:val="-2"/>
                <w:sz w:val="20"/>
                <w:szCs w:val="20"/>
              </w:rPr>
              <w:t>include</w:t>
            </w:r>
            <w:r w:rsidR="00BB4D0F">
              <w:rPr>
                <w:spacing w:val="-2"/>
                <w:sz w:val="20"/>
                <w:szCs w:val="20"/>
              </w:rPr>
              <w:t xml:space="preserve"> </w:t>
            </w:r>
            <w:r w:rsidR="00BB4D0F">
              <w:rPr>
                <w:sz w:val="20"/>
                <w:szCs w:val="20"/>
              </w:rPr>
              <w:t>a description of</w:t>
            </w:r>
            <w:r w:rsidRPr="00D73F0F">
              <w:rPr>
                <w:spacing w:val="-2"/>
                <w:sz w:val="20"/>
                <w:szCs w:val="20"/>
              </w:rPr>
              <w:t>:</w:t>
            </w:r>
          </w:p>
          <w:p w14:paraId="4F5B2727" w14:textId="21B1C32E" w:rsidR="00D84AFF" w:rsidRPr="0054102E" w:rsidRDefault="00BB4D0F" w:rsidP="0054102E">
            <w:pPr>
              <w:pStyle w:val="ListParagraph"/>
              <w:numPr>
                <w:ilvl w:val="0"/>
                <w:numId w:val="14"/>
              </w:numPr>
              <w:tabs>
                <w:tab w:val="left" w:pos="1276"/>
              </w:tabs>
              <w:spacing w:before="240" w:after="120"/>
              <w:rPr>
                <w:sz w:val="20"/>
                <w:szCs w:val="20"/>
              </w:rPr>
            </w:pPr>
            <w:r w:rsidRPr="0054102E">
              <w:rPr>
                <w:sz w:val="20"/>
                <w:szCs w:val="20"/>
              </w:rPr>
              <w:t>The features of the certifying body</w:t>
            </w:r>
            <w:r w:rsidR="0054102E">
              <w:rPr>
                <w:sz w:val="20"/>
                <w:szCs w:val="20"/>
              </w:rPr>
              <w:t xml:space="preserve"> and its relationship to a member society or societies</w:t>
            </w:r>
            <w:r w:rsidRPr="0054102E">
              <w:rPr>
                <w:sz w:val="20"/>
                <w:szCs w:val="20"/>
              </w:rPr>
              <w:t>.</w:t>
            </w:r>
          </w:p>
          <w:p w14:paraId="1AAA4782" w14:textId="6D1004CE" w:rsidR="00BB4D0F" w:rsidRPr="0054102E" w:rsidRDefault="00BB4D0F" w:rsidP="0054102E">
            <w:pPr>
              <w:pStyle w:val="ListParagraph"/>
              <w:numPr>
                <w:ilvl w:val="0"/>
                <w:numId w:val="14"/>
              </w:numPr>
              <w:tabs>
                <w:tab w:val="left" w:pos="1276"/>
              </w:tabs>
              <w:spacing w:before="240" w:after="120"/>
              <w:rPr>
                <w:sz w:val="20"/>
                <w:szCs w:val="20"/>
              </w:rPr>
            </w:pPr>
            <w:r w:rsidRPr="0054102E">
              <w:rPr>
                <w:sz w:val="20"/>
                <w:szCs w:val="20"/>
              </w:rPr>
              <w:t>The selection of certification personnel</w:t>
            </w:r>
            <w:r w:rsidR="0054102E">
              <w:rPr>
                <w:sz w:val="20"/>
                <w:szCs w:val="20"/>
              </w:rPr>
              <w:t xml:space="preserve"> and people for appeals of decisions</w:t>
            </w:r>
          </w:p>
          <w:p w14:paraId="0B803736" w14:textId="3B7FD1BA" w:rsidR="00BB4D0F" w:rsidRPr="0054102E" w:rsidRDefault="00BB4D0F" w:rsidP="0054102E">
            <w:pPr>
              <w:pStyle w:val="ListParagraph"/>
              <w:numPr>
                <w:ilvl w:val="0"/>
                <w:numId w:val="14"/>
              </w:numPr>
              <w:tabs>
                <w:tab w:val="left" w:pos="1276"/>
              </w:tabs>
              <w:spacing w:before="240" w:after="120"/>
              <w:rPr>
                <w:sz w:val="20"/>
                <w:szCs w:val="20"/>
              </w:rPr>
            </w:pPr>
            <w:r w:rsidRPr="0054102E">
              <w:rPr>
                <w:sz w:val="20"/>
                <w:szCs w:val="20"/>
              </w:rPr>
              <w:t>Operation of the certifying body, including the eligibility of applicants for certification, the procedur</w:t>
            </w:r>
            <w:r w:rsidR="0054102E">
              <w:rPr>
                <w:sz w:val="20"/>
                <w:szCs w:val="20"/>
              </w:rPr>
              <w:t>es</w:t>
            </w:r>
            <w:r w:rsidRPr="0054102E">
              <w:rPr>
                <w:sz w:val="20"/>
                <w:szCs w:val="20"/>
              </w:rPr>
              <w:t xml:space="preserve"> </w:t>
            </w:r>
            <w:r w:rsidR="0054102E">
              <w:rPr>
                <w:sz w:val="20"/>
                <w:szCs w:val="20"/>
              </w:rPr>
              <w:t xml:space="preserve">and </w:t>
            </w:r>
            <w:r w:rsidRPr="0054102E">
              <w:rPr>
                <w:sz w:val="20"/>
                <w:szCs w:val="20"/>
              </w:rPr>
              <w:t xml:space="preserve">processes followed and </w:t>
            </w:r>
            <w:r w:rsidR="0054102E">
              <w:rPr>
                <w:sz w:val="20"/>
                <w:szCs w:val="20"/>
              </w:rPr>
              <w:t>how</w:t>
            </w:r>
            <w:r w:rsidRPr="0054102E">
              <w:rPr>
                <w:sz w:val="20"/>
                <w:szCs w:val="20"/>
              </w:rPr>
              <w:t xml:space="preserve"> </w:t>
            </w:r>
            <w:r w:rsidR="0054102E" w:rsidRPr="0054102E">
              <w:rPr>
                <w:sz w:val="20"/>
                <w:szCs w:val="20"/>
              </w:rPr>
              <w:t>applicants</w:t>
            </w:r>
            <w:r w:rsidR="0054102E">
              <w:rPr>
                <w:sz w:val="20"/>
                <w:szCs w:val="20"/>
              </w:rPr>
              <w:t xml:space="preserve"> receive feedback and are informed of possibilities for appeal of decisions.</w:t>
            </w:r>
          </w:p>
          <w:p w14:paraId="52E76A0D" w14:textId="319D8DAF" w:rsidR="0054102E" w:rsidRPr="0054102E" w:rsidRDefault="0054102E" w:rsidP="0054102E">
            <w:pPr>
              <w:pStyle w:val="ListParagraph"/>
              <w:numPr>
                <w:ilvl w:val="0"/>
                <w:numId w:val="14"/>
              </w:numPr>
              <w:tabs>
                <w:tab w:val="left" w:pos="1276"/>
              </w:tabs>
              <w:spacing w:before="240" w:after="120"/>
              <w:rPr>
                <w:sz w:val="20"/>
                <w:szCs w:val="20"/>
              </w:rPr>
            </w:pPr>
            <w:r w:rsidRPr="0054102E">
              <w:rPr>
                <w:sz w:val="20"/>
                <w:szCs w:val="20"/>
              </w:rPr>
              <w:t>Record keeping and accounts</w:t>
            </w:r>
            <w:r>
              <w:rPr>
                <w:sz w:val="20"/>
                <w:szCs w:val="20"/>
              </w:rPr>
              <w:t>.</w:t>
            </w:r>
          </w:p>
          <w:p w14:paraId="7EA8FCB5" w14:textId="3D0A3A66" w:rsidR="0054102E" w:rsidRDefault="0054102E" w:rsidP="00BB4D0F">
            <w:pPr>
              <w:pStyle w:val="ListParagraph"/>
              <w:numPr>
                <w:ilvl w:val="0"/>
                <w:numId w:val="14"/>
              </w:numPr>
              <w:tabs>
                <w:tab w:val="left" w:pos="1276"/>
              </w:tabs>
              <w:spacing w:before="240" w:after="120"/>
              <w:rPr>
                <w:sz w:val="20"/>
                <w:szCs w:val="20"/>
              </w:rPr>
            </w:pPr>
            <w:r w:rsidRPr="0054102E">
              <w:rPr>
                <w:sz w:val="20"/>
                <w:szCs w:val="20"/>
              </w:rPr>
              <w:t>Suspending, withdrawing or reducing the scope of certification</w:t>
            </w:r>
            <w:r>
              <w:rPr>
                <w:sz w:val="20"/>
                <w:szCs w:val="20"/>
              </w:rPr>
              <w:t>.</w:t>
            </w:r>
          </w:p>
          <w:p w14:paraId="4C6F20BD" w14:textId="7823D27F" w:rsidR="0054102E" w:rsidRDefault="0054102E" w:rsidP="0054102E">
            <w:pPr>
              <w:tabs>
                <w:tab w:val="left" w:pos="1276"/>
              </w:tabs>
              <w:spacing w:before="240" w:after="120"/>
              <w:ind w:left="360"/>
              <w:rPr>
                <w:sz w:val="20"/>
                <w:szCs w:val="20"/>
              </w:rPr>
            </w:pPr>
            <w:r>
              <w:rPr>
                <w:sz w:val="20"/>
                <w:szCs w:val="20"/>
              </w:rPr>
              <w:t>Certification must include acceptance of a Code of Conduct.</w:t>
            </w:r>
            <w:r w:rsidR="001E58CC">
              <w:rPr>
                <w:sz w:val="20"/>
                <w:szCs w:val="20"/>
              </w:rPr>
              <w:t xml:space="preserve"> </w:t>
            </w:r>
          </w:p>
          <w:p w14:paraId="114F51D1" w14:textId="7826F046" w:rsidR="003F70B1" w:rsidRDefault="003F70B1" w:rsidP="0054102E">
            <w:pPr>
              <w:tabs>
                <w:tab w:val="left" w:pos="1276"/>
              </w:tabs>
              <w:spacing w:before="240" w:after="120"/>
              <w:ind w:left="360"/>
              <w:rPr>
                <w:sz w:val="20"/>
                <w:szCs w:val="20"/>
              </w:rPr>
            </w:pPr>
            <w:r>
              <w:rPr>
                <w:sz w:val="20"/>
                <w:szCs w:val="20"/>
              </w:rPr>
              <w:t xml:space="preserve">IEA endorsement requires that at least one grade of the certification system requires a minimum of at least three years of university level education and at least the equivalent of one year of university level education in ergonomics/human factors subjects, roughly providing the skills described in the IEA Core Competencies document. </w:t>
            </w:r>
            <w:proofErr w:type="gramStart"/>
            <w:r>
              <w:rPr>
                <w:sz w:val="20"/>
                <w:szCs w:val="20"/>
              </w:rPr>
              <w:t>Additionally</w:t>
            </w:r>
            <w:proofErr w:type="gramEnd"/>
            <w:r>
              <w:rPr>
                <w:sz w:val="20"/>
                <w:szCs w:val="20"/>
              </w:rPr>
              <w:t xml:space="preserve"> this level must require at least two years of unsupervised professional experience.</w:t>
            </w:r>
          </w:p>
          <w:p w14:paraId="4C3B5D94" w14:textId="0AFFDD21" w:rsidR="00BB4D0F" w:rsidRPr="00D73F0F" w:rsidRDefault="001E58CC" w:rsidP="001E58CC">
            <w:pPr>
              <w:tabs>
                <w:tab w:val="left" w:pos="1276"/>
              </w:tabs>
              <w:spacing w:before="240" w:after="120"/>
              <w:ind w:left="360"/>
              <w:rPr>
                <w:sz w:val="20"/>
                <w:szCs w:val="20"/>
              </w:rPr>
            </w:pPr>
            <w:r>
              <w:rPr>
                <w:sz w:val="20"/>
                <w:szCs w:val="20"/>
              </w:rPr>
              <w:t>Certification systems must have been operating for a minimum of five years before an application for IEA endorsement is submitted. In the case of new certification systems or systems that do not meet the IEA endorsement criteria, the IEA offers “recognition” which does not involve a screening process. An application for endorsement must be submitted within five years of “recognition” or it will be revoked.</w:t>
            </w:r>
          </w:p>
        </w:tc>
      </w:tr>
      <w:tr w:rsidR="00D84AFF" w:rsidRPr="00D73F0F" w14:paraId="4D3C8901" w14:textId="77777777" w:rsidTr="00B82AA7">
        <w:tc>
          <w:tcPr>
            <w:tcW w:w="1526" w:type="dxa"/>
            <w:vMerge/>
          </w:tcPr>
          <w:p w14:paraId="3CE74811" w14:textId="77777777" w:rsidR="00D84AFF" w:rsidRPr="00D73F0F" w:rsidRDefault="00D84AFF">
            <w:pPr>
              <w:rPr>
                <w:sz w:val="20"/>
                <w:szCs w:val="20"/>
              </w:rPr>
            </w:pPr>
          </w:p>
        </w:tc>
        <w:tc>
          <w:tcPr>
            <w:tcW w:w="1637" w:type="dxa"/>
          </w:tcPr>
          <w:p w14:paraId="0FC478BD" w14:textId="3902F94A" w:rsidR="00D84AFF" w:rsidRPr="00D73F0F" w:rsidRDefault="00D84AFF" w:rsidP="00B82AA7">
            <w:pPr>
              <w:rPr>
                <w:sz w:val="20"/>
                <w:szCs w:val="20"/>
              </w:rPr>
            </w:pPr>
            <w:r w:rsidRPr="00D73F0F">
              <w:rPr>
                <w:rFonts w:cstheme="majorHAnsi"/>
                <w:sz w:val="20"/>
                <w:szCs w:val="20"/>
              </w:rPr>
              <w:t xml:space="preserve">2.2 </w:t>
            </w:r>
            <w:r w:rsidR="00B82AA7" w:rsidRPr="00D73F0F">
              <w:rPr>
                <w:spacing w:val="-2"/>
                <w:sz w:val="20"/>
                <w:szCs w:val="20"/>
              </w:rPr>
              <w:t>Screening</w:t>
            </w:r>
            <w:r w:rsidR="00B11D68" w:rsidRPr="00D73F0F">
              <w:rPr>
                <w:spacing w:val="-2"/>
                <w:sz w:val="20"/>
                <w:szCs w:val="20"/>
              </w:rPr>
              <w:t xml:space="preserve">  </w:t>
            </w:r>
          </w:p>
        </w:tc>
        <w:tc>
          <w:tcPr>
            <w:tcW w:w="6413" w:type="dxa"/>
          </w:tcPr>
          <w:p w14:paraId="71AE0D00" w14:textId="21A86EA0" w:rsidR="0054102E" w:rsidRPr="0054102E" w:rsidRDefault="00B82AA7" w:rsidP="0054102E">
            <w:pPr>
              <w:tabs>
                <w:tab w:val="left" w:pos="1276"/>
              </w:tabs>
              <w:spacing w:before="240" w:after="120"/>
              <w:ind w:left="360"/>
              <w:rPr>
                <w:sz w:val="20"/>
                <w:szCs w:val="20"/>
              </w:rPr>
            </w:pPr>
            <w:r w:rsidRPr="0054102E">
              <w:rPr>
                <w:sz w:val="20"/>
                <w:szCs w:val="20"/>
              </w:rPr>
              <w:t xml:space="preserve">The screening criteria for </w:t>
            </w:r>
            <w:r w:rsidR="0054102E" w:rsidRPr="0054102E">
              <w:rPr>
                <w:sz w:val="20"/>
                <w:szCs w:val="20"/>
              </w:rPr>
              <w:t>certification e</w:t>
            </w:r>
            <w:r w:rsidRPr="0054102E">
              <w:rPr>
                <w:sz w:val="20"/>
                <w:szCs w:val="20"/>
              </w:rPr>
              <w:t xml:space="preserve">ndorsement are </w:t>
            </w:r>
            <w:r w:rsidR="0054102E" w:rsidRPr="0054102E">
              <w:rPr>
                <w:sz w:val="20"/>
                <w:szCs w:val="20"/>
              </w:rPr>
              <w:t>described in the document “Criteria for IEA Endorsement of Certifying Bodies”</w:t>
            </w:r>
            <w:r w:rsidR="0054102E">
              <w:rPr>
                <w:sz w:val="20"/>
                <w:szCs w:val="20"/>
              </w:rPr>
              <w:t>.</w:t>
            </w:r>
            <w:r w:rsidR="0054102E" w:rsidRPr="0054102E">
              <w:rPr>
                <w:sz w:val="20"/>
                <w:szCs w:val="20"/>
              </w:rPr>
              <w:t xml:space="preserve"> </w:t>
            </w:r>
            <w:r w:rsidR="0054102E">
              <w:rPr>
                <w:spacing w:val="-2"/>
                <w:sz w:val="20"/>
                <w:szCs w:val="20"/>
              </w:rPr>
              <w:t xml:space="preserve">They are modelled on the </w:t>
            </w:r>
            <w:r w:rsidR="0054102E" w:rsidRPr="00BB4D0F">
              <w:rPr>
                <w:spacing w:val="-2"/>
                <w:sz w:val="20"/>
                <w:szCs w:val="20"/>
              </w:rPr>
              <w:t xml:space="preserve">ISO/IEC 17024:2012 </w:t>
            </w:r>
            <w:r w:rsidR="0054102E" w:rsidRPr="00BB4D0F">
              <w:rPr>
                <w:i/>
                <w:iCs/>
                <w:spacing w:val="-2"/>
                <w:sz w:val="20"/>
                <w:szCs w:val="20"/>
              </w:rPr>
              <w:t>Conformity assessment - General requirements for bodies operating certification of persons</w:t>
            </w:r>
            <w:r w:rsidR="0054102E">
              <w:rPr>
                <w:spacing w:val="-2"/>
                <w:sz w:val="20"/>
                <w:szCs w:val="20"/>
              </w:rPr>
              <w:t>.</w:t>
            </w:r>
          </w:p>
          <w:p w14:paraId="6AB034F1" w14:textId="54F2E079" w:rsidR="00BC509B" w:rsidRDefault="0054102E" w:rsidP="00B82AA7">
            <w:pPr>
              <w:pStyle w:val="ListParagraph"/>
              <w:numPr>
                <w:ilvl w:val="0"/>
                <w:numId w:val="8"/>
              </w:numPr>
              <w:tabs>
                <w:tab w:val="left" w:pos="360"/>
              </w:tabs>
              <w:spacing w:line="240" w:lineRule="atLeast"/>
              <w:rPr>
                <w:spacing w:val="-2"/>
                <w:sz w:val="20"/>
                <w:szCs w:val="20"/>
              </w:rPr>
            </w:pPr>
            <w:r>
              <w:rPr>
                <w:spacing w:val="-2"/>
                <w:sz w:val="20"/>
                <w:szCs w:val="20"/>
              </w:rPr>
              <w:lastRenderedPageBreak/>
              <w:t xml:space="preserve">The Chair of the Certification Sub-Committee will </w:t>
            </w:r>
            <w:r w:rsidR="00BC509B">
              <w:rPr>
                <w:spacing w:val="-2"/>
                <w:sz w:val="20"/>
                <w:szCs w:val="20"/>
              </w:rPr>
              <w:t>conduct a preliminary screening and request further information if anything appears inadequate for the assessment.</w:t>
            </w:r>
          </w:p>
          <w:p w14:paraId="59C34AF9" w14:textId="0A21F350" w:rsidR="00B82AA7" w:rsidRDefault="00BC509B" w:rsidP="00B82AA7">
            <w:pPr>
              <w:pStyle w:val="ListParagraph"/>
              <w:numPr>
                <w:ilvl w:val="0"/>
                <w:numId w:val="8"/>
              </w:numPr>
              <w:tabs>
                <w:tab w:val="left" w:pos="360"/>
              </w:tabs>
              <w:spacing w:line="240" w:lineRule="atLeast"/>
              <w:rPr>
                <w:spacing w:val="-2"/>
                <w:sz w:val="20"/>
                <w:szCs w:val="20"/>
              </w:rPr>
            </w:pPr>
            <w:proofErr w:type="spellStart"/>
            <w:r>
              <w:rPr>
                <w:spacing w:val="-2"/>
                <w:sz w:val="20"/>
                <w:szCs w:val="20"/>
              </w:rPr>
              <w:t>He/She</w:t>
            </w:r>
            <w:proofErr w:type="spellEnd"/>
            <w:r>
              <w:rPr>
                <w:spacing w:val="-2"/>
                <w:sz w:val="20"/>
                <w:szCs w:val="20"/>
              </w:rPr>
              <w:t xml:space="preserve"> will then </w:t>
            </w:r>
            <w:r w:rsidR="0054102E">
              <w:rPr>
                <w:spacing w:val="-2"/>
                <w:sz w:val="20"/>
                <w:szCs w:val="20"/>
              </w:rPr>
              <w:t xml:space="preserve">request the assistance of a representative of an IEA endorsed certification </w:t>
            </w:r>
            <w:r>
              <w:rPr>
                <w:spacing w:val="-2"/>
                <w:sz w:val="20"/>
                <w:szCs w:val="20"/>
              </w:rPr>
              <w:t xml:space="preserve">body to do a detailed screening of the application. </w:t>
            </w:r>
          </w:p>
          <w:p w14:paraId="605356E3" w14:textId="53800CD1" w:rsidR="00BC509B" w:rsidRPr="00BC509B" w:rsidRDefault="00BC509B" w:rsidP="00BC509B">
            <w:pPr>
              <w:pStyle w:val="ListParagraph"/>
              <w:numPr>
                <w:ilvl w:val="0"/>
                <w:numId w:val="8"/>
              </w:numPr>
              <w:tabs>
                <w:tab w:val="left" w:pos="360"/>
              </w:tabs>
              <w:spacing w:line="240" w:lineRule="atLeast"/>
              <w:rPr>
                <w:spacing w:val="-2"/>
                <w:sz w:val="20"/>
                <w:szCs w:val="20"/>
              </w:rPr>
            </w:pPr>
            <w:r>
              <w:rPr>
                <w:spacing w:val="-2"/>
                <w:sz w:val="20"/>
                <w:szCs w:val="20"/>
              </w:rPr>
              <w:t xml:space="preserve">The results of both assessments are recorded on the “Compliance Checklist”. </w:t>
            </w:r>
          </w:p>
          <w:p w14:paraId="34201118" w14:textId="77777777" w:rsidR="00D84AFF" w:rsidRPr="00D73F0F" w:rsidRDefault="00D84AFF" w:rsidP="00B11D68">
            <w:pPr>
              <w:jc w:val="both"/>
              <w:rPr>
                <w:rFonts w:cstheme="majorHAnsi"/>
                <w:sz w:val="20"/>
                <w:szCs w:val="20"/>
              </w:rPr>
            </w:pPr>
          </w:p>
        </w:tc>
      </w:tr>
      <w:tr w:rsidR="00D84AFF" w:rsidRPr="00D73F0F" w14:paraId="1A47DEB9" w14:textId="77777777" w:rsidTr="00B82AA7">
        <w:tc>
          <w:tcPr>
            <w:tcW w:w="1526" w:type="dxa"/>
            <w:vMerge/>
          </w:tcPr>
          <w:p w14:paraId="2660C98D" w14:textId="77777777" w:rsidR="00D84AFF" w:rsidRPr="00D73F0F" w:rsidRDefault="00D84AFF">
            <w:pPr>
              <w:rPr>
                <w:sz w:val="20"/>
                <w:szCs w:val="20"/>
              </w:rPr>
            </w:pPr>
          </w:p>
        </w:tc>
        <w:tc>
          <w:tcPr>
            <w:tcW w:w="1637" w:type="dxa"/>
          </w:tcPr>
          <w:p w14:paraId="6A20E60F" w14:textId="77777777" w:rsidR="00D84AFF" w:rsidRPr="00D73F0F" w:rsidRDefault="00B82AA7" w:rsidP="00D84AFF">
            <w:pPr>
              <w:rPr>
                <w:sz w:val="20"/>
                <w:szCs w:val="20"/>
              </w:rPr>
            </w:pPr>
            <w:r w:rsidRPr="00D73F0F">
              <w:rPr>
                <w:rFonts w:cstheme="majorHAnsi"/>
                <w:sz w:val="20"/>
                <w:szCs w:val="20"/>
              </w:rPr>
              <w:t>2.3 Final Approval</w:t>
            </w:r>
          </w:p>
        </w:tc>
        <w:tc>
          <w:tcPr>
            <w:tcW w:w="6413" w:type="dxa"/>
          </w:tcPr>
          <w:p w14:paraId="0B26C45D" w14:textId="01D0DC73" w:rsidR="00B82AA7" w:rsidRPr="00D73F0F" w:rsidRDefault="00B82AA7" w:rsidP="00B82AA7">
            <w:pPr>
              <w:jc w:val="both"/>
              <w:rPr>
                <w:spacing w:val="-2"/>
                <w:sz w:val="20"/>
                <w:szCs w:val="20"/>
              </w:rPr>
            </w:pPr>
            <w:r w:rsidRPr="00D73F0F">
              <w:rPr>
                <w:spacing w:val="-2"/>
                <w:sz w:val="20"/>
                <w:szCs w:val="20"/>
              </w:rPr>
              <w:t xml:space="preserve">Following the screening, </w:t>
            </w:r>
            <w:r w:rsidR="00BC509B">
              <w:rPr>
                <w:spacing w:val="-2"/>
                <w:sz w:val="20"/>
                <w:szCs w:val="20"/>
              </w:rPr>
              <w:t>t</w:t>
            </w:r>
            <w:r w:rsidRPr="00D73F0F">
              <w:rPr>
                <w:spacing w:val="-2"/>
                <w:sz w:val="20"/>
                <w:szCs w:val="20"/>
              </w:rPr>
              <w:t xml:space="preserve">he </w:t>
            </w:r>
            <w:r w:rsidR="00BC509B">
              <w:rPr>
                <w:spacing w:val="-2"/>
                <w:sz w:val="20"/>
                <w:szCs w:val="20"/>
              </w:rPr>
              <w:t xml:space="preserve">two </w:t>
            </w:r>
            <w:r w:rsidRPr="00D73F0F">
              <w:rPr>
                <w:spacing w:val="-2"/>
                <w:sz w:val="20"/>
                <w:szCs w:val="20"/>
              </w:rPr>
              <w:t>review</w:t>
            </w:r>
            <w:r w:rsidR="00BC509B">
              <w:rPr>
                <w:spacing w:val="-2"/>
                <w:sz w:val="20"/>
                <w:szCs w:val="20"/>
              </w:rPr>
              <w:t>ers</w:t>
            </w:r>
            <w:r w:rsidRPr="00D73F0F">
              <w:rPr>
                <w:spacing w:val="-2"/>
                <w:sz w:val="20"/>
                <w:szCs w:val="20"/>
              </w:rPr>
              <w:t xml:space="preserve"> may ask the </w:t>
            </w:r>
            <w:r w:rsidR="00BC509B">
              <w:rPr>
                <w:spacing w:val="-2"/>
                <w:sz w:val="20"/>
                <w:szCs w:val="20"/>
              </w:rPr>
              <w:t>certification body</w:t>
            </w:r>
            <w:r w:rsidRPr="00D73F0F">
              <w:rPr>
                <w:spacing w:val="-2"/>
                <w:sz w:val="20"/>
                <w:szCs w:val="20"/>
              </w:rPr>
              <w:t xml:space="preserve"> for other information as needed</w:t>
            </w:r>
            <w:r w:rsidR="00BC509B">
              <w:rPr>
                <w:spacing w:val="-2"/>
                <w:sz w:val="20"/>
                <w:szCs w:val="20"/>
              </w:rPr>
              <w:t xml:space="preserve"> or, if there is substantial divergence of opinion between them, an additional reviewer may be requested to provide a third review.</w:t>
            </w:r>
          </w:p>
          <w:p w14:paraId="6947E160" w14:textId="77777777" w:rsidR="00B82AA7" w:rsidRPr="00D73F0F" w:rsidRDefault="00B82AA7" w:rsidP="00B82AA7">
            <w:pPr>
              <w:jc w:val="both"/>
              <w:rPr>
                <w:spacing w:val="-2"/>
                <w:sz w:val="20"/>
                <w:szCs w:val="20"/>
              </w:rPr>
            </w:pPr>
          </w:p>
          <w:p w14:paraId="202325E1" w14:textId="77777777" w:rsidR="00B11D68" w:rsidRDefault="00B82AA7" w:rsidP="00B82AA7">
            <w:pPr>
              <w:jc w:val="both"/>
              <w:rPr>
                <w:spacing w:val="-2"/>
                <w:sz w:val="20"/>
                <w:szCs w:val="20"/>
              </w:rPr>
            </w:pPr>
            <w:r w:rsidRPr="00D73F0F">
              <w:rPr>
                <w:spacing w:val="-2"/>
                <w:sz w:val="20"/>
                <w:szCs w:val="20"/>
              </w:rPr>
              <w:t xml:space="preserve">The </w:t>
            </w:r>
            <w:r w:rsidR="00BC509B">
              <w:rPr>
                <w:spacing w:val="-2"/>
                <w:sz w:val="20"/>
                <w:szCs w:val="20"/>
              </w:rPr>
              <w:t xml:space="preserve">Certification Sub-Committee </w:t>
            </w:r>
            <w:r w:rsidRPr="00D73F0F">
              <w:rPr>
                <w:spacing w:val="-2"/>
                <w:sz w:val="20"/>
                <w:szCs w:val="20"/>
              </w:rPr>
              <w:t xml:space="preserve">Chair will communicate the recommendation of the review committee to the Executive Committee and the Executive Committee will make its final decision based on perceived overall quality of the </w:t>
            </w:r>
            <w:r w:rsidR="00BC509B">
              <w:rPr>
                <w:spacing w:val="-2"/>
                <w:sz w:val="20"/>
                <w:szCs w:val="20"/>
              </w:rPr>
              <w:t xml:space="preserve">certification system </w:t>
            </w:r>
            <w:r w:rsidRPr="00D73F0F">
              <w:rPr>
                <w:spacing w:val="-2"/>
                <w:sz w:val="20"/>
                <w:szCs w:val="20"/>
              </w:rPr>
              <w:t xml:space="preserve">and upon the recommendation by the Chair of the </w:t>
            </w:r>
            <w:r w:rsidR="00BC509B">
              <w:rPr>
                <w:spacing w:val="-2"/>
                <w:sz w:val="20"/>
                <w:szCs w:val="20"/>
              </w:rPr>
              <w:t>Certification Sub-</w:t>
            </w:r>
            <w:r w:rsidRPr="00D73F0F">
              <w:rPr>
                <w:spacing w:val="-2"/>
                <w:sz w:val="20"/>
                <w:szCs w:val="20"/>
              </w:rPr>
              <w:t>Committee.</w:t>
            </w:r>
          </w:p>
          <w:p w14:paraId="059E058E" w14:textId="053367D6" w:rsidR="00A20E30" w:rsidRPr="00D73F0F" w:rsidRDefault="00A20E30" w:rsidP="00B82AA7">
            <w:pPr>
              <w:jc w:val="both"/>
              <w:rPr>
                <w:i/>
                <w:spacing w:val="-2"/>
                <w:sz w:val="20"/>
                <w:szCs w:val="20"/>
              </w:rPr>
            </w:pPr>
          </w:p>
        </w:tc>
      </w:tr>
      <w:tr w:rsidR="00B82AA7" w:rsidRPr="00D73F0F" w14:paraId="02481C93" w14:textId="77777777" w:rsidTr="00B82AA7">
        <w:tc>
          <w:tcPr>
            <w:tcW w:w="1526" w:type="dxa"/>
          </w:tcPr>
          <w:p w14:paraId="52381348" w14:textId="77777777" w:rsidR="00B82AA7" w:rsidRPr="00D73F0F" w:rsidRDefault="005B0306" w:rsidP="005B0306">
            <w:pPr>
              <w:rPr>
                <w:sz w:val="20"/>
                <w:szCs w:val="20"/>
              </w:rPr>
            </w:pPr>
            <w:r w:rsidRPr="00D73F0F">
              <w:rPr>
                <w:b/>
                <w:spacing w:val="-2"/>
                <w:sz w:val="20"/>
                <w:szCs w:val="20"/>
              </w:rPr>
              <w:t xml:space="preserve">3. </w:t>
            </w:r>
            <w:r w:rsidR="00B82AA7" w:rsidRPr="00D73F0F">
              <w:rPr>
                <w:b/>
                <w:spacing w:val="-2"/>
                <w:sz w:val="20"/>
                <w:szCs w:val="20"/>
              </w:rPr>
              <w:t>Endorsement provisions</w:t>
            </w:r>
          </w:p>
        </w:tc>
        <w:tc>
          <w:tcPr>
            <w:tcW w:w="1637" w:type="dxa"/>
          </w:tcPr>
          <w:p w14:paraId="4C489436" w14:textId="3CFEFC03" w:rsidR="00B82AA7" w:rsidRPr="00D73F0F" w:rsidRDefault="00B82AA7" w:rsidP="00D73F0F">
            <w:pPr>
              <w:rPr>
                <w:rFonts w:cstheme="majorHAnsi"/>
                <w:sz w:val="20"/>
                <w:szCs w:val="20"/>
              </w:rPr>
            </w:pPr>
            <w:r w:rsidRPr="00D73F0F">
              <w:rPr>
                <w:rFonts w:cstheme="majorHAnsi"/>
                <w:sz w:val="20"/>
                <w:szCs w:val="20"/>
              </w:rPr>
              <w:t xml:space="preserve">3.1 </w:t>
            </w:r>
            <w:r w:rsidR="00D73F0F" w:rsidRPr="00D73F0F">
              <w:rPr>
                <w:rFonts w:cstheme="majorHAnsi"/>
                <w:sz w:val="20"/>
                <w:szCs w:val="20"/>
              </w:rPr>
              <w:t>The</w:t>
            </w:r>
            <w:r w:rsidRPr="00D73F0F">
              <w:rPr>
                <w:rFonts w:cstheme="majorHAnsi"/>
                <w:sz w:val="20"/>
                <w:szCs w:val="20"/>
              </w:rPr>
              <w:t xml:space="preserve"> </w:t>
            </w:r>
            <w:r w:rsidR="001E58CC">
              <w:rPr>
                <w:rFonts w:cstheme="majorHAnsi"/>
                <w:sz w:val="20"/>
                <w:szCs w:val="20"/>
              </w:rPr>
              <w:t>cost of the application</w:t>
            </w:r>
          </w:p>
        </w:tc>
        <w:tc>
          <w:tcPr>
            <w:tcW w:w="6413" w:type="dxa"/>
          </w:tcPr>
          <w:p w14:paraId="2DDE4262" w14:textId="0B8DB0CA" w:rsidR="00D73F0F" w:rsidRPr="00270E25" w:rsidRDefault="001E58CC" w:rsidP="001E58CC">
            <w:pPr>
              <w:rPr>
                <w:rFonts w:cs="Arial"/>
                <w:color w:val="000000" w:themeColor="text1"/>
                <w:spacing w:val="-2"/>
                <w:sz w:val="20"/>
                <w:szCs w:val="20"/>
              </w:rPr>
            </w:pPr>
            <w:r w:rsidRPr="00270E25">
              <w:rPr>
                <w:rFonts w:cs="Arial"/>
                <w:color w:val="000000" w:themeColor="text1"/>
                <w:spacing w:val="-2"/>
                <w:sz w:val="20"/>
                <w:szCs w:val="20"/>
              </w:rPr>
              <w:t>Applications for endorsement and re-endorsement should be accompanied by the following fees, paid in accordance with instructions from the IEA Treasurer</w:t>
            </w:r>
            <w:r w:rsidR="00A20E30" w:rsidRPr="00270E25">
              <w:rPr>
                <w:rFonts w:cs="Arial"/>
                <w:color w:val="000000" w:themeColor="text1"/>
                <w:spacing w:val="-2"/>
                <w:sz w:val="20"/>
                <w:szCs w:val="20"/>
              </w:rPr>
              <w:t>:</w:t>
            </w:r>
          </w:p>
          <w:p w14:paraId="55C3FB5D" w14:textId="77777777" w:rsidR="00A20E30" w:rsidRPr="00270E25" w:rsidRDefault="00A20E30" w:rsidP="001E58CC">
            <w:pPr>
              <w:rPr>
                <w:rFonts w:cs="Arial"/>
                <w:color w:val="000000" w:themeColor="text1"/>
                <w:spacing w:val="-2"/>
                <w:sz w:val="20"/>
                <w:szCs w:val="20"/>
              </w:rPr>
            </w:pPr>
          </w:p>
          <w:p w14:paraId="3F3D7D38" w14:textId="04693B5D" w:rsidR="001E58CC" w:rsidRPr="00270E25" w:rsidRDefault="001E58CC" w:rsidP="00A20E30">
            <w:pPr>
              <w:pStyle w:val="ListParagraph"/>
              <w:numPr>
                <w:ilvl w:val="0"/>
                <w:numId w:val="15"/>
              </w:numPr>
              <w:rPr>
                <w:rFonts w:cs="Arial"/>
                <w:color w:val="000000" w:themeColor="text1"/>
                <w:spacing w:val="-2"/>
                <w:sz w:val="20"/>
                <w:szCs w:val="20"/>
              </w:rPr>
            </w:pPr>
            <w:r w:rsidRPr="00270E25">
              <w:rPr>
                <w:rFonts w:cs="Arial"/>
                <w:color w:val="000000" w:themeColor="text1"/>
                <w:spacing w:val="-2"/>
                <w:sz w:val="20"/>
                <w:szCs w:val="20"/>
              </w:rPr>
              <w:t xml:space="preserve">First Endorsement: For </w:t>
            </w:r>
            <w:r w:rsidR="00A20E30" w:rsidRPr="00270E25">
              <w:rPr>
                <w:rFonts w:cs="Arial"/>
                <w:color w:val="000000" w:themeColor="text1"/>
                <w:spacing w:val="-2"/>
                <w:sz w:val="20"/>
                <w:szCs w:val="20"/>
              </w:rPr>
              <w:t xml:space="preserve">certification systems </w:t>
            </w:r>
            <w:r w:rsidRPr="00270E25">
              <w:rPr>
                <w:rFonts w:cs="Arial"/>
                <w:color w:val="000000" w:themeColor="text1"/>
                <w:spacing w:val="-2"/>
                <w:sz w:val="20"/>
                <w:szCs w:val="20"/>
              </w:rPr>
              <w:t>with less than 200 certified people the fee is US $1</w:t>
            </w:r>
            <w:r w:rsidR="00F80616" w:rsidRPr="00270E25">
              <w:rPr>
                <w:rFonts w:cs="Arial"/>
                <w:color w:val="000000" w:themeColor="text1"/>
                <w:spacing w:val="-2"/>
                <w:sz w:val="20"/>
                <w:szCs w:val="20"/>
              </w:rPr>
              <w:t>5</w:t>
            </w:r>
            <w:r w:rsidRPr="00270E25">
              <w:rPr>
                <w:rFonts w:cs="Arial"/>
                <w:color w:val="000000" w:themeColor="text1"/>
                <w:spacing w:val="-2"/>
                <w:sz w:val="20"/>
                <w:szCs w:val="20"/>
              </w:rPr>
              <w:t xml:space="preserve">0. For </w:t>
            </w:r>
            <w:r w:rsidR="00A20E30" w:rsidRPr="00270E25">
              <w:rPr>
                <w:rFonts w:cs="Arial"/>
                <w:color w:val="000000" w:themeColor="text1"/>
                <w:spacing w:val="-2"/>
                <w:sz w:val="20"/>
                <w:szCs w:val="20"/>
              </w:rPr>
              <w:t>larger systems the fee is US</w:t>
            </w:r>
            <w:r w:rsidR="00F80616" w:rsidRPr="00270E25">
              <w:rPr>
                <w:rFonts w:cs="Arial"/>
                <w:color w:val="000000" w:themeColor="text1"/>
                <w:spacing w:val="-2"/>
                <w:sz w:val="20"/>
                <w:szCs w:val="20"/>
              </w:rPr>
              <w:t xml:space="preserve"> </w:t>
            </w:r>
            <w:r w:rsidR="00A20E30" w:rsidRPr="00270E25">
              <w:rPr>
                <w:rFonts w:cs="Arial"/>
                <w:color w:val="000000" w:themeColor="text1"/>
                <w:spacing w:val="-2"/>
                <w:sz w:val="20"/>
                <w:szCs w:val="20"/>
              </w:rPr>
              <w:t>$2</w:t>
            </w:r>
            <w:r w:rsidR="00F80616" w:rsidRPr="00270E25">
              <w:rPr>
                <w:rFonts w:cs="Arial"/>
                <w:color w:val="000000" w:themeColor="text1"/>
                <w:spacing w:val="-2"/>
                <w:sz w:val="20"/>
                <w:szCs w:val="20"/>
              </w:rPr>
              <w:t>5</w:t>
            </w:r>
            <w:r w:rsidR="00A20E30" w:rsidRPr="00270E25">
              <w:rPr>
                <w:rFonts w:cs="Arial"/>
                <w:color w:val="000000" w:themeColor="text1"/>
                <w:spacing w:val="-2"/>
                <w:sz w:val="20"/>
                <w:szCs w:val="20"/>
              </w:rPr>
              <w:t>0.</w:t>
            </w:r>
          </w:p>
          <w:p w14:paraId="09F7DF05" w14:textId="3A70B07C" w:rsidR="00A20E30" w:rsidRPr="00270E25" w:rsidRDefault="00A20E30" w:rsidP="00A20E30">
            <w:pPr>
              <w:pStyle w:val="ListParagraph"/>
              <w:numPr>
                <w:ilvl w:val="0"/>
                <w:numId w:val="15"/>
              </w:numPr>
              <w:rPr>
                <w:rFonts w:cs="Arial"/>
                <w:color w:val="000000" w:themeColor="text1"/>
                <w:spacing w:val="-2"/>
                <w:sz w:val="20"/>
                <w:szCs w:val="20"/>
              </w:rPr>
            </w:pPr>
            <w:r w:rsidRPr="00270E25">
              <w:rPr>
                <w:rFonts w:cs="Arial"/>
                <w:color w:val="000000" w:themeColor="text1"/>
                <w:spacing w:val="-2"/>
                <w:sz w:val="20"/>
                <w:szCs w:val="20"/>
              </w:rPr>
              <w:t>Re-Endorsement: For all systems US $100 plus US $</w:t>
            </w:r>
            <w:r w:rsidR="00F80616" w:rsidRPr="00270E25">
              <w:rPr>
                <w:rFonts w:cs="Arial"/>
                <w:color w:val="000000" w:themeColor="text1"/>
                <w:spacing w:val="-2"/>
                <w:sz w:val="20"/>
                <w:szCs w:val="20"/>
              </w:rPr>
              <w:t>0.50</w:t>
            </w:r>
            <w:r w:rsidRPr="00270E25">
              <w:rPr>
                <w:rFonts w:cs="Arial"/>
                <w:color w:val="000000" w:themeColor="text1"/>
                <w:spacing w:val="-2"/>
                <w:sz w:val="20"/>
                <w:szCs w:val="20"/>
              </w:rPr>
              <w:t xml:space="preserve"> per certified person.</w:t>
            </w:r>
          </w:p>
          <w:p w14:paraId="0BDB974D" w14:textId="242DBEA7" w:rsidR="00A20E30" w:rsidRPr="00270E25" w:rsidRDefault="00A20E30" w:rsidP="001E58CC">
            <w:pPr>
              <w:rPr>
                <w:rFonts w:cs="Arial"/>
                <w:color w:val="000000" w:themeColor="text1"/>
                <w:spacing w:val="-2"/>
                <w:sz w:val="20"/>
                <w:szCs w:val="20"/>
              </w:rPr>
            </w:pPr>
          </w:p>
        </w:tc>
      </w:tr>
      <w:tr w:rsidR="00B82AA7" w:rsidRPr="00D73F0F" w14:paraId="6F6F62A7" w14:textId="77777777" w:rsidTr="00B82AA7">
        <w:tc>
          <w:tcPr>
            <w:tcW w:w="1526" w:type="dxa"/>
          </w:tcPr>
          <w:p w14:paraId="237CDE57" w14:textId="77777777" w:rsidR="00B82AA7" w:rsidRPr="00D73F0F" w:rsidRDefault="00B82AA7">
            <w:pPr>
              <w:rPr>
                <w:b/>
                <w:spacing w:val="-2"/>
                <w:sz w:val="20"/>
                <w:szCs w:val="20"/>
              </w:rPr>
            </w:pPr>
          </w:p>
        </w:tc>
        <w:tc>
          <w:tcPr>
            <w:tcW w:w="1637" w:type="dxa"/>
          </w:tcPr>
          <w:p w14:paraId="086A6629" w14:textId="77777777" w:rsidR="00B82AA7" w:rsidRPr="00D73F0F" w:rsidRDefault="00B82AA7" w:rsidP="00D84AFF">
            <w:pPr>
              <w:rPr>
                <w:rFonts w:cstheme="majorHAnsi"/>
                <w:sz w:val="20"/>
                <w:szCs w:val="20"/>
              </w:rPr>
            </w:pPr>
            <w:r w:rsidRPr="00D73F0F">
              <w:rPr>
                <w:rFonts w:cstheme="majorHAnsi"/>
                <w:sz w:val="20"/>
                <w:szCs w:val="20"/>
              </w:rPr>
              <w:t>3.2 The IEA will provide</w:t>
            </w:r>
            <w:r w:rsidR="00D73F0F" w:rsidRPr="00D73F0F">
              <w:rPr>
                <w:rFonts w:cstheme="majorHAnsi"/>
                <w:sz w:val="20"/>
                <w:szCs w:val="20"/>
              </w:rPr>
              <w:t>:</w:t>
            </w:r>
          </w:p>
        </w:tc>
        <w:tc>
          <w:tcPr>
            <w:tcW w:w="6413" w:type="dxa"/>
          </w:tcPr>
          <w:p w14:paraId="74DDE000" w14:textId="1D07EB08" w:rsidR="00B82AA7" w:rsidRDefault="003F70B1" w:rsidP="00B82AA7">
            <w:pPr>
              <w:rPr>
                <w:rFonts w:cs="Arial"/>
                <w:spacing w:val="-2"/>
                <w:sz w:val="20"/>
                <w:szCs w:val="20"/>
              </w:rPr>
            </w:pPr>
            <w:r>
              <w:rPr>
                <w:rFonts w:cs="Arial"/>
                <w:spacing w:val="-2"/>
                <w:sz w:val="20"/>
                <w:szCs w:val="20"/>
              </w:rPr>
              <w:t xml:space="preserve">The certification system will be described as endorsed on the IEA website. The IEA indicates that people certified as professional level ergonomics/human factors specialists by these systems have been assessed as meeting the internationally recognised professional standard. </w:t>
            </w:r>
          </w:p>
          <w:p w14:paraId="53D045E8" w14:textId="7816B15D" w:rsidR="003F70B1" w:rsidRDefault="003F70B1" w:rsidP="00B82AA7">
            <w:pPr>
              <w:rPr>
                <w:rFonts w:cs="Arial"/>
                <w:spacing w:val="-2"/>
                <w:sz w:val="20"/>
                <w:szCs w:val="20"/>
              </w:rPr>
            </w:pPr>
          </w:p>
          <w:p w14:paraId="199F460E" w14:textId="24BC4CF2" w:rsidR="003F70B1" w:rsidRPr="00D73F0F" w:rsidRDefault="003F70B1" w:rsidP="00B82AA7">
            <w:pPr>
              <w:rPr>
                <w:rFonts w:cs="Arial"/>
                <w:spacing w:val="-2"/>
                <w:sz w:val="20"/>
                <w:szCs w:val="20"/>
              </w:rPr>
            </w:pPr>
            <w:r>
              <w:rPr>
                <w:rFonts w:cs="Arial"/>
                <w:spacing w:val="-2"/>
                <w:sz w:val="20"/>
                <w:szCs w:val="20"/>
              </w:rPr>
              <w:t xml:space="preserve">The IEA encourages </w:t>
            </w:r>
            <w:r w:rsidR="00D15C00">
              <w:rPr>
                <w:rFonts w:cs="Arial"/>
                <w:spacing w:val="-2"/>
                <w:sz w:val="20"/>
                <w:szCs w:val="20"/>
              </w:rPr>
              <w:t>endorsed certification systems to provide simplified application procedures for HFE specialists who transfer between endorsed systems.</w:t>
            </w:r>
          </w:p>
          <w:p w14:paraId="3676322B" w14:textId="77777777" w:rsidR="00B82AA7" w:rsidRPr="00D73F0F" w:rsidRDefault="00B82AA7" w:rsidP="003F70B1">
            <w:pPr>
              <w:rPr>
                <w:spacing w:val="-2"/>
                <w:sz w:val="20"/>
                <w:szCs w:val="20"/>
              </w:rPr>
            </w:pPr>
          </w:p>
        </w:tc>
      </w:tr>
      <w:tr w:rsidR="00B82AA7" w:rsidRPr="00D73F0F" w14:paraId="3510D1AD" w14:textId="77777777" w:rsidTr="00B82AA7">
        <w:tc>
          <w:tcPr>
            <w:tcW w:w="1526" w:type="dxa"/>
          </w:tcPr>
          <w:p w14:paraId="1F288201" w14:textId="77777777" w:rsidR="00B82AA7" w:rsidRPr="00D73F0F" w:rsidRDefault="00B82AA7">
            <w:pPr>
              <w:rPr>
                <w:b/>
                <w:spacing w:val="-2"/>
                <w:sz w:val="20"/>
                <w:szCs w:val="20"/>
              </w:rPr>
            </w:pPr>
          </w:p>
        </w:tc>
        <w:tc>
          <w:tcPr>
            <w:tcW w:w="1637" w:type="dxa"/>
          </w:tcPr>
          <w:p w14:paraId="7010120A" w14:textId="77777777" w:rsidR="00B82AA7" w:rsidRPr="00D73F0F" w:rsidRDefault="00B82AA7" w:rsidP="00D84AFF">
            <w:pPr>
              <w:rPr>
                <w:rFonts w:cstheme="majorHAnsi"/>
                <w:sz w:val="20"/>
                <w:szCs w:val="20"/>
              </w:rPr>
            </w:pPr>
            <w:r w:rsidRPr="00D73F0F">
              <w:rPr>
                <w:rFonts w:cstheme="majorHAnsi"/>
                <w:sz w:val="20"/>
                <w:szCs w:val="20"/>
              </w:rPr>
              <w:t>3.3 Exceptions</w:t>
            </w:r>
          </w:p>
        </w:tc>
        <w:tc>
          <w:tcPr>
            <w:tcW w:w="6413" w:type="dxa"/>
          </w:tcPr>
          <w:p w14:paraId="3390F3E2" w14:textId="2001F7C2" w:rsidR="00B82AA7" w:rsidRPr="00D73F0F" w:rsidRDefault="00B82AA7" w:rsidP="00B82AA7">
            <w:pPr>
              <w:rPr>
                <w:rFonts w:cs="Arial"/>
                <w:spacing w:val="-2"/>
                <w:sz w:val="20"/>
                <w:szCs w:val="20"/>
              </w:rPr>
            </w:pPr>
            <w:r w:rsidRPr="00D73F0F">
              <w:rPr>
                <w:rFonts w:cs="Arial"/>
                <w:spacing w:val="-2"/>
                <w:sz w:val="20"/>
                <w:szCs w:val="20"/>
              </w:rPr>
              <w:t>The IEA may negotiate and modify the endorsement provisions in section 3 on a case-by-case basis.</w:t>
            </w:r>
            <w:r w:rsidR="00D15C00">
              <w:rPr>
                <w:rFonts w:cs="Arial"/>
                <w:spacing w:val="-2"/>
                <w:sz w:val="20"/>
                <w:szCs w:val="20"/>
              </w:rPr>
              <w:t xml:space="preserve">  </w:t>
            </w:r>
          </w:p>
          <w:p w14:paraId="5AE8EE74" w14:textId="77777777" w:rsidR="00B82AA7" w:rsidRPr="00D73F0F" w:rsidRDefault="00B82AA7" w:rsidP="00B82AA7">
            <w:pPr>
              <w:rPr>
                <w:rFonts w:cs="Arial"/>
                <w:spacing w:val="-2"/>
                <w:sz w:val="20"/>
                <w:szCs w:val="20"/>
              </w:rPr>
            </w:pPr>
          </w:p>
        </w:tc>
      </w:tr>
      <w:tr w:rsidR="00B82AA7" w:rsidRPr="00D73F0F" w14:paraId="15179BCE" w14:textId="77777777" w:rsidTr="005B0306">
        <w:tc>
          <w:tcPr>
            <w:tcW w:w="1526" w:type="dxa"/>
          </w:tcPr>
          <w:p w14:paraId="6148A526" w14:textId="77777777" w:rsidR="00B82AA7" w:rsidRPr="00D73F0F" w:rsidRDefault="00B82AA7">
            <w:pPr>
              <w:rPr>
                <w:b/>
                <w:spacing w:val="-2"/>
                <w:sz w:val="20"/>
                <w:szCs w:val="20"/>
              </w:rPr>
            </w:pPr>
          </w:p>
        </w:tc>
        <w:tc>
          <w:tcPr>
            <w:tcW w:w="1637" w:type="dxa"/>
          </w:tcPr>
          <w:p w14:paraId="3AF491B3" w14:textId="77777777" w:rsidR="00B82AA7" w:rsidRPr="00D73F0F" w:rsidRDefault="005B0306" w:rsidP="005B0306">
            <w:pPr>
              <w:rPr>
                <w:rFonts w:cstheme="majorHAnsi"/>
                <w:sz w:val="20"/>
                <w:szCs w:val="20"/>
              </w:rPr>
            </w:pPr>
            <w:r w:rsidRPr="00D73F0F">
              <w:rPr>
                <w:rFonts w:cstheme="majorHAnsi"/>
                <w:sz w:val="20"/>
                <w:szCs w:val="20"/>
              </w:rPr>
              <w:t xml:space="preserve">3.4 </w:t>
            </w:r>
            <w:r w:rsidR="00B82AA7" w:rsidRPr="00D73F0F">
              <w:rPr>
                <w:rFonts w:cstheme="majorHAnsi"/>
                <w:sz w:val="20"/>
                <w:szCs w:val="20"/>
              </w:rPr>
              <w:t>Maintenance of Endorsement</w:t>
            </w:r>
          </w:p>
        </w:tc>
        <w:tc>
          <w:tcPr>
            <w:tcW w:w="6413" w:type="dxa"/>
          </w:tcPr>
          <w:p w14:paraId="53865346" w14:textId="77252CEB" w:rsidR="00B82AA7" w:rsidRPr="00D73F0F" w:rsidRDefault="00B82AA7" w:rsidP="00B82AA7">
            <w:pPr>
              <w:rPr>
                <w:rFonts w:cs="Arial"/>
                <w:spacing w:val="-2"/>
                <w:sz w:val="20"/>
                <w:szCs w:val="20"/>
              </w:rPr>
            </w:pPr>
            <w:r w:rsidRPr="00D73F0F">
              <w:rPr>
                <w:rFonts w:cs="Arial"/>
                <w:spacing w:val="-2"/>
                <w:sz w:val="20"/>
                <w:szCs w:val="20"/>
              </w:rPr>
              <w:t xml:space="preserve">The </w:t>
            </w:r>
            <w:r w:rsidR="00D15C00">
              <w:rPr>
                <w:rFonts w:cs="Arial"/>
                <w:spacing w:val="-2"/>
                <w:sz w:val="20"/>
                <w:szCs w:val="20"/>
              </w:rPr>
              <w:t xml:space="preserve">Certification Sub-Committee </w:t>
            </w:r>
            <w:r w:rsidRPr="00D73F0F">
              <w:rPr>
                <w:rFonts w:cs="Arial"/>
                <w:spacing w:val="-2"/>
                <w:sz w:val="20"/>
                <w:szCs w:val="20"/>
              </w:rPr>
              <w:t xml:space="preserve">Chair will ensure that the </w:t>
            </w:r>
            <w:r w:rsidR="00D15C00">
              <w:rPr>
                <w:rFonts w:cs="Arial"/>
                <w:spacing w:val="-2"/>
                <w:sz w:val="20"/>
                <w:szCs w:val="20"/>
              </w:rPr>
              <w:t>certifying body</w:t>
            </w:r>
            <w:r w:rsidRPr="00D73F0F">
              <w:rPr>
                <w:rFonts w:cs="Arial"/>
                <w:spacing w:val="-2"/>
                <w:sz w:val="20"/>
                <w:szCs w:val="20"/>
              </w:rPr>
              <w:t xml:space="preserve"> continues to meet the endorsement criteria approximately every </w:t>
            </w:r>
            <w:r w:rsidR="00D15C00">
              <w:rPr>
                <w:rFonts w:cs="Arial"/>
                <w:spacing w:val="-2"/>
                <w:sz w:val="20"/>
                <w:szCs w:val="20"/>
              </w:rPr>
              <w:t>6</w:t>
            </w:r>
            <w:r w:rsidRPr="00D73F0F">
              <w:rPr>
                <w:rFonts w:cs="Arial"/>
                <w:spacing w:val="-2"/>
                <w:sz w:val="20"/>
                <w:szCs w:val="20"/>
              </w:rPr>
              <w:t xml:space="preserve"> years in conjunction with the changeover in the IEA Executive.</w:t>
            </w:r>
          </w:p>
          <w:p w14:paraId="633576B3" w14:textId="77777777" w:rsidR="00B82AA7" w:rsidRPr="00D73F0F" w:rsidRDefault="00B82AA7" w:rsidP="00B82AA7">
            <w:pPr>
              <w:rPr>
                <w:rFonts w:cs="Arial"/>
                <w:spacing w:val="-2"/>
                <w:sz w:val="20"/>
                <w:szCs w:val="20"/>
              </w:rPr>
            </w:pPr>
          </w:p>
        </w:tc>
      </w:tr>
    </w:tbl>
    <w:p w14:paraId="45C0DB18" w14:textId="77777777" w:rsidR="00D92391" w:rsidRDefault="00D92391"/>
    <w:sectPr w:rsidR="00D9239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E86C07" w14:textId="77777777" w:rsidR="00D92950" w:rsidRDefault="00D92950" w:rsidP="00D06051">
      <w:pPr>
        <w:spacing w:after="0" w:line="240" w:lineRule="auto"/>
      </w:pPr>
      <w:r>
        <w:separator/>
      </w:r>
    </w:p>
  </w:endnote>
  <w:endnote w:type="continuationSeparator" w:id="0">
    <w:p w14:paraId="6CF298E3" w14:textId="77777777" w:rsidR="00D92950" w:rsidRDefault="00D92950"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4D380" w14:textId="77777777" w:rsidR="00270E25" w:rsidRDefault="00270E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Look w:val="04A0" w:firstRow="1" w:lastRow="0" w:firstColumn="1" w:lastColumn="0" w:noHBand="0" w:noVBand="1"/>
    </w:tblPr>
    <w:tblGrid>
      <w:gridCol w:w="2878"/>
      <w:gridCol w:w="2627"/>
      <w:gridCol w:w="3845"/>
    </w:tblGrid>
    <w:tr w:rsidR="00D03DD6" w14:paraId="1C0440EB" w14:textId="77777777" w:rsidTr="0027239B">
      <w:tc>
        <w:tcPr>
          <w:tcW w:w="2943" w:type="dxa"/>
        </w:tcPr>
        <w:p w14:paraId="52C988EE" w14:textId="31FDB676" w:rsidR="00D03DD6" w:rsidRDefault="00D03DD6" w:rsidP="00B82AA7">
          <w:pPr>
            <w:pStyle w:val="Footer"/>
          </w:pPr>
          <w:r>
            <w:t>Date Approved: 20</w:t>
          </w:r>
          <w:r w:rsidR="00270E25">
            <w:t>20</w:t>
          </w:r>
          <w:r>
            <w:t>-</w:t>
          </w:r>
          <w:r w:rsidR="00270E25">
            <w:t>10</w:t>
          </w:r>
          <w:r>
            <w:t>-</w:t>
          </w:r>
          <w:r w:rsidR="00270E25">
            <w:t>20</w:t>
          </w:r>
        </w:p>
      </w:tc>
      <w:tc>
        <w:tcPr>
          <w:tcW w:w="2694" w:type="dxa"/>
        </w:tcPr>
        <w:p w14:paraId="1896F6DE" w14:textId="44C2C943" w:rsidR="00D03DD6" w:rsidRDefault="00D03DD6">
          <w:pPr>
            <w:pStyle w:val="Footer"/>
          </w:pPr>
          <w:r>
            <w:t xml:space="preserve">Review Date: </w:t>
          </w:r>
          <w:r w:rsidR="00270E25">
            <w:t>2026</w:t>
          </w:r>
        </w:p>
      </w:tc>
      <w:tc>
        <w:tcPr>
          <w:tcW w:w="3939" w:type="dxa"/>
        </w:tcPr>
        <w:p w14:paraId="72896568" w14:textId="4C1A1770" w:rsidR="00D03DD6" w:rsidRDefault="00D03DD6" w:rsidP="00D73F0F">
          <w:pPr>
            <w:pStyle w:val="Footer"/>
          </w:pPr>
          <w:r>
            <w:t xml:space="preserve">Responsible: </w:t>
          </w:r>
          <w:r w:rsidR="001B6180">
            <w:rPr>
              <w:color w:val="FF0000"/>
            </w:rPr>
            <w:t>Certification sub-committee chair</w:t>
          </w:r>
        </w:p>
      </w:tc>
    </w:tr>
  </w:tbl>
  <w:p w14:paraId="6A3B2DD7" w14:textId="77777777" w:rsidR="00D03DD6" w:rsidRDefault="00D03D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32FFE4" w14:textId="77777777" w:rsidR="00270E25" w:rsidRDefault="00270E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6E81A" w14:textId="77777777" w:rsidR="00D92950" w:rsidRDefault="00D92950" w:rsidP="00D06051">
      <w:pPr>
        <w:spacing w:after="0" w:line="240" w:lineRule="auto"/>
      </w:pPr>
      <w:r>
        <w:separator/>
      </w:r>
    </w:p>
  </w:footnote>
  <w:footnote w:type="continuationSeparator" w:id="0">
    <w:p w14:paraId="4A4B8941" w14:textId="77777777" w:rsidR="00D92950" w:rsidRDefault="00D92950"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1C6D4B" w14:textId="77777777" w:rsidR="00270E25" w:rsidRDefault="00270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Look w:val="04A0" w:firstRow="1" w:lastRow="0" w:firstColumn="1" w:lastColumn="0" w:noHBand="0" w:noVBand="1"/>
    </w:tblPr>
    <w:tblGrid>
      <w:gridCol w:w="3131"/>
      <w:gridCol w:w="3115"/>
      <w:gridCol w:w="3114"/>
    </w:tblGrid>
    <w:tr w:rsidR="00D03DD6" w14:paraId="45764E1C" w14:textId="77777777" w:rsidTr="00D06051">
      <w:tc>
        <w:tcPr>
          <w:tcW w:w="3192" w:type="dxa"/>
          <w:tcBorders>
            <w:top w:val="nil"/>
            <w:left w:val="nil"/>
            <w:right w:val="nil"/>
          </w:tcBorders>
        </w:tcPr>
        <w:p w14:paraId="44C93694" w14:textId="77777777" w:rsidR="00D03DD6" w:rsidRDefault="00D03DD6" w:rsidP="00D06051">
          <w:pPr>
            <w:pStyle w:val="Header"/>
          </w:pPr>
          <w:r>
            <w:rPr>
              <w:noProof/>
              <w:lang w:val="en-US"/>
            </w:rPr>
            <w:drawing>
              <wp:inline distT="0" distB="0" distL="0" distR="0" wp14:anchorId="41978480" wp14:editId="6CC2F9B7">
                <wp:extent cx="992038" cy="47617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EA_logo 300.jpg"/>
                        <pic:cNvPicPr/>
                      </pic:nvPicPr>
                      <pic:blipFill>
                        <a:blip r:embed="rId1">
                          <a:extLst>
                            <a:ext uri="{28A0092B-C50C-407E-A947-70E740481C1C}">
                              <a14:useLocalDpi xmlns:a14="http://schemas.microsoft.com/office/drawing/2010/main" val="0"/>
                            </a:ext>
                          </a:extLst>
                        </a:blip>
                        <a:stretch>
                          <a:fillRect/>
                        </a:stretch>
                      </pic:blipFill>
                      <pic:spPr>
                        <a:xfrm>
                          <a:off x="0" y="0"/>
                          <a:ext cx="994579" cy="477398"/>
                        </a:xfrm>
                        <a:prstGeom prst="rect">
                          <a:avLst/>
                        </a:prstGeom>
                      </pic:spPr>
                    </pic:pic>
                  </a:graphicData>
                </a:graphic>
              </wp:inline>
            </w:drawing>
          </w:r>
        </w:p>
      </w:tc>
      <w:tc>
        <w:tcPr>
          <w:tcW w:w="3192" w:type="dxa"/>
          <w:tcBorders>
            <w:top w:val="nil"/>
            <w:left w:val="nil"/>
            <w:right w:val="nil"/>
          </w:tcBorders>
        </w:tcPr>
        <w:p w14:paraId="763FB70F" w14:textId="77777777" w:rsidR="00D03DD6" w:rsidRDefault="00D03DD6" w:rsidP="00D06051">
          <w:pPr>
            <w:pStyle w:val="Header"/>
            <w:jc w:val="center"/>
            <w:rPr>
              <w:b/>
            </w:rPr>
          </w:pPr>
          <w:r>
            <w:rPr>
              <w:b/>
            </w:rPr>
            <w:t>Operating Procedures</w:t>
          </w:r>
        </w:p>
        <w:p w14:paraId="055EBEDA" w14:textId="77777777" w:rsidR="00D03DD6" w:rsidRPr="00D06051" w:rsidRDefault="00D03DD6" w:rsidP="00D06051">
          <w:pPr>
            <w:pStyle w:val="Header"/>
            <w:jc w:val="center"/>
            <w:rPr>
              <w:b/>
            </w:rPr>
          </w:pPr>
        </w:p>
      </w:tc>
      <w:tc>
        <w:tcPr>
          <w:tcW w:w="3192" w:type="dxa"/>
          <w:tcBorders>
            <w:top w:val="nil"/>
            <w:left w:val="nil"/>
            <w:right w:val="nil"/>
          </w:tcBorders>
        </w:tcPr>
        <w:p w14:paraId="1ECC632D" w14:textId="67F8B0BF" w:rsidR="00D03DD6" w:rsidRDefault="00D03DD6" w:rsidP="00D06051">
          <w:pPr>
            <w:pStyle w:val="Header"/>
          </w:pPr>
          <w:r>
            <w:t>OP-</w:t>
          </w:r>
          <w:r w:rsidR="001B6180">
            <w:t>Certification</w:t>
          </w:r>
          <w:r>
            <w:t xml:space="preserve"> Endorsement</w:t>
          </w:r>
        </w:p>
        <w:p w14:paraId="22056EBF" w14:textId="77777777" w:rsidR="00D03DD6" w:rsidRDefault="00D03DD6"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16138D">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16138D">
            <w:rPr>
              <w:b/>
              <w:noProof/>
            </w:rPr>
            <w:t>2</w:t>
          </w:r>
          <w:r>
            <w:rPr>
              <w:b/>
            </w:rPr>
            <w:fldChar w:fldCharType="end"/>
          </w:r>
        </w:p>
      </w:tc>
    </w:tr>
    <w:tr w:rsidR="00D03DD6" w14:paraId="2E142096" w14:textId="77777777" w:rsidTr="00D06051">
      <w:tc>
        <w:tcPr>
          <w:tcW w:w="3192" w:type="dxa"/>
        </w:tcPr>
        <w:p w14:paraId="669F4EE7" w14:textId="77777777" w:rsidR="00D03DD6" w:rsidRDefault="00D03DD6" w:rsidP="00D06051">
          <w:pPr>
            <w:pStyle w:val="Header"/>
            <w:rPr>
              <w:noProof/>
              <w:lang w:eastAsia="en-CA"/>
            </w:rPr>
          </w:pPr>
        </w:p>
      </w:tc>
      <w:tc>
        <w:tcPr>
          <w:tcW w:w="3192" w:type="dxa"/>
        </w:tcPr>
        <w:p w14:paraId="08A2DFBE" w14:textId="77777777" w:rsidR="00D03DD6" w:rsidRDefault="00D03DD6" w:rsidP="00D06051">
          <w:pPr>
            <w:pStyle w:val="Header"/>
          </w:pPr>
          <w:r>
            <w:t>Subject:</w:t>
          </w:r>
        </w:p>
        <w:p w14:paraId="6B6E3E1C" w14:textId="66EF48BE" w:rsidR="00D03DD6" w:rsidRDefault="001B6180" w:rsidP="00D06051">
          <w:pPr>
            <w:pStyle w:val="Header"/>
            <w:jc w:val="center"/>
            <w:rPr>
              <w:b/>
            </w:rPr>
          </w:pPr>
          <w:r>
            <w:rPr>
              <w:b/>
            </w:rPr>
            <w:t>Certification</w:t>
          </w:r>
          <w:r w:rsidR="00D03DD6">
            <w:rPr>
              <w:b/>
            </w:rPr>
            <w:t xml:space="preserve"> Endorsement</w:t>
          </w:r>
        </w:p>
      </w:tc>
      <w:tc>
        <w:tcPr>
          <w:tcW w:w="3192" w:type="dxa"/>
        </w:tcPr>
        <w:p w14:paraId="7F5199F3" w14:textId="77777777" w:rsidR="00D03DD6" w:rsidRDefault="00D03DD6" w:rsidP="00D06051">
          <w:pPr>
            <w:pStyle w:val="Header"/>
          </w:pPr>
          <w:r>
            <w:t>Date approved:</w:t>
          </w:r>
        </w:p>
        <w:p w14:paraId="788C0120" w14:textId="318F3C07" w:rsidR="00D03DD6" w:rsidRDefault="00D03DD6" w:rsidP="00D03DD6">
          <w:pPr>
            <w:pStyle w:val="Header"/>
            <w:jc w:val="center"/>
          </w:pPr>
          <w:r>
            <w:t>20</w:t>
          </w:r>
          <w:r w:rsidR="001B6180">
            <w:t>20</w:t>
          </w:r>
          <w:r>
            <w:t>-</w:t>
          </w:r>
          <w:r w:rsidR="00270E25">
            <w:t>10</w:t>
          </w:r>
          <w:r>
            <w:t>-</w:t>
          </w:r>
          <w:r w:rsidR="00270E25">
            <w:t>20</w:t>
          </w:r>
        </w:p>
      </w:tc>
    </w:tr>
  </w:tbl>
  <w:p w14:paraId="5532ECFD" w14:textId="136A7F08" w:rsidR="00D03DD6" w:rsidRDefault="00D03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E7AE8A" w14:textId="77777777" w:rsidR="00270E25" w:rsidRDefault="00270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F7EE2"/>
    <w:multiLevelType w:val="hybridMultilevel"/>
    <w:tmpl w:val="E3E0B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6620C1F"/>
    <w:multiLevelType w:val="multilevel"/>
    <w:tmpl w:val="48B6D55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E265967"/>
    <w:multiLevelType w:val="multilevel"/>
    <w:tmpl w:val="08782F9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7"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A5A74EE"/>
    <w:multiLevelType w:val="multilevel"/>
    <w:tmpl w:val="2222C1C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A8E3DA4"/>
    <w:multiLevelType w:val="hybridMultilevel"/>
    <w:tmpl w:val="F9C20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71400311"/>
    <w:multiLevelType w:val="multilevel"/>
    <w:tmpl w:val="8378299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3920109"/>
    <w:multiLevelType w:val="multilevel"/>
    <w:tmpl w:val="D4D474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C3F4798"/>
    <w:multiLevelType w:val="hybridMultilevel"/>
    <w:tmpl w:val="CCC2A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3"/>
  </w:num>
  <w:num w:numId="4">
    <w:abstractNumId w:val="10"/>
  </w:num>
  <w:num w:numId="5">
    <w:abstractNumId w:val="6"/>
  </w:num>
  <w:num w:numId="6">
    <w:abstractNumId w:val="7"/>
  </w:num>
  <w:num w:numId="7">
    <w:abstractNumId w:val="1"/>
  </w:num>
  <w:num w:numId="8">
    <w:abstractNumId w:val="0"/>
  </w:num>
  <w:num w:numId="9">
    <w:abstractNumId w:val="12"/>
  </w:num>
  <w:num w:numId="10">
    <w:abstractNumId w:val="2"/>
  </w:num>
  <w:num w:numId="11">
    <w:abstractNumId w:val="11"/>
  </w:num>
  <w:num w:numId="12">
    <w:abstractNumId w:val="8"/>
  </w:num>
  <w:num w:numId="13">
    <w:abstractNumId w:val="3"/>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1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051"/>
    <w:rsid w:val="00115BEE"/>
    <w:rsid w:val="00134240"/>
    <w:rsid w:val="0016138D"/>
    <w:rsid w:val="001B6180"/>
    <w:rsid w:val="001E58CC"/>
    <w:rsid w:val="001F7E20"/>
    <w:rsid w:val="00240B77"/>
    <w:rsid w:val="00270E25"/>
    <w:rsid w:val="0027239B"/>
    <w:rsid w:val="003F70B1"/>
    <w:rsid w:val="00405616"/>
    <w:rsid w:val="00462D88"/>
    <w:rsid w:val="0054102E"/>
    <w:rsid w:val="005B0306"/>
    <w:rsid w:val="005F4233"/>
    <w:rsid w:val="0062323B"/>
    <w:rsid w:val="006C3195"/>
    <w:rsid w:val="00750845"/>
    <w:rsid w:val="009C3858"/>
    <w:rsid w:val="00A20E30"/>
    <w:rsid w:val="00B11D68"/>
    <w:rsid w:val="00B82AA7"/>
    <w:rsid w:val="00BB37B1"/>
    <w:rsid w:val="00BB4D0F"/>
    <w:rsid w:val="00BC509B"/>
    <w:rsid w:val="00C8777B"/>
    <w:rsid w:val="00D03DD6"/>
    <w:rsid w:val="00D06051"/>
    <w:rsid w:val="00D15C00"/>
    <w:rsid w:val="00D461AC"/>
    <w:rsid w:val="00D73F0F"/>
    <w:rsid w:val="00D84AFF"/>
    <w:rsid w:val="00D92391"/>
    <w:rsid w:val="00D92950"/>
    <w:rsid w:val="00E17352"/>
    <w:rsid w:val="00F65AF8"/>
    <w:rsid w:val="00F8061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3816E16"/>
  <w15:docId w15:val="{06E7FA77-7904-1145-8BAB-E46F99AA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 w:type="paragraph" w:styleId="BodyText">
    <w:name w:val="Body Text"/>
    <w:basedOn w:val="Normal"/>
    <w:link w:val="BodyTextChar"/>
    <w:rsid w:val="0054102E"/>
    <w:pPr>
      <w:spacing w:after="0" w:line="240" w:lineRule="auto"/>
      <w:jc w:val="center"/>
    </w:pPr>
    <w:rPr>
      <w:rFonts w:ascii="Times New Roman" w:eastAsia="Times New Roman" w:hAnsi="Times New Roman" w:cs="Times New Roman"/>
      <w:b/>
      <w:color w:val="000000"/>
      <w:sz w:val="32"/>
      <w:szCs w:val="20"/>
      <w:lang w:val="en-US"/>
    </w:rPr>
  </w:style>
  <w:style w:type="character" w:customStyle="1" w:styleId="BodyTextChar">
    <w:name w:val="Body Text Char"/>
    <w:basedOn w:val="DefaultParagraphFont"/>
    <w:link w:val="BodyText"/>
    <w:rsid w:val="0054102E"/>
    <w:rPr>
      <w:rFonts w:ascii="Times New Roman" w:eastAsia="Times New Roman" w:hAnsi="Times New Roman" w:cs="Times New Roman"/>
      <w:b/>
      <w:color w:val="000000"/>
      <w:sz w:val="3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4</cp:revision>
  <dcterms:created xsi:type="dcterms:W3CDTF">2020-08-11T15:35:00Z</dcterms:created>
  <dcterms:modified xsi:type="dcterms:W3CDTF">2020-11-18T14:17:00Z</dcterms:modified>
</cp:coreProperties>
</file>