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0" w:type="auto"/>
        <w:tblLook w:val="04A0" w:firstRow="1" w:lastRow="0" w:firstColumn="1" w:lastColumn="0" w:noHBand="0" w:noVBand="1"/>
      </w:tblPr>
      <w:tblGrid>
        <w:gridCol w:w="1512"/>
        <w:gridCol w:w="1508"/>
        <w:gridCol w:w="6330"/>
        <w:tblGridChange w:id="0">
          <w:tblGrid>
            <w:gridCol w:w="1512"/>
            <w:gridCol w:w="1508"/>
            <w:gridCol w:w="6330"/>
          </w:tblGrid>
        </w:tblGridChange>
      </w:tblGrid>
      <w:tr w:rsidR="008C4FEF" w:rsidRPr="00D84AFF" w14:paraId="77CDAAB3" w14:textId="77777777" w:rsidTr="00B54C82">
        <w:trPr>
          <w:cantSplit/>
        </w:trPr>
        <w:tc>
          <w:tcPr>
            <w:tcW w:w="1512" w:type="dxa"/>
          </w:tcPr>
          <w:p w14:paraId="69D54EC1" w14:textId="117EB7B7" w:rsidR="008C4FEF" w:rsidRPr="00D84AFF" w:rsidRDefault="008C4FEF" w:rsidP="00C8777B">
            <w:pPr>
              <w:pStyle w:val="Paragraphedeliste"/>
              <w:numPr>
                <w:ilvl w:val="0"/>
                <w:numId w:val="7"/>
              </w:numPr>
              <w:rPr>
                <w:b/>
                <w:sz w:val="20"/>
                <w:szCs w:val="20"/>
              </w:rPr>
            </w:pPr>
            <w:r w:rsidRPr="00D84AFF">
              <w:rPr>
                <w:b/>
                <w:sz w:val="20"/>
                <w:szCs w:val="20"/>
              </w:rPr>
              <w:t>Objectives</w:t>
            </w:r>
          </w:p>
        </w:tc>
        <w:tc>
          <w:tcPr>
            <w:tcW w:w="7838" w:type="dxa"/>
            <w:gridSpan w:val="2"/>
          </w:tcPr>
          <w:p w14:paraId="33D522B4" w14:textId="4874E942" w:rsidR="008C4FEF" w:rsidRPr="008C4FEF" w:rsidRDefault="008C4FEF" w:rsidP="008C4FEF">
            <w:pPr>
              <w:rPr>
                <w:spacing w:val="-2"/>
                <w:sz w:val="20"/>
                <w:szCs w:val="20"/>
              </w:rPr>
            </w:pPr>
            <w:r w:rsidRPr="008C4FEF">
              <w:rPr>
                <w:spacing w:val="-2"/>
                <w:sz w:val="20"/>
                <w:szCs w:val="20"/>
              </w:rPr>
              <w:t>The IEA organizes and endorses events, communications and gatherings (hereafter called “events”) supporting professional development and networking related to its mission. These may be in-person or online, in real-time</w:t>
            </w:r>
            <w:r w:rsidR="00F91616">
              <w:rPr>
                <w:spacing w:val="-2"/>
                <w:sz w:val="20"/>
                <w:szCs w:val="20"/>
              </w:rPr>
              <w:t>,</w:t>
            </w:r>
            <w:r w:rsidRPr="008C4FEF">
              <w:rPr>
                <w:spacing w:val="-2"/>
                <w:sz w:val="20"/>
                <w:szCs w:val="20"/>
              </w:rPr>
              <w:t xml:space="preserve"> or off-line. All attendees of all IEA events must be ensured of a safe, positive, respectful, and inclusive environment that </w:t>
            </w:r>
            <w:r w:rsidR="00DC6905" w:rsidRPr="008C4FEF">
              <w:rPr>
                <w:spacing w:val="-2"/>
                <w:sz w:val="20"/>
                <w:szCs w:val="20"/>
              </w:rPr>
              <w:t>always facilitates open exchange and mutual support</w:t>
            </w:r>
            <w:r w:rsidRPr="008C4FEF">
              <w:rPr>
                <w:spacing w:val="-2"/>
                <w:sz w:val="20"/>
                <w:szCs w:val="20"/>
              </w:rPr>
              <w:t>, whatever the format.</w:t>
            </w:r>
          </w:p>
          <w:p w14:paraId="0CD05929" w14:textId="77777777" w:rsidR="008C4FEF" w:rsidRDefault="008C4FEF" w:rsidP="008C4FEF">
            <w:pPr>
              <w:rPr>
                <w:spacing w:val="-2"/>
                <w:sz w:val="20"/>
                <w:szCs w:val="20"/>
              </w:rPr>
            </w:pPr>
          </w:p>
          <w:p w14:paraId="373B44DD" w14:textId="2FF92D72" w:rsidR="00B73613" w:rsidRPr="008C4FEF" w:rsidRDefault="00B73613" w:rsidP="008C4FEF">
            <w:pPr>
              <w:rPr>
                <w:spacing w:val="-2"/>
                <w:sz w:val="20"/>
                <w:szCs w:val="20"/>
              </w:rPr>
            </w:pPr>
            <w:r>
              <w:rPr>
                <w:rFonts w:cstheme="majorHAnsi"/>
                <w:sz w:val="20"/>
                <w:szCs w:val="20"/>
              </w:rPr>
              <w:t>This document aims at proactively ensuring acceptable behaviour by all at IEA events.</w:t>
            </w:r>
          </w:p>
        </w:tc>
      </w:tr>
      <w:tr w:rsidR="00D06051" w:rsidRPr="00D84AFF" w14:paraId="6E7F95A0" w14:textId="77777777" w:rsidTr="00B54C82">
        <w:trPr>
          <w:cantSplit/>
        </w:trPr>
        <w:tc>
          <w:tcPr>
            <w:tcW w:w="1512" w:type="dxa"/>
          </w:tcPr>
          <w:p w14:paraId="3437CE64" w14:textId="5B4D8591" w:rsidR="00D06051" w:rsidRPr="00D84AFF" w:rsidRDefault="008C4FEF" w:rsidP="00C8777B">
            <w:pPr>
              <w:pStyle w:val="Paragraphedeliste"/>
              <w:numPr>
                <w:ilvl w:val="0"/>
                <w:numId w:val="7"/>
              </w:numPr>
              <w:rPr>
                <w:b/>
                <w:sz w:val="20"/>
                <w:szCs w:val="20"/>
              </w:rPr>
            </w:pPr>
            <w:r>
              <w:rPr>
                <w:b/>
                <w:sz w:val="20"/>
                <w:szCs w:val="20"/>
              </w:rPr>
              <w:t>Principles</w:t>
            </w:r>
          </w:p>
        </w:tc>
        <w:tc>
          <w:tcPr>
            <w:tcW w:w="7838" w:type="dxa"/>
            <w:gridSpan w:val="2"/>
          </w:tcPr>
          <w:p w14:paraId="0D76ADF9" w14:textId="77777777" w:rsidR="00B73613" w:rsidRPr="00B73613" w:rsidRDefault="00B73613" w:rsidP="00B73613">
            <w:pPr>
              <w:rPr>
                <w:sz w:val="20"/>
                <w:szCs w:val="20"/>
              </w:rPr>
            </w:pPr>
            <w:r w:rsidRPr="00B73613">
              <w:rPr>
                <w:sz w:val="20"/>
                <w:szCs w:val="20"/>
              </w:rPr>
              <w:t xml:space="preserve">As a federation representing </w:t>
            </w:r>
            <w:r w:rsidRPr="00B73613">
              <w:rPr>
                <w:i/>
                <w:iCs/>
                <w:sz w:val="20"/>
                <w:szCs w:val="20"/>
              </w:rPr>
              <w:t xml:space="preserve">ergonomics and human </w:t>
            </w:r>
            <w:r w:rsidRPr="00B73613">
              <w:rPr>
                <w:sz w:val="20"/>
                <w:szCs w:val="20"/>
              </w:rPr>
              <w:t>factors societies around the world, IEA recognizes that perceptions and social norms may vary across its constituents. However, all IEA activities recognize the inherent worth of every participant, and every effort will be made to ensure its events are free of discrimination and harassment, including that associated with gender, gender identity and expression, age, sexual orientation, disability, physical appearance, body size, race, ethnicity, or religious affiliation. Organizers and participants do not tolerate harassment of participants or staff in any form, including verbal abuse, intimidation, or discrimination in any form.</w:t>
            </w:r>
          </w:p>
          <w:p w14:paraId="77FAE066" w14:textId="117566AE" w:rsidR="004D0B1A" w:rsidRPr="00D84AFF" w:rsidRDefault="00B73613">
            <w:pPr>
              <w:rPr>
                <w:sz w:val="20"/>
                <w:szCs w:val="20"/>
              </w:rPr>
            </w:pPr>
            <w:r w:rsidRPr="00B73613">
              <w:rPr>
                <w:sz w:val="20"/>
                <w:szCs w:val="20"/>
              </w:rPr>
              <w:t>The above standards apply uniformly to all events and participants.</w:t>
            </w:r>
          </w:p>
        </w:tc>
      </w:tr>
      <w:tr w:rsidR="00D84AFF" w:rsidRPr="00D84AFF" w14:paraId="502724FA" w14:textId="77777777" w:rsidTr="00852E95">
        <w:trPr>
          <w:cantSplit/>
        </w:trPr>
        <w:tc>
          <w:tcPr>
            <w:tcW w:w="1512" w:type="dxa"/>
            <w:vMerge w:val="restart"/>
          </w:tcPr>
          <w:p w14:paraId="2F9BFC9C" w14:textId="77777777" w:rsidR="00D84AFF" w:rsidRPr="00D84AFF" w:rsidRDefault="00D84AFF" w:rsidP="00C8777B">
            <w:pPr>
              <w:pStyle w:val="Paragraphedeliste"/>
              <w:numPr>
                <w:ilvl w:val="0"/>
                <w:numId w:val="7"/>
              </w:numPr>
              <w:rPr>
                <w:b/>
                <w:sz w:val="20"/>
                <w:szCs w:val="20"/>
              </w:rPr>
            </w:pPr>
            <w:r w:rsidRPr="00D84AFF">
              <w:rPr>
                <w:b/>
                <w:sz w:val="20"/>
                <w:szCs w:val="20"/>
              </w:rPr>
              <w:t>Procedures</w:t>
            </w:r>
          </w:p>
        </w:tc>
        <w:tc>
          <w:tcPr>
            <w:tcW w:w="1508" w:type="dxa"/>
          </w:tcPr>
          <w:p w14:paraId="0E36AC4A" w14:textId="074C4D03" w:rsidR="00D84AFF" w:rsidRPr="00D84AFF" w:rsidRDefault="001B7AF4" w:rsidP="00D84AFF">
            <w:pPr>
              <w:rPr>
                <w:sz w:val="20"/>
                <w:szCs w:val="20"/>
              </w:rPr>
            </w:pPr>
            <w:r>
              <w:rPr>
                <w:sz w:val="20"/>
                <w:szCs w:val="20"/>
              </w:rPr>
              <w:t>3</w:t>
            </w:r>
            <w:r w:rsidR="00D84AFF" w:rsidRPr="00D84AFF">
              <w:rPr>
                <w:sz w:val="20"/>
                <w:szCs w:val="20"/>
              </w:rPr>
              <w:t xml:space="preserve">.1 </w:t>
            </w:r>
            <w:r w:rsidR="003E2CD5">
              <w:rPr>
                <w:sz w:val="20"/>
                <w:szCs w:val="20"/>
              </w:rPr>
              <w:t>F</w:t>
            </w:r>
            <w:r w:rsidR="00A5352D">
              <w:rPr>
                <w:sz w:val="20"/>
                <w:szCs w:val="20"/>
              </w:rPr>
              <w:t>or attendees</w:t>
            </w:r>
          </w:p>
        </w:tc>
        <w:tc>
          <w:tcPr>
            <w:tcW w:w="6330" w:type="dxa"/>
          </w:tcPr>
          <w:p w14:paraId="376C71F9" w14:textId="77777777" w:rsidR="00B73613" w:rsidRDefault="00F7696A" w:rsidP="00D84AFF">
            <w:pPr>
              <w:rPr>
                <w:sz w:val="20"/>
                <w:szCs w:val="20"/>
              </w:rPr>
            </w:pPr>
            <w:r>
              <w:rPr>
                <w:sz w:val="20"/>
                <w:szCs w:val="20"/>
              </w:rPr>
              <w:t xml:space="preserve">By attending </w:t>
            </w:r>
            <w:r w:rsidR="005F3446">
              <w:rPr>
                <w:sz w:val="20"/>
                <w:szCs w:val="20"/>
              </w:rPr>
              <w:t>an IEA event</w:t>
            </w:r>
            <w:r>
              <w:rPr>
                <w:sz w:val="20"/>
                <w:szCs w:val="20"/>
              </w:rPr>
              <w:t xml:space="preserve">, </w:t>
            </w:r>
            <w:r w:rsidR="002635D9">
              <w:rPr>
                <w:sz w:val="20"/>
                <w:szCs w:val="20"/>
              </w:rPr>
              <w:t xml:space="preserve">each </w:t>
            </w:r>
            <w:r w:rsidR="00B12B29">
              <w:rPr>
                <w:sz w:val="20"/>
                <w:szCs w:val="20"/>
              </w:rPr>
              <w:t xml:space="preserve">person (member or guest) </w:t>
            </w:r>
            <w:r>
              <w:rPr>
                <w:sz w:val="20"/>
                <w:szCs w:val="20"/>
              </w:rPr>
              <w:t>accept</w:t>
            </w:r>
            <w:r w:rsidR="002635D9">
              <w:rPr>
                <w:sz w:val="20"/>
                <w:szCs w:val="20"/>
              </w:rPr>
              <w:t>s</w:t>
            </w:r>
            <w:r>
              <w:rPr>
                <w:sz w:val="20"/>
                <w:szCs w:val="20"/>
              </w:rPr>
              <w:t xml:space="preserve"> </w:t>
            </w:r>
            <w:r w:rsidR="00E2136B">
              <w:rPr>
                <w:sz w:val="20"/>
                <w:szCs w:val="20"/>
              </w:rPr>
              <w:t xml:space="preserve">to </w:t>
            </w:r>
          </w:p>
          <w:p w14:paraId="4690B09D" w14:textId="77777777" w:rsidR="002A0063" w:rsidRPr="002A0063" w:rsidRDefault="002A0063" w:rsidP="00CA2E81">
            <w:pPr>
              <w:tabs>
                <w:tab w:val="left" w:pos="316"/>
              </w:tabs>
              <w:ind w:left="247" w:hanging="247"/>
              <w:rPr>
                <w:sz w:val="20"/>
                <w:szCs w:val="20"/>
              </w:rPr>
            </w:pPr>
            <w:r w:rsidRPr="002A0063">
              <w:rPr>
                <w:sz w:val="20"/>
                <w:szCs w:val="20"/>
              </w:rPr>
              <w:t>•</w:t>
            </w:r>
            <w:r w:rsidRPr="002A0063">
              <w:rPr>
                <w:sz w:val="20"/>
                <w:szCs w:val="20"/>
              </w:rPr>
              <w:tab/>
              <w:t>Treat all participants and staff with respect and professionalism.</w:t>
            </w:r>
          </w:p>
          <w:p w14:paraId="6B3DFCEE" w14:textId="7FFB7380" w:rsidR="004264C7" w:rsidRDefault="002A0063" w:rsidP="004264C7">
            <w:pPr>
              <w:tabs>
                <w:tab w:val="left" w:pos="316"/>
              </w:tabs>
              <w:ind w:left="247" w:hanging="247"/>
              <w:rPr>
                <w:sz w:val="20"/>
                <w:szCs w:val="20"/>
              </w:rPr>
            </w:pPr>
            <w:r w:rsidRPr="002A0063">
              <w:rPr>
                <w:sz w:val="20"/>
                <w:szCs w:val="20"/>
              </w:rPr>
              <w:t>•</w:t>
            </w:r>
            <w:r w:rsidRPr="002A0063">
              <w:rPr>
                <w:sz w:val="20"/>
                <w:szCs w:val="20"/>
              </w:rPr>
              <w:tab/>
            </w:r>
            <w:r>
              <w:rPr>
                <w:sz w:val="20"/>
                <w:szCs w:val="20"/>
              </w:rPr>
              <w:t>N</w:t>
            </w:r>
            <w:r w:rsidRPr="002A0063">
              <w:rPr>
                <w:sz w:val="20"/>
                <w:szCs w:val="20"/>
              </w:rPr>
              <w:t>ot engage in harassment</w:t>
            </w:r>
            <w:r w:rsidR="004264C7">
              <w:rPr>
                <w:sz w:val="20"/>
                <w:szCs w:val="20"/>
              </w:rPr>
              <w:t>, bullying, intimidation or threats</w:t>
            </w:r>
            <w:r w:rsidRPr="002A0063">
              <w:rPr>
                <w:sz w:val="20"/>
                <w:szCs w:val="20"/>
              </w:rPr>
              <w:t xml:space="preserve"> of any kind, including sexual harassment</w:t>
            </w:r>
            <w:r w:rsidR="004264C7">
              <w:rPr>
                <w:sz w:val="20"/>
                <w:szCs w:val="20"/>
              </w:rPr>
              <w:t xml:space="preserve"> (comments, advancement or physical contact)</w:t>
            </w:r>
            <w:r w:rsidRPr="002A0063">
              <w:rPr>
                <w:sz w:val="20"/>
                <w:szCs w:val="20"/>
              </w:rPr>
              <w:t xml:space="preserve">, verbal abuse, or discriminatory </w:t>
            </w:r>
            <w:r w:rsidR="004264C7">
              <w:rPr>
                <w:sz w:val="20"/>
                <w:szCs w:val="20"/>
              </w:rPr>
              <w:t xml:space="preserve">or hateful </w:t>
            </w:r>
            <w:r w:rsidRPr="002A0063">
              <w:rPr>
                <w:sz w:val="20"/>
                <w:szCs w:val="20"/>
              </w:rPr>
              <w:t xml:space="preserve">conduct </w:t>
            </w:r>
          </w:p>
          <w:p w14:paraId="0DF7BFF7" w14:textId="0BF886EA" w:rsidR="004264C7" w:rsidRDefault="004264C7" w:rsidP="004264C7">
            <w:pPr>
              <w:pStyle w:val="Paragraphedeliste"/>
              <w:tabs>
                <w:tab w:val="left" w:pos="316"/>
              </w:tabs>
              <w:rPr>
                <w:sz w:val="20"/>
                <w:szCs w:val="20"/>
              </w:rPr>
            </w:pPr>
            <w:r>
              <w:rPr>
                <w:sz w:val="20"/>
                <w:szCs w:val="20"/>
              </w:rPr>
              <w:t>Avoid violent or aggressive behaviour, including damage to property</w:t>
            </w:r>
          </w:p>
          <w:p w14:paraId="10D60D8A" w14:textId="07F637E0" w:rsidR="004264C7" w:rsidRDefault="004264C7" w:rsidP="004264C7">
            <w:pPr>
              <w:pStyle w:val="Paragraphedeliste"/>
              <w:tabs>
                <w:tab w:val="left" w:pos="316"/>
              </w:tabs>
              <w:rPr>
                <w:sz w:val="20"/>
                <w:szCs w:val="20"/>
              </w:rPr>
            </w:pPr>
            <w:r>
              <w:rPr>
                <w:sz w:val="20"/>
                <w:szCs w:val="20"/>
              </w:rPr>
              <w:t>Refrain from stalking or persistent unwanted contact</w:t>
            </w:r>
          </w:p>
          <w:p w14:paraId="42DA64CF" w14:textId="6CC6B907" w:rsidR="004264C7" w:rsidRPr="00B54C82" w:rsidRDefault="004264C7" w:rsidP="00B54C82">
            <w:pPr>
              <w:pStyle w:val="Paragraphedeliste"/>
              <w:tabs>
                <w:tab w:val="left" w:pos="316"/>
              </w:tabs>
              <w:rPr>
                <w:sz w:val="20"/>
                <w:szCs w:val="20"/>
              </w:rPr>
            </w:pPr>
            <w:r>
              <w:rPr>
                <w:sz w:val="20"/>
                <w:szCs w:val="20"/>
              </w:rPr>
              <w:t>Never share private or confidential information without permission</w:t>
            </w:r>
          </w:p>
          <w:p w14:paraId="672F730B" w14:textId="2DAFBB08" w:rsidR="002A0063" w:rsidRPr="002A0063" w:rsidRDefault="002A0063" w:rsidP="00CA2E81">
            <w:pPr>
              <w:tabs>
                <w:tab w:val="left" w:pos="316"/>
              </w:tabs>
              <w:ind w:left="247" w:hanging="247"/>
              <w:rPr>
                <w:sz w:val="20"/>
                <w:szCs w:val="20"/>
              </w:rPr>
            </w:pPr>
            <w:r w:rsidRPr="002A0063">
              <w:rPr>
                <w:sz w:val="20"/>
                <w:szCs w:val="20"/>
              </w:rPr>
              <w:t>•</w:t>
            </w:r>
            <w:r w:rsidRPr="002A0063">
              <w:rPr>
                <w:sz w:val="20"/>
                <w:szCs w:val="20"/>
              </w:rPr>
              <w:tab/>
              <w:t>Follow event rules and instructions from organizers and venue staff</w:t>
            </w:r>
            <w:r w:rsidR="004264C7">
              <w:rPr>
                <w:sz w:val="20"/>
                <w:szCs w:val="20"/>
              </w:rPr>
              <w:t xml:space="preserve"> and applicable laws</w:t>
            </w:r>
            <w:r w:rsidRPr="002A0063">
              <w:rPr>
                <w:sz w:val="20"/>
                <w:szCs w:val="20"/>
              </w:rPr>
              <w:t>.</w:t>
            </w:r>
          </w:p>
          <w:p w14:paraId="74147706" w14:textId="28CC8616" w:rsidR="00D84AFF" w:rsidRPr="00B73613" w:rsidRDefault="002A0063" w:rsidP="00CA2E81">
            <w:pPr>
              <w:tabs>
                <w:tab w:val="left" w:pos="316"/>
              </w:tabs>
              <w:ind w:left="247" w:hanging="247"/>
              <w:rPr>
                <w:sz w:val="20"/>
                <w:szCs w:val="20"/>
              </w:rPr>
            </w:pPr>
            <w:r w:rsidRPr="002A0063">
              <w:rPr>
                <w:sz w:val="20"/>
                <w:szCs w:val="20"/>
              </w:rPr>
              <w:t>•</w:t>
            </w:r>
            <w:r w:rsidRPr="002A0063">
              <w:rPr>
                <w:sz w:val="20"/>
                <w:szCs w:val="20"/>
              </w:rPr>
              <w:tab/>
              <w:t>Support a safe environment by cooperating with organizers, reporting concerns, and respecting enforcement efforts under this code of conduct.</w:t>
            </w:r>
            <w:r w:rsidR="00EE390A" w:rsidRPr="00B73613">
              <w:rPr>
                <w:sz w:val="20"/>
                <w:szCs w:val="20"/>
              </w:rPr>
              <w:t xml:space="preserve"> </w:t>
            </w:r>
          </w:p>
        </w:tc>
      </w:tr>
      <w:tr w:rsidR="00D84AFF" w:rsidRPr="00D84AFF" w14:paraId="1D69AF9F" w14:textId="77777777" w:rsidTr="00852E95">
        <w:trPr>
          <w:cantSplit/>
        </w:trPr>
        <w:tc>
          <w:tcPr>
            <w:tcW w:w="1512" w:type="dxa"/>
            <w:vMerge/>
          </w:tcPr>
          <w:p w14:paraId="08C27825" w14:textId="77777777" w:rsidR="00D84AFF" w:rsidRPr="00D84AFF" w:rsidRDefault="00D84AFF">
            <w:pPr>
              <w:rPr>
                <w:sz w:val="20"/>
                <w:szCs w:val="20"/>
              </w:rPr>
            </w:pPr>
          </w:p>
        </w:tc>
        <w:tc>
          <w:tcPr>
            <w:tcW w:w="1508" w:type="dxa"/>
          </w:tcPr>
          <w:p w14:paraId="2787D772" w14:textId="47DC2582" w:rsidR="00D84AFF" w:rsidRPr="00D84AFF" w:rsidRDefault="001B7AF4" w:rsidP="00D84AFF">
            <w:pPr>
              <w:rPr>
                <w:sz w:val="20"/>
                <w:szCs w:val="20"/>
              </w:rPr>
            </w:pPr>
            <w:r>
              <w:rPr>
                <w:rFonts w:cstheme="majorHAnsi"/>
                <w:sz w:val="20"/>
                <w:szCs w:val="20"/>
              </w:rPr>
              <w:t>3</w:t>
            </w:r>
            <w:r w:rsidR="00D84AFF" w:rsidRPr="00D84AFF">
              <w:rPr>
                <w:rFonts w:cstheme="majorHAnsi"/>
                <w:sz w:val="20"/>
                <w:szCs w:val="20"/>
              </w:rPr>
              <w:t xml:space="preserve">.2 </w:t>
            </w:r>
            <w:r w:rsidR="003E2CD5">
              <w:rPr>
                <w:rFonts w:cstheme="majorHAnsi"/>
                <w:sz w:val="20"/>
                <w:szCs w:val="20"/>
              </w:rPr>
              <w:t>For organizers</w:t>
            </w:r>
          </w:p>
        </w:tc>
        <w:tc>
          <w:tcPr>
            <w:tcW w:w="6330" w:type="dxa"/>
          </w:tcPr>
          <w:p w14:paraId="2160E624" w14:textId="1F91FF92" w:rsidR="00D84AFF" w:rsidRPr="00D84AFF" w:rsidRDefault="00EE390A" w:rsidP="0049280C">
            <w:pPr>
              <w:spacing w:beforeLines="50" w:before="120" w:afterLines="50" w:after="120"/>
              <w:rPr>
                <w:rFonts w:cstheme="majorHAnsi"/>
                <w:sz w:val="20"/>
                <w:szCs w:val="20"/>
              </w:rPr>
            </w:pPr>
            <w:r>
              <w:rPr>
                <w:rFonts w:cstheme="majorHAnsi"/>
                <w:sz w:val="20"/>
                <w:szCs w:val="20"/>
              </w:rPr>
              <w:t xml:space="preserve">When organizing </w:t>
            </w:r>
            <w:r>
              <w:rPr>
                <w:sz w:val="20"/>
                <w:szCs w:val="20"/>
              </w:rPr>
              <w:t xml:space="preserve">an IEA event, organizers </w:t>
            </w:r>
            <w:r w:rsidR="0052253A">
              <w:rPr>
                <w:sz w:val="20"/>
                <w:szCs w:val="20"/>
              </w:rPr>
              <w:t xml:space="preserve">ensure </w:t>
            </w:r>
            <w:r w:rsidR="002547C9">
              <w:rPr>
                <w:sz w:val="20"/>
                <w:szCs w:val="20"/>
              </w:rPr>
              <w:t xml:space="preserve">the </w:t>
            </w:r>
            <w:r w:rsidR="0052253A">
              <w:rPr>
                <w:sz w:val="20"/>
                <w:szCs w:val="20"/>
              </w:rPr>
              <w:t xml:space="preserve">environment is exempt from </w:t>
            </w:r>
            <w:r w:rsidR="00B428D3">
              <w:rPr>
                <w:sz w:val="20"/>
                <w:szCs w:val="20"/>
              </w:rPr>
              <w:t>encouragement of behaviou</w:t>
            </w:r>
            <w:r w:rsidR="00A37740">
              <w:rPr>
                <w:sz w:val="20"/>
                <w:szCs w:val="20"/>
              </w:rPr>
              <w:t>r</w:t>
            </w:r>
            <w:r w:rsidR="00B428D3">
              <w:rPr>
                <w:sz w:val="20"/>
                <w:szCs w:val="20"/>
              </w:rPr>
              <w:t xml:space="preserve">s contrary to </w:t>
            </w:r>
            <w:r>
              <w:rPr>
                <w:sz w:val="20"/>
                <w:szCs w:val="20"/>
              </w:rPr>
              <w:t>the present code of conduct.</w:t>
            </w:r>
            <w:r w:rsidR="00B428D3">
              <w:rPr>
                <w:sz w:val="20"/>
                <w:szCs w:val="20"/>
              </w:rPr>
              <w:t xml:space="preserve"> This </w:t>
            </w:r>
            <w:r w:rsidR="00B428D3" w:rsidRPr="00C05978">
              <w:rPr>
                <w:i/>
                <w:iCs/>
                <w:sz w:val="20"/>
                <w:szCs w:val="20"/>
              </w:rPr>
              <w:t>may include</w:t>
            </w:r>
            <w:r w:rsidR="00B428D3">
              <w:rPr>
                <w:sz w:val="20"/>
                <w:szCs w:val="20"/>
              </w:rPr>
              <w:t xml:space="preserve"> </w:t>
            </w:r>
            <w:r w:rsidR="007E5A94">
              <w:rPr>
                <w:sz w:val="20"/>
                <w:szCs w:val="20"/>
              </w:rPr>
              <w:t xml:space="preserve">creating </w:t>
            </w:r>
            <w:r w:rsidR="00B428D3">
              <w:rPr>
                <w:sz w:val="20"/>
                <w:szCs w:val="20"/>
              </w:rPr>
              <w:t xml:space="preserve">a </w:t>
            </w:r>
            <w:r w:rsidR="00FF1816">
              <w:rPr>
                <w:sz w:val="20"/>
                <w:szCs w:val="20"/>
              </w:rPr>
              <w:t xml:space="preserve">code-of-conduct </w:t>
            </w:r>
            <w:r w:rsidR="00C05978">
              <w:rPr>
                <w:sz w:val="20"/>
                <w:szCs w:val="20"/>
              </w:rPr>
              <w:t xml:space="preserve">document </w:t>
            </w:r>
            <w:r w:rsidR="00FF1816">
              <w:rPr>
                <w:sz w:val="20"/>
                <w:szCs w:val="20"/>
              </w:rPr>
              <w:t>specific to their event</w:t>
            </w:r>
            <w:r w:rsidR="004264C7">
              <w:rPr>
                <w:sz w:val="20"/>
                <w:szCs w:val="20"/>
              </w:rPr>
              <w:t xml:space="preserve"> which will at least respect this operating procedure of IEA</w:t>
            </w:r>
            <w:r w:rsidR="00FF1816">
              <w:rPr>
                <w:sz w:val="20"/>
                <w:szCs w:val="20"/>
              </w:rPr>
              <w:t xml:space="preserve">. </w:t>
            </w:r>
          </w:p>
        </w:tc>
      </w:tr>
      <w:tr w:rsidR="00D84AFF" w:rsidRPr="00D84AFF" w14:paraId="45AADEF3" w14:textId="77777777" w:rsidTr="00852E95">
        <w:trPr>
          <w:cantSplit/>
        </w:trPr>
        <w:tc>
          <w:tcPr>
            <w:tcW w:w="1512" w:type="dxa"/>
            <w:vMerge/>
          </w:tcPr>
          <w:p w14:paraId="7A83379B" w14:textId="77777777" w:rsidR="00D84AFF" w:rsidRPr="00D84AFF" w:rsidRDefault="00D84AFF">
            <w:pPr>
              <w:rPr>
                <w:sz w:val="20"/>
                <w:szCs w:val="20"/>
              </w:rPr>
            </w:pPr>
          </w:p>
        </w:tc>
        <w:tc>
          <w:tcPr>
            <w:tcW w:w="1508" w:type="dxa"/>
          </w:tcPr>
          <w:p w14:paraId="16F93524" w14:textId="666F62B0" w:rsidR="00D84AFF" w:rsidRPr="00D84AFF" w:rsidRDefault="001B7AF4" w:rsidP="00D84AFF">
            <w:pPr>
              <w:rPr>
                <w:sz w:val="20"/>
                <w:szCs w:val="20"/>
              </w:rPr>
            </w:pPr>
            <w:r>
              <w:rPr>
                <w:rFonts w:cstheme="majorHAnsi"/>
                <w:sz w:val="20"/>
                <w:szCs w:val="20"/>
              </w:rPr>
              <w:t>3</w:t>
            </w:r>
            <w:r w:rsidR="00D84AFF" w:rsidRPr="00D84AFF">
              <w:rPr>
                <w:rFonts w:cstheme="majorHAnsi"/>
                <w:sz w:val="20"/>
                <w:szCs w:val="20"/>
              </w:rPr>
              <w:t xml:space="preserve">.3 </w:t>
            </w:r>
            <w:r w:rsidR="003A01F6">
              <w:rPr>
                <w:rFonts w:cstheme="majorHAnsi"/>
                <w:sz w:val="20"/>
                <w:szCs w:val="20"/>
              </w:rPr>
              <w:t>Reporting of misconduct</w:t>
            </w:r>
          </w:p>
        </w:tc>
        <w:tc>
          <w:tcPr>
            <w:tcW w:w="6330" w:type="dxa"/>
          </w:tcPr>
          <w:p w14:paraId="5CEA477F" w14:textId="2FC054C8" w:rsidR="00546FB6" w:rsidRPr="00B54C82" w:rsidRDefault="007B55BE" w:rsidP="00B54C82">
            <w:pPr>
              <w:spacing w:beforeLines="50" w:before="120" w:afterLines="50" w:after="120"/>
              <w:rPr>
                <w:spacing w:val="-2"/>
                <w:sz w:val="20"/>
                <w:szCs w:val="20"/>
              </w:rPr>
            </w:pPr>
            <w:r w:rsidRPr="00B54C82">
              <w:rPr>
                <w:spacing w:val="-2"/>
                <w:sz w:val="20"/>
                <w:szCs w:val="20"/>
              </w:rPr>
              <w:t xml:space="preserve">Attendees report perceived misconduct </w:t>
            </w:r>
            <w:r w:rsidR="00FF1816" w:rsidRPr="00B54C82">
              <w:rPr>
                <w:spacing w:val="-2"/>
                <w:sz w:val="20"/>
                <w:szCs w:val="20"/>
              </w:rPr>
              <w:t xml:space="preserve">at </w:t>
            </w:r>
            <w:r w:rsidRPr="00B54C82">
              <w:rPr>
                <w:spacing w:val="-2"/>
                <w:sz w:val="20"/>
                <w:szCs w:val="20"/>
              </w:rPr>
              <w:t xml:space="preserve">an IEA event </w:t>
            </w:r>
            <w:r w:rsidR="00EF179D" w:rsidRPr="00B54C82">
              <w:rPr>
                <w:i/>
                <w:iCs/>
                <w:spacing w:val="-2"/>
                <w:sz w:val="20"/>
                <w:szCs w:val="20"/>
              </w:rPr>
              <w:t>in writing</w:t>
            </w:r>
            <w:r w:rsidR="00EF179D" w:rsidRPr="00B54C82">
              <w:rPr>
                <w:spacing w:val="-2"/>
                <w:sz w:val="20"/>
                <w:szCs w:val="20"/>
              </w:rPr>
              <w:t xml:space="preserve"> </w:t>
            </w:r>
            <w:r w:rsidR="007824E9" w:rsidRPr="00B54C82">
              <w:rPr>
                <w:spacing w:val="-2"/>
                <w:sz w:val="20"/>
                <w:szCs w:val="20"/>
              </w:rPr>
              <w:t xml:space="preserve">to the </w:t>
            </w:r>
            <w:r w:rsidR="00384E8C" w:rsidRPr="00B54C82">
              <w:rPr>
                <w:spacing w:val="-2"/>
                <w:sz w:val="20"/>
                <w:szCs w:val="20"/>
              </w:rPr>
              <w:t xml:space="preserve">event organizer(s) and the IEA </w:t>
            </w:r>
            <w:r w:rsidR="007824E9" w:rsidRPr="00B54C82">
              <w:rPr>
                <w:spacing w:val="-2"/>
                <w:sz w:val="20"/>
                <w:szCs w:val="20"/>
              </w:rPr>
              <w:t>Vice-President Secretary General (</w:t>
            </w:r>
            <w:hyperlink r:id="rId7" w:history="1">
              <w:r w:rsidR="007824E9" w:rsidRPr="00B54C82">
                <w:rPr>
                  <w:rStyle w:val="Hyperlien"/>
                  <w:spacing w:val="-2"/>
                  <w:sz w:val="20"/>
                  <w:szCs w:val="20"/>
                </w:rPr>
                <w:t>vpsg@iea.cc</w:t>
              </w:r>
            </w:hyperlink>
            <w:r w:rsidR="007824E9" w:rsidRPr="00B54C82">
              <w:rPr>
                <w:spacing w:val="-2"/>
                <w:sz w:val="20"/>
                <w:szCs w:val="20"/>
              </w:rPr>
              <w:t>)</w:t>
            </w:r>
            <w:r w:rsidR="005A31BC" w:rsidRPr="00B54C82">
              <w:rPr>
                <w:spacing w:val="-2"/>
                <w:sz w:val="20"/>
                <w:szCs w:val="20"/>
              </w:rPr>
              <w:t xml:space="preserve"> or </w:t>
            </w:r>
            <w:r w:rsidR="004627C4" w:rsidRPr="00B54C82">
              <w:rPr>
                <w:spacing w:val="-2"/>
                <w:sz w:val="20"/>
                <w:szCs w:val="20"/>
              </w:rPr>
              <w:t xml:space="preserve">in the case of conflict of interest or unavailability, </w:t>
            </w:r>
            <w:r w:rsidR="005A31BC" w:rsidRPr="00B54C82">
              <w:rPr>
                <w:spacing w:val="-2"/>
                <w:sz w:val="20"/>
                <w:szCs w:val="20"/>
              </w:rPr>
              <w:t xml:space="preserve">another </w:t>
            </w:r>
            <w:r w:rsidR="00172B80" w:rsidRPr="00B54C82">
              <w:rPr>
                <w:spacing w:val="-2"/>
                <w:sz w:val="20"/>
                <w:szCs w:val="20"/>
              </w:rPr>
              <w:t xml:space="preserve">responsible </w:t>
            </w:r>
            <w:r w:rsidR="005A31BC" w:rsidRPr="00B54C82">
              <w:rPr>
                <w:spacing w:val="-2"/>
                <w:sz w:val="20"/>
                <w:szCs w:val="20"/>
              </w:rPr>
              <w:t xml:space="preserve">person, </w:t>
            </w:r>
            <w:r w:rsidR="00F7696A" w:rsidRPr="00B54C82">
              <w:rPr>
                <w:i/>
                <w:iCs/>
                <w:spacing w:val="-2"/>
                <w:sz w:val="20"/>
                <w:szCs w:val="20"/>
              </w:rPr>
              <w:t>as soon as possible</w:t>
            </w:r>
            <w:r w:rsidR="00F7696A" w:rsidRPr="00B54C82">
              <w:rPr>
                <w:spacing w:val="-2"/>
                <w:sz w:val="20"/>
                <w:szCs w:val="20"/>
              </w:rPr>
              <w:t>.</w:t>
            </w:r>
            <w:r w:rsidR="004D0669" w:rsidRPr="00B54C82">
              <w:rPr>
                <w:spacing w:val="-2"/>
                <w:sz w:val="20"/>
                <w:szCs w:val="20"/>
              </w:rPr>
              <w:t xml:space="preserve"> </w:t>
            </w:r>
            <w:r w:rsidR="00546FB6" w:rsidRPr="00B54C82">
              <w:rPr>
                <w:spacing w:val="-2"/>
                <w:sz w:val="20"/>
                <w:szCs w:val="20"/>
              </w:rPr>
              <w:t xml:space="preserve">In case of emergency, contact the venue security or emergency services immediately. </w:t>
            </w:r>
          </w:p>
          <w:p w14:paraId="025512DF" w14:textId="68B0AD03" w:rsidR="004D0669" w:rsidRPr="00B54C82" w:rsidRDefault="004D0669" w:rsidP="00B54C82">
            <w:pPr>
              <w:spacing w:beforeLines="50" w:before="120" w:afterLines="50" w:after="120"/>
              <w:rPr>
                <w:spacing w:val="-2"/>
                <w:sz w:val="20"/>
                <w:szCs w:val="20"/>
              </w:rPr>
            </w:pPr>
            <w:r w:rsidRPr="00B54C82">
              <w:rPr>
                <w:spacing w:val="-2"/>
                <w:sz w:val="20"/>
                <w:szCs w:val="20"/>
              </w:rPr>
              <w:t xml:space="preserve">This report includes: </w:t>
            </w:r>
          </w:p>
          <w:p w14:paraId="70227FBA" w14:textId="1B1A1849" w:rsidR="004D0669" w:rsidRPr="00B54C82" w:rsidRDefault="004D0669" w:rsidP="00B54C82">
            <w:pPr>
              <w:pStyle w:val="Paragraphedeliste"/>
              <w:numPr>
                <w:ilvl w:val="0"/>
                <w:numId w:val="11"/>
              </w:numPr>
              <w:rPr>
                <w:rFonts w:cstheme="majorHAnsi"/>
                <w:sz w:val="20"/>
                <w:szCs w:val="20"/>
              </w:rPr>
            </w:pPr>
            <w:r w:rsidRPr="00B54C82">
              <w:rPr>
                <w:rFonts w:cstheme="majorHAnsi"/>
                <w:sz w:val="20"/>
                <w:szCs w:val="20"/>
              </w:rPr>
              <w:t>IEA Event during which the misconduct occurred;</w:t>
            </w:r>
          </w:p>
          <w:p w14:paraId="768AFC2D" w14:textId="6478EE53" w:rsidR="004D0669" w:rsidRPr="00B54C82" w:rsidRDefault="004D0669" w:rsidP="00B54C82">
            <w:pPr>
              <w:pStyle w:val="Paragraphedeliste"/>
              <w:numPr>
                <w:ilvl w:val="0"/>
                <w:numId w:val="11"/>
              </w:numPr>
              <w:rPr>
                <w:rFonts w:cstheme="majorHAnsi"/>
                <w:sz w:val="20"/>
                <w:szCs w:val="20"/>
              </w:rPr>
            </w:pPr>
            <w:r w:rsidRPr="00B54C82">
              <w:rPr>
                <w:rFonts w:cstheme="majorHAnsi"/>
                <w:sz w:val="20"/>
                <w:szCs w:val="20"/>
              </w:rPr>
              <w:t>Description of misconduct</w:t>
            </w:r>
            <w:r w:rsidR="004264C7" w:rsidRPr="00B54C82">
              <w:rPr>
                <w:rFonts w:cstheme="majorHAnsi"/>
                <w:sz w:val="20"/>
                <w:szCs w:val="20"/>
              </w:rPr>
              <w:t xml:space="preserve"> (what, where, who was involved, witnesses, if any)</w:t>
            </w:r>
            <w:r w:rsidRPr="00B54C82">
              <w:rPr>
                <w:rFonts w:cstheme="majorHAnsi"/>
                <w:sz w:val="20"/>
                <w:szCs w:val="20"/>
              </w:rPr>
              <w:t xml:space="preserve">; </w:t>
            </w:r>
          </w:p>
          <w:p w14:paraId="4CF9430F" w14:textId="47544170" w:rsidR="004D0669" w:rsidRPr="00B54C82" w:rsidRDefault="004D0669" w:rsidP="00B54C82">
            <w:pPr>
              <w:pStyle w:val="Paragraphedeliste"/>
              <w:numPr>
                <w:ilvl w:val="0"/>
                <w:numId w:val="11"/>
              </w:numPr>
              <w:rPr>
                <w:rFonts w:cstheme="majorHAnsi"/>
                <w:sz w:val="20"/>
                <w:szCs w:val="20"/>
              </w:rPr>
            </w:pPr>
            <w:r w:rsidRPr="00B54C82">
              <w:rPr>
                <w:rFonts w:cstheme="majorHAnsi"/>
                <w:sz w:val="20"/>
                <w:szCs w:val="20"/>
              </w:rPr>
              <w:t xml:space="preserve">Date </w:t>
            </w:r>
            <w:r w:rsidR="004264C7" w:rsidRPr="00B54C82">
              <w:rPr>
                <w:rFonts w:cstheme="majorHAnsi"/>
                <w:sz w:val="20"/>
                <w:szCs w:val="20"/>
              </w:rPr>
              <w:t xml:space="preserve">and approximate time </w:t>
            </w:r>
            <w:r w:rsidRPr="00B54C82">
              <w:rPr>
                <w:rFonts w:cstheme="majorHAnsi"/>
                <w:sz w:val="20"/>
                <w:szCs w:val="20"/>
              </w:rPr>
              <w:t xml:space="preserve">of misconduct; </w:t>
            </w:r>
          </w:p>
          <w:p w14:paraId="118E61E8" w14:textId="6E544EC6" w:rsidR="004D0669" w:rsidRPr="00B54C82" w:rsidRDefault="004D0669" w:rsidP="00B54C82">
            <w:pPr>
              <w:pStyle w:val="Paragraphedeliste"/>
              <w:numPr>
                <w:ilvl w:val="0"/>
                <w:numId w:val="11"/>
              </w:numPr>
              <w:rPr>
                <w:rFonts w:cstheme="majorHAnsi"/>
                <w:sz w:val="20"/>
                <w:szCs w:val="20"/>
              </w:rPr>
            </w:pPr>
            <w:r w:rsidRPr="00B54C82">
              <w:rPr>
                <w:rFonts w:cstheme="majorHAnsi"/>
                <w:sz w:val="20"/>
                <w:szCs w:val="20"/>
              </w:rPr>
              <w:t>Consequence following the misconduct (if any);</w:t>
            </w:r>
          </w:p>
          <w:p w14:paraId="7DD811D5" w14:textId="6C8B013D" w:rsidR="000B0C55" w:rsidRPr="00B54C82" w:rsidRDefault="000B0C55" w:rsidP="00B54C82">
            <w:pPr>
              <w:pStyle w:val="Paragraphedeliste"/>
              <w:numPr>
                <w:ilvl w:val="0"/>
                <w:numId w:val="11"/>
              </w:numPr>
              <w:spacing w:beforeLines="50" w:before="120" w:afterLines="50" w:after="120"/>
              <w:rPr>
                <w:rFonts w:cstheme="majorHAnsi"/>
                <w:sz w:val="20"/>
                <w:szCs w:val="20"/>
              </w:rPr>
            </w:pPr>
            <w:r w:rsidRPr="00B54C82">
              <w:rPr>
                <w:rFonts w:cstheme="majorHAnsi"/>
                <w:sz w:val="20"/>
                <w:szCs w:val="20"/>
              </w:rPr>
              <w:t>Name of person reporting incident</w:t>
            </w:r>
            <w:r w:rsidR="004264C7" w:rsidRPr="00B54C82">
              <w:rPr>
                <w:rFonts w:cstheme="majorHAnsi"/>
                <w:sz w:val="20"/>
                <w:szCs w:val="20"/>
              </w:rPr>
              <w:t xml:space="preserve"> (optional)</w:t>
            </w:r>
          </w:p>
          <w:p w14:paraId="05E1E214" w14:textId="62B708C7" w:rsidR="00D84AFF" w:rsidRPr="00B54C82" w:rsidRDefault="004D0669" w:rsidP="00B54C82">
            <w:pPr>
              <w:pStyle w:val="Paragraphedeliste"/>
              <w:numPr>
                <w:ilvl w:val="0"/>
                <w:numId w:val="11"/>
              </w:numPr>
              <w:spacing w:beforeLines="50" w:before="120" w:afterLines="50" w:after="120"/>
              <w:rPr>
                <w:rFonts w:cstheme="majorHAnsi"/>
                <w:sz w:val="20"/>
                <w:szCs w:val="20"/>
              </w:rPr>
            </w:pPr>
            <w:r w:rsidRPr="00B54C82">
              <w:rPr>
                <w:rFonts w:cstheme="majorHAnsi"/>
                <w:sz w:val="20"/>
                <w:szCs w:val="20"/>
              </w:rPr>
              <w:t xml:space="preserve">Name of the perceived offending party, </w:t>
            </w:r>
            <w:r w:rsidR="000B0C55" w:rsidRPr="00B54C82">
              <w:rPr>
                <w:rFonts w:cstheme="majorHAnsi"/>
                <w:sz w:val="20"/>
                <w:szCs w:val="20"/>
              </w:rPr>
              <w:t>if known (optional)</w:t>
            </w:r>
          </w:p>
        </w:tc>
      </w:tr>
      <w:tr w:rsidR="00AE0781" w:rsidRPr="00D84AFF" w14:paraId="390D545D" w14:textId="77777777" w:rsidTr="00852E95">
        <w:trPr>
          <w:cantSplit/>
        </w:trPr>
        <w:tc>
          <w:tcPr>
            <w:tcW w:w="1512" w:type="dxa"/>
          </w:tcPr>
          <w:p w14:paraId="220FDE63" w14:textId="77777777" w:rsidR="00AE0781" w:rsidRDefault="00AE0781">
            <w:pPr>
              <w:rPr>
                <w:rFonts w:cstheme="majorHAnsi"/>
                <w:b/>
                <w:sz w:val="20"/>
                <w:szCs w:val="20"/>
              </w:rPr>
            </w:pPr>
          </w:p>
        </w:tc>
        <w:tc>
          <w:tcPr>
            <w:tcW w:w="1508" w:type="dxa"/>
          </w:tcPr>
          <w:p w14:paraId="55D32EEA" w14:textId="6CF9C5D8" w:rsidR="00AE0781" w:rsidRDefault="00AE0781">
            <w:pPr>
              <w:rPr>
                <w:rFonts w:cstheme="majorHAnsi"/>
                <w:sz w:val="20"/>
                <w:szCs w:val="20"/>
              </w:rPr>
            </w:pPr>
            <w:r>
              <w:rPr>
                <w:rFonts w:cstheme="majorHAnsi"/>
                <w:sz w:val="20"/>
                <w:szCs w:val="20"/>
              </w:rPr>
              <w:t xml:space="preserve">4.1 Confidentiality and privacy;  </w:t>
            </w:r>
          </w:p>
        </w:tc>
        <w:tc>
          <w:tcPr>
            <w:tcW w:w="6330" w:type="dxa"/>
          </w:tcPr>
          <w:p w14:paraId="552AACE9" w14:textId="77777777" w:rsidR="00AE0781" w:rsidRPr="00734504" w:rsidRDefault="00AE0781" w:rsidP="00B54C82">
            <w:pPr>
              <w:spacing w:beforeLines="50" w:before="120" w:afterLines="50" w:after="120"/>
              <w:rPr>
                <w:rFonts w:cstheme="majorHAnsi"/>
                <w:sz w:val="20"/>
                <w:szCs w:val="20"/>
              </w:rPr>
            </w:pPr>
            <w:r w:rsidRPr="00734504">
              <w:rPr>
                <w:rFonts w:cstheme="majorHAnsi"/>
                <w:sz w:val="20"/>
                <w:szCs w:val="20"/>
              </w:rPr>
              <w:t>Reports will be handled as discreetly as reasonably possible.</w:t>
            </w:r>
          </w:p>
          <w:p w14:paraId="61385B9B" w14:textId="77777777" w:rsidR="00AE0781" w:rsidRPr="00734504" w:rsidRDefault="00AE0781" w:rsidP="00B54C82">
            <w:pPr>
              <w:spacing w:beforeLines="50" w:before="120" w:afterLines="50" w:after="120"/>
              <w:rPr>
                <w:rFonts w:cstheme="majorHAnsi"/>
                <w:sz w:val="20"/>
                <w:szCs w:val="20"/>
              </w:rPr>
            </w:pPr>
            <w:r w:rsidRPr="00734504">
              <w:rPr>
                <w:rFonts w:cstheme="majorHAnsi"/>
                <w:sz w:val="20"/>
                <w:szCs w:val="20"/>
              </w:rPr>
              <w:t>Information will only be shared with people who need it for the response, subject to applicable law and organizational requirements.</w:t>
            </w:r>
          </w:p>
          <w:p w14:paraId="21BBB4A1" w14:textId="6AE2B3FA" w:rsidR="00AE0781" w:rsidRPr="00AE0781" w:rsidRDefault="00AE0781" w:rsidP="00B54C82">
            <w:pPr>
              <w:spacing w:beforeLines="50" w:before="120" w:afterLines="50" w:after="120"/>
              <w:rPr>
                <w:rFonts w:cstheme="majorHAnsi"/>
                <w:sz w:val="20"/>
                <w:szCs w:val="20"/>
              </w:rPr>
            </w:pPr>
            <w:r w:rsidRPr="00734504">
              <w:rPr>
                <w:rFonts w:cstheme="majorHAnsi"/>
                <w:sz w:val="20"/>
                <w:szCs w:val="20"/>
              </w:rPr>
              <w:t>Absolute confidentiality cannot necessarily be guaranteed, particularly where safety or legal obligations are involved.</w:t>
            </w:r>
          </w:p>
        </w:tc>
      </w:tr>
      <w:tr w:rsidR="0062323B" w:rsidRPr="00D84AFF" w14:paraId="6B0C8B51" w14:textId="77777777" w:rsidTr="00852E95">
        <w:trPr>
          <w:cantSplit/>
        </w:trPr>
        <w:tc>
          <w:tcPr>
            <w:tcW w:w="1512" w:type="dxa"/>
            <w:vMerge w:val="restart"/>
          </w:tcPr>
          <w:p w14:paraId="4737E745" w14:textId="6AF38361" w:rsidR="0062323B" w:rsidRPr="00D84AFF" w:rsidRDefault="001B7AF4">
            <w:pPr>
              <w:rPr>
                <w:rFonts w:cstheme="majorHAnsi"/>
                <w:b/>
                <w:sz w:val="20"/>
                <w:szCs w:val="20"/>
              </w:rPr>
            </w:pPr>
            <w:r>
              <w:rPr>
                <w:rFonts w:cstheme="majorHAnsi"/>
                <w:b/>
                <w:sz w:val="20"/>
                <w:szCs w:val="20"/>
              </w:rPr>
              <w:t>4</w:t>
            </w:r>
            <w:r w:rsidR="0062323B">
              <w:rPr>
                <w:rFonts w:cstheme="majorHAnsi"/>
                <w:b/>
                <w:sz w:val="20"/>
                <w:szCs w:val="20"/>
              </w:rPr>
              <w:t xml:space="preserve">. Terms of Reference </w:t>
            </w:r>
          </w:p>
        </w:tc>
        <w:tc>
          <w:tcPr>
            <w:tcW w:w="1508" w:type="dxa"/>
          </w:tcPr>
          <w:p w14:paraId="46B0177C" w14:textId="2BBB7839" w:rsidR="0062323B" w:rsidRPr="00D84AFF" w:rsidRDefault="001B7AF4">
            <w:pPr>
              <w:rPr>
                <w:rFonts w:cstheme="majorHAnsi"/>
                <w:sz w:val="20"/>
                <w:szCs w:val="20"/>
              </w:rPr>
            </w:pPr>
            <w:r>
              <w:rPr>
                <w:rFonts w:cstheme="majorHAnsi"/>
                <w:sz w:val="20"/>
                <w:szCs w:val="20"/>
              </w:rPr>
              <w:t>4</w:t>
            </w:r>
            <w:r w:rsidR="005A31BC">
              <w:rPr>
                <w:rFonts w:cstheme="majorHAnsi"/>
                <w:sz w:val="20"/>
                <w:szCs w:val="20"/>
              </w:rPr>
              <w:t>.</w:t>
            </w:r>
            <w:r w:rsidR="00AE0781">
              <w:rPr>
                <w:rFonts w:cstheme="majorHAnsi"/>
                <w:sz w:val="20"/>
                <w:szCs w:val="20"/>
              </w:rPr>
              <w:t>2</w:t>
            </w:r>
            <w:r w:rsidR="00235D26">
              <w:rPr>
                <w:rFonts w:cstheme="majorHAnsi"/>
                <w:sz w:val="20"/>
                <w:szCs w:val="20"/>
              </w:rPr>
              <w:t xml:space="preserve"> Protection of </w:t>
            </w:r>
            <w:r w:rsidR="00152678">
              <w:rPr>
                <w:rFonts w:cstheme="majorHAnsi"/>
                <w:sz w:val="20"/>
                <w:szCs w:val="20"/>
              </w:rPr>
              <w:t>complainant</w:t>
            </w:r>
          </w:p>
        </w:tc>
        <w:tc>
          <w:tcPr>
            <w:tcW w:w="6330" w:type="dxa"/>
          </w:tcPr>
          <w:p w14:paraId="0E17EE79" w14:textId="662696D4" w:rsidR="00FF3ECD" w:rsidRDefault="00172B80" w:rsidP="00D84AFF">
            <w:pPr>
              <w:spacing w:beforeLines="50" w:before="120" w:afterLines="50" w:after="120"/>
              <w:rPr>
                <w:rFonts w:cstheme="majorHAnsi"/>
                <w:sz w:val="20"/>
                <w:szCs w:val="20"/>
              </w:rPr>
            </w:pPr>
            <w:r>
              <w:rPr>
                <w:rFonts w:cstheme="majorHAnsi"/>
                <w:sz w:val="20"/>
                <w:szCs w:val="20"/>
              </w:rPr>
              <w:t xml:space="preserve">Following reporting of </w:t>
            </w:r>
            <w:r w:rsidR="00652C8C">
              <w:rPr>
                <w:rFonts w:cstheme="majorHAnsi"/>
                <w:sz w:val="20"/>
                <w:szCs w:val="20"/>
              </w:rPr>
              <w:t xml:space="preserve">perceived </w:t>
            </w:r>
            <w:r>
              <w:rPr>
                <w:rFonts w:cstheme="majorHAnsi"/>
                <w:sz w:val="20"/>
                <w:szCs w:val="20"/>
              </w:rPr>
              <w:t xml:space="preserve">misconduct, the identity of the complainant will </w:t>
            </w:r>
            <w:r w:rsidR="00A7787B">
              <w:rPr>
                <w:rFonts w:cstheme="majorHAnsi"/>
                <w:sz w:val="20"/>
                <w:szCs w:val="20"/>
              </w:rPr>
              <w:t>be kept confidential</w:t>
            </w:r>
            <w:r w:rsidR="005C28DF">
              <w:rPr>
                <w:rFonts w:cstheme="majorHAnsi"/>
                <w:sz w:val="20"/>
                <w:szCs w:val="20"/>
              </w:rPr>
              <w:t xml:space="preserve"> unless divulgation is legally required</w:t>
            </w:r>
            <w:r w:rsidR="00652C8C">
              <w:rPr>
                <w:rFonts w:cstheme="majorHAnsi"/>
                <w:sz w:val="20"/>
                <w:szCs w:val="20"/>
              </w:rPr>
              <w:t xml:space="preserve">. </w:t>
            </w:r>
          </w:p>
          <w:p w14:paraId="4A92567B" w14:textId="09A45F1E" w:rsidR="0062323B" w:rsidRPr="00D84AFF" w:rsidRDefault="00FF3ECD" w:rsidP="00D84AFF">
            <w:pPr>
              <w:spacing w:beforeLines="50" w:before="120" w:afterLines="50" w:after="120"/>
              <w:rPr>
                <w:rFonts w:cstheme="majorHAnsi"/>
                <w:sz w:val="20"/>
                <w:szCs w:val="20"/>
              </w:rPr>
            </w:pPr>
            <w:r>
              <w:rPr>
                <w:rFonts w:cstheme="majorHAnsi"/>
                <w:sz w:val="20"/>
                <w:szCs w:val="20"/>
              </w:rPr>
              <w:t xml:space="preserve">The complainant is encouraged to report the misconduct </w:t>
            </w:r>
            <w:r w:rsidR="00856919">
              <w:rPr>
                <w:rFonts w:cstheme="majorHAnsi"/>
                <w:sz w:val="20"/>
                <w:szCs w:val="20"/>
              </w:rPr>
              <w:t xml:space="preserve">to appropriate authorities, if required. </w:t>
            </w:r>
            <w:r w:rsidR="00A7787B">
              <w:rPr>
                <w:rFonts w:cstheme="majorHAnsi"/>
                <w:sz w:val="20"/>
                <w:szCs w:val="20"/>
              </w:rPr>
              <w:t xml:space="preserve"> </w:t>
            </w:r>
          </w:p>
        </w:tc>
      </w:tr>
      <w:tr w:rsidR="0062323B" w:rsidRPr="00D84AFF" w14:paraId="3FFC417A" w14:textId="77777777" w:rsidTr="00852E95">
        <w:trPr>
          <w:cantSplit/>
        </w:trPr>
        <w:tc>
          <w:tcPr>
            <w:tcW w:w="1512" w:type="dxa"/>
            <w:vMerge/>
          </w:tcPr>
          <w:p w14:paraId="5B498C13" w14:textId="77777777" w:rsidR="0062323B" w:rsidRPr="00D84AFF" w:rsidRDefault="0062323B">
            <w:pPr>
              <w:rPr>
                <w:rFonts w:cstheme="majorHAnsi"/>
                <w:b/>
                <w:sz w:val="20"/>
                <w:szCs w:val="20"/>
              </w:rPr>
            </w:pPr>
          </w:p>
        </w:tc>
        <w:tc>
          <w:tcPr>
            <w:tcW w:w="1508" w:type="dxa"/>
          </w:tcPr>
          <w:p w14:paraId="2F8F933D" w14:textId="51FFEE4F" w:rsidR="0062323B" w:rsidRPr="00D84AFF" w:rsidRDefault="001B7AF4" w:rsidP="00D84AFF">
            <w:pPr>
              <w:rPr>
                <w:rFonts w:cstheme="majorHAnsi"/>
                <w:sz w:val="20"/>
                <w:szCs w:val="20"/>
              </w:rPr>
            </w:pPr>
            <w:r>
              <w:rPr>
                <w:rFonts w:cstheme="majorHAnsi"/>
                <w:sz w:val="20"/>
                <w:szCs w:val="20"/>
              </w:rPr>
              <w:t>4</w:t>
            </w:r>
            <w:r w:rsidR="00152678">
              <w:rPr>
                <w:rFonts w:cstheme="majorHAnsi"/>
                <w:sz w:val="20"/>
                <w:szCs w:val="20"/>
              </w:rPr>
              <w:t>.</w:t>
            </w:r>
            <w:r w:rsidR="00AE0781">
              <w:rPr>
                <w:rFonts w:cstheme="majorHAnsi"/>
                <w:sz w:val="20"/>
                <w:szCs w:val="20"/>
              </w:rPr>
              <w:t>3</w:t>
            </w:r>
            <w:r w:rsidR="00152678">
              <w:rPr>
                <w:rFonts w:cstheme="majorHAnsi"/>
                <w:sz w:val="20"/>
                <w:szCs w:val="20"/>
              </w:rPr>
              <w:t xml:space="preserve"> Consequences </w:t>
            </w:r>
            <w:r w:rsidR="004D0B1A">
              <w:rPr>
                <w:rFonts w:cstheme="majorHAnsi"/>
                <w:sz w:val="20"/>
                <w:szCs w:val="20"/>
              </w:rPr>
              <w:t>following complaint</w:t>
            </w:r>
          </w:p>
        </w:tc>
        <w:tc>
          <w:tcPr>
            <w:tcW w:w="6330" w:type="dxa"/>
          </w:tcPr>
          <w:p w14:paraId="1C465CEE" w14:textId="50D1BEAD" w:rsidR="00CB2D12" w:rsidRDefault="00BE3C39" w:rsidP="00BE3C39">
            <w:pPr>
              <w:spacing w:beforeLines="50" w:before="120" w:afterLines="50" w:after="120"/>
              <w:rPr>
                <w:rFonts w:cstheme="majorHAnsi"/>
                <w:sz w:val="20"/>
                <w:szCs w:val="20"/>
              </w:rPr>
            </w:pPr>
            <w:r>
              <w:rPr>
                <w:rFonts w:cstheme="majorHAnsi"/>
                <w:sz w:val="20"/>
                <w:szCs w:val="20"/>
              </w:rPr>
              <w:t xml:space="preserve">IEA and its event organizers </w:t>
            </w:r>
            <w:r w:rsidRPr="00235D26">
              <w:rPr>
                <w:rFonts w:cstheme="majorHAnsi"/>
                <w:sz w:val="20"/>
                <w:szCs w:val="20"/>
              </w:rPr>
              <w:t xml:space="preserve">reserve the right to take any action deemed necessary and appropriate, including immediate removal </w:t>
            </w:r>
            <w:r w:rsidR="00546FB6">
              <w:rPr>
                <w:rFonts w:cstheme="majorHAnsi"/>
                <w:sz w:val="20"/>
                <w:szCs w:val="20"/>
              </w:rPr>
              <w:t>of the offending party</w:t>
            </w:r>
            <w:r w:rsidR="00B2152A">
              <w:rPr>
                <w:rFonts w:cstheme="majorHAnsi"/>
                <w:sz w:val="20"/>
                <w:szCs w:val="20"/>
              </w:rPr>
              <w:t xml:space="preserve"> (or parties)</w:t>
            </w:r>
            <w:r w:rsidR="00546FB6">
              <w:rPr>
                <w:rFonts w:cstheme="majorHAnsi"/>
                <w:sz w:val="20"/>
                <w:szCs w:val="20"/>
              </w:rPr>
              <w:t xml:space="preserve"> </w:t>
            </w:r>
            <w:r w:rsidRPr="00235D26">
              <w:rPr>
                <w:rFonts w:cstheme="majorHAnsi"/>
                <w:sz w:val="20"/>
                <w:szCs w:val="20"/>
              </w:rPr>
              <w:t>from the</w:t>
            </w:r>
            <w:r w:rsidR="00522B1A">
              <w:rPr>
                <w:rFonts w:cstheme="majorHAnsi"/>
                <w:sz w:val="20"/>
                <w:szCs w:val="20"/>
              </w:rPr>
              <w:t xml:space="preserve"> event</w:t>
            </w:r>
            <w:r w:rsidRPr="00235D26">
              <w:rPr>
                <w:rFonts w:cstheme="majorHAnsi"/>
                <w:sz w:val="20"/>
                <w:szCs w:val="20"/>
              </w:rPr>
              <w:t xml:space="preserve"> without warning or refund, in response to any infraction of the above code of conduct.</w:t>
            </w:r>
            <w:r w:rsidR="0030733B">
              <w:rPr>
                <w:rFonts w:cstheme="majorHAnsi"/>
                <w:sz w:val="20"/>
                <w:szCs w:val="20"/>
              </w:rPr>
              <w:t xml:space="preserve"> </w:t>
            </w:r>
          </w:p>
          <w:p w14:paraId="3830B77E" w14:textId="390EE0B4" w:rsidR="0062323B" w:rsidRPr="00D84AFF" w:rsidRDefault="0030733B" w:rsidP="00BE3C39">
            <w:pPr>
              <w:spacing w:beforeLines="50" w:before="120" w:afterLines="50" w:after="120"/>
              <w:rPr>
                <w:rFonts w:cstheme="majorHAnsi"/>
                <w:sz w:val="20"/>
                <w:szCs w:val="20"/>
              </w:rPr>
            </w:pPr>
            <w:r>
              <w:rPr>
                <w:rFonts w:cstheme="majorHAnsi"/>
                <w:sz w:val="20"/>
                <w:szCs w:val="20"/>
              </w:rPr>
              <w:t xml:space="preserve">The offending party will be advised of the motivation for </w:t>
            </w:r>
            <w:r w:rsidR="00060C37">
              <w:rPr>
                <w:rFonts w:cstheme="majorHAnsi"/>
                <w:sz w:val="20"/>
                <w:szCs w:val="20"/>
              </w:rPr>
              <w:t>the action taken.</w:t>
            </w:r>
          </w:p>
        </w:tc>
      </w:tr>
      <w:tr w:rsidR="0062323B" w:rsidRPr="00D84AFF" w14:paraId="4F97B5C9" w14:textId="77777777" w:rsidTr="00852E95">
        <w:trPr>
          <w:cantSplit/>
        </w:trPr>
        <w:tc>
          <w:tcPr>
            <w:tcW w:w="1512" w:type="dxa"/>
            <w:vMerge/>
          </w:tcPr>
          <w:p w14:paraId="4B68C3F4" w14:textId="77777777" w:rsidR="0062323B" w:rsidRPr="00D84AFF" w:rsidRDefault="0062323B">
            <w:pPr>
              <w:rPr>
                <w:rFonts w:cstheme="majorHAnsi"/>
                <w:b/>
                <w:sz w:val="20"/>
                <w:szCs w:val="20"/>
              </w:rPr>
            </w:pPr>
          </w:p>
        </w:tc>
        <w:tc>
          <w:tcPr>
            <w:tcW w:w="1508" w:type="dxa"/>
          </w:tcPr>
          <w:p w14:paraId="0D32514B" w14:textId="6266311A" w:rsidR="0062323B" w:rsidRPr="00D84AFF" w:rsidRDefault="001B7AF4" w:rsidP="00D84AFF">
            <w:pPr>
              <w:rPr>
                <w:rFonts w:cstheme="majorHAnsi"/>
                <w:sz w:val="20"/>
                <w:szCs w:val="20"/>
              </w:rPr>
            </w:pPr>
            <w:r>
              <w:rPr>
                <w:rFonts w:cstheme="majorHAnsi"/>
                <w:sz w:val="20"/>
                <w:szCs w:val="20"/>
              </w:rPr>
              <w:t>4</w:t>
            </w:r>
            <w:r w:rsidR="00152678">
              <w:rPr>
                <w:rFonts w:cstheme="majorHAnsi"/>
                <w:sz w:val="20"/>
                <w:szCs w:val="20"/>
              </w:rPr>
              <w:t>.</w:t>
            </w:r>
            <w:r w:rsidR="00AE0781">
              <w:rPr>
                <w:rFonts w:cstheme="majorHAnsi"/>
                <w:sz w:val="20"/>
                <w:szCs w:val="20"/>
              </w:rPr>
              <w:t>4</w:t>
            </w:r>
            <w:r w:rsidR="00152678">
              <w:rPr>
                <w:rFonts w:cstheme="majorHAnsi"/>
                <w:sz w:val="20"/>
                <w:szCs w:val="20"/>
              </w:rPr>
              <w:t xml:space="preserve"> </w:t>
            </w:r>
            <w:r w:rsidR="00403F43">
              <w:rPr>
                <w:rFonts w:cstheme="majorHAnsi"/>
                <w:sz w:val="20"/>
                <w:szCs w:val="20"/>
              </w:rPr>
              <w:t xml:space="preserve">Communication to </w:t>
            </w:r>
            <w:r w:rsidR="00450588">
              <w:rPr>
                <w:rFonts w:cstheme="majorHAnsi"/>
                <w:sz w:val="20"/>
                <w:szCs w:val="20"/>
              </w:rPr>
              <w:t xml:space="preserve">Member Society </w:t>
            </w:r>
          </w:p>
        </w:tc>
        <w:tc>
          <w:tcPr>
            <w:tcW w:w="6330" w:type="dxa"/>
          </w:tcPr>
          <w:p w14:paraId="70235ADD" w14:textId="1659D493" w:rsidR="00034C21" w:rsidRDefault="00450588" w:rsidP="00D84AFF">
            <w:pPr>
              <w:spacing w:beforeLines="50" w:before="120" w:afterLines="50" w:after="120"/>
              <w:rPr>
                <w:rFonts w:cstheme="majorHAnsi"/>
                <w:sz w:val="20"/>
                <w:szCs w:val="20"/>
              </w:rPr>
            </w:pPr>
            <w:r>
              <w:rPr>
                <w:rFonts w:cstheme="majorHAnsi"/>
                <w:sz w:val="20"/>
                <w:szCs w:val="20"/>
              </w:rPr>
              <w:t>Should consequences</w:t>
            </w:r>
            <w:r w:rsidR="0060324F">
              <w:rPr>
                <w:rFonts w:cstheme="majorHAnsi"/>
                <w:sz w:val="20"/>
                <w:szCs w:val="20"/>
              </w:rPr>
              <w:t xml:space="preserve"> (as in 3.2)</w:t>
            </w:r>
            <w:r>
              <w:rPr>
                <w:rFonts w:cstheme="majorHAnsi"/>
                <w:sz w:val="20"/>
                <w:szCs w:val="20"/>
              </w:rPr>
              <w:t xml:space="preserve"> be deemed necessary following a complaint, </w:t>
            </w:r>
            <w:r w:rsidR="00546FB6">
              <w:rPr>
                <w:rFonts w:cstheme="majorHAnsi"/>
                <w:sz w:val="20"/>
                <w:szCs w:val="20"/>
              </w:rPr>
              <w:t xml:space="preserve">the </w:t>
            </w:r>
            <w:r w:rsidR="00691977">
              <w:rPr>
                <w:rFonts w:cstheme="majorHAnsi"/>
                <w:sz w:val="20"/>
                <w:szCs w:val="20"/>
              </w:rPr>
              <w:t xml:space="preserve">person accused of misconduct and </w:t>
            </w:r>
            <w:r w:rsidR="00546FB6">
              <w:rPr>
                <w:rFonts w:cstheme="majorHAnsi"/>
                <w:sz w:val="20"/>
                <w:szCs w:val="20"/>
              </w:rPr>
              <w:t xml:space="preserve">the </w:t>
            </w:r>
            <w:r w:rsidR="008D3FC9">
              <w:rPr>
                <w:rFonts w:cstheme="majorHAnsi"/>
                <w:sz w:val="20"/>
                <w:szCs w:val="20"/>
              </w:rPr>
              <w:t xml:space="preserve">Member Society </w:t>
            </w:r>
            <w:r w:rsidR="00330238">
              <w:rPr>
                <w:rFonts w:cstheme="majorHAnsi"/>
                <w:sz w:val="20"/>
                <w:szCs w:val="20"/>
              </w:rPr>
              <w:t>of the accused person</w:t>
            </w:r>
            <w:r w:rsidR="00546FB6">
              <w:rPr>
                <w:rFonts w:cstheme="majorHAnsi"/>
                <w:sz w:val="20"/>
                <w:szCs w:val="20"/>
              </w:rPr>
              <w:t xml:space="preserve"> (</w:t>
            </w:r>
            <w:r w:rsidR="008D3FC9">
              <w:rPr>
                <w:rFonts w:cstheme="majorHAnsi"/>
                <w:sz w:val="20"/>
                <w:szCs w:val="20"/>
              </w:rPr>
              <w:t>if applicable) will be advised of the situation</w:t>
            </w:r>
            <w:r w:rsidR="00EF179D">
              <w:rPr>
                <w:rFonts w:cstheme="majorHAnsi"/>
                <w:sz w:val="20"/>
                <w:szCs w:val="20"/>
              </w:rPr>
              <w:t xml:space="preserve"> </w:t>
            </w:r>
            <w:r w:rsidR="00EF179D" w:rsidRPr="004250E7">
              <w:rPr>
                <w:rFonts w:cstheme="majorHAnsi"/>
                <w:i/>
                <w:iCs/>
                <w:sz w:val="20"/>
                <w:szCs w:val="20"/>
              </w:rPr>
              <w:t>in writing</w:t>
            </w:r>
            <w:r w:rsidR="00674594">
              <w:rPr>
                <w:rFonts w:cstheme="majorHAnsi"/>
                <w:i/>
                <w:iCs/>
                <w:sz w:val="20"/>
                <w:szCs w:val="20"/>
              </w:rPr>
              <w:t xml:space="preserve"> providing only the following information</w:t>
            </w:r>
            <w:r w:rsidR="00703099">
              <w:rPr>
                <w:rFonts w:cstheme="majorHAnsi"/>
                <w:sz w:val="20"/>
                <w:szCs w:val="20"/>
              </w:rPr>
              <w:t xml:space="preserve">: </w:t>
            </w:r>
          </w:p>
          <w:p w14:paraId="4A8B8F54" w14:textId="6E66668C" w:rsidR="00034C21" w:rsidRDefault="00034C21" w:rsidP="00F66EDD">
            <w:pPr>
              <w:rPr>
                <w:rFonts w:cstheme="majorHAnsi"/>
                <w:sz w:val="20"/>
                <w:szCs w:val="20"/>
              </w:rPr>
            </w:pPr>
            <w:r>
              <w:rPr>
                <w:rFonts w:cstheme="majorHAnsi"/>
                <w:sz w:val="20"/>
                <w:szCs w:val="20"/>
              </w:rPr>
              <w:t>IEA Event during which the misconduct occurred;</w:t>
            </w:r>
          </w:p>
          <w:p w14:paraId="61FBEC64" w14:textId="77777777" w:rsidR="00034C21" w:rsidRDefault="00034C21" w:rsidP="00F66EDD">
            <w:pPr>
              <w:rPr>
                <w:rFonts w:cstheme="majorHAnsi"/>
                <w:sz w:val="20"/>
                <w:szCs w:val="20"/>
              </w:rPr>
            </w:pPr>
            <w:r>
              <w:rPr>
                <w:rFonts w:cstheme="majorHAnsi"/>
                <w:sz w:val="20"/>
                <w:szCs w:val="20"/>
              </w:rPr>
              <w:t xml:space="preserve">Description of </w:t>
            </w:r>
            <w:r w:rsidR="00703099">
              <w:rPr>
                <w:rFonts w:cstheme="majorHAnsi"/>
                <w:sz w:val="20"/>
                <w:szCs w:val="20"/>
              </w:rPr>
              <w:t xml:space="preserve">misconduct; </w:t>
            </w:r>
          </w:p>
          <w:p w14:paraId="54CEF353" w14:textId="77777777" w:rsidR="00034C21" w:rsidRDefault="00034C21" w:rsidP="00F66EDD">
            <w:pPr>
              <w:rPr>
                <w:rFonts w:cstheme="majorHAnsi"/>
                <w:sz w:val="20"/>
                <w:szCs w:val="20"/>
              </w:rPr>
            </w:pPr>
            <w:r>
              <w:rPr>
                <w:rFonts w:cstheme="majorHAnsi"/>
                <w:sz w:val="20"/>
                <w:szCs w:val="20"/>
              </w:rPr>
              <w:t>D</w:t>
            </w:r>
            <w:r w:rsidR="00703099">
              <w:rPr>
                <w:rFonts w:cstheme="majorHAnsi"/>
                <w:sz w:val="20"/>
                <w:szCs w:val="20"/>
              </w:rPr>
              <w:t xml:space="preserve">ate </w:t>
            </w:r>
            <w:r w:rsidR="00386EE7">
              <w:rPr>
                <w:rFonts w:cstheme="majorHAnsi"/>
                <w:sz w:val="20"/>
                <w:szCs w:val="20"/>
              </w:rPr>
              <w:t xml:space="preserve">of misconduct; </w:t>
            </w:r>
          </w:p>
          <w:p w14:paraId="1FB2D19E" w14:textId="3C5CE31A" w:rsidR="00674594" w:rsidRPr="00D84AFF" w:rsidRDefault="00835AB8" w:rsidP="00674594">
            <w:pPr>
              <w:rPr>
                <w:rFonts w:cstheme="majorHAnsi"/>
                <w:sz w:val="20"/>
                <w:szCs w:val="20"/>
              </w:rPr>
            </w:pPr>
            <w:r>
              <w:rPr>
                <w:rFonts w:cstheme="majorHAnsi"/>
                <w:sz w:val="20"/>
                <w:szCs w:val="20"/>
              </w:rPr>
              <w:t>Consequence following the misconduct</w:t>
            </w:r>
            <w:r w:rsidR="00546FB6">
              <w:rPr>
                <w:rFonts w:cstheme="majorHAnsi"/>
                <w:sz w:val="20"/>
                <w:szCs w:val="20"/>
              </w:rPr>
              <w:t>.</w:t>
            </w:r>
          </w:p>
          <w:p w14:paraId="72700C60" w14:textId="4DC14264" w:rsidR="00F66EDD" w:rsidRPr="00D84AFF" w:rsidRDefault="00F66EDD" w:rsidP="00F66EDD">
            <w:pPr>
              <w:rPr>
                <w:rFonts w:cstheme="majorHAnsi"/>
                <w:sz w:val="20"/>
                <w:szCs w:val="20"/>
              </w:rPr>
            </w:pPr>
          </w:p>
        </w:tc>
      </w:tr>
      <w:tr w:rsidR="0062323B" w:rsidRPr="00D84AFF" w14:paraId="12D703BD" w14:textId="77777777" w:rsidTr="00852E95">
        <w:trPr>
          <w:cantSplit/>
        </w:trPr>
        <w:tc>
          <w:tcPr>
            <w:tcW w:w="1512" w:type="dxa"/>
            <w:vMerge/>
          </w:tcPr>
          <w:p w14:paraId="0A25C40D" w14:textId="77777777" w:rsidR="0062323B" w:rsidRPr="00D84AFF" w:rsidRDefault="0062323B">
            <w:pPr>
              <w:rPr>
                <w:rFonts w:cstheme="majorHAnsi"/>
                <w:b/>
                <w:sz w:val="20"/>
                <w:szCs w:val="20"/>
              </w:rPr>
            </w:pPr>
          </w:p>
        </w:tc>
        <w:tc>
          <w:tcPr>
            <w:tcW w:w="1508" w:type="dxa"/>
          </w:tcPr>
          <w:p w14:paraId="65DEED01" w14:textId="0F3CC181" w:rsidR="0062323B" w:rsidRPr="00D84AFF" w:rsidRDefault="001B7AF4" w:rsidP="00D84AFF">
            <w:pPr>
              <w:rPr>
                <w:rFonts w:cstheme="majorHAnsi"/>
                <w:sz w:val="20"/>
                <w:szCs w:val="20"/>
              </w:rPr>
            </w:pPr>
            <w:r>
              <w:rPr>
                <w:rFonts w:cstheme="majorHAnsi"/>
                <w:sz w:val="20"/>
                <w:szCs w:val="20"/>
              </w:rPr>
              <w:t>4</w:t>
            </w:r>
            <w:r w:rsidR="00CF089D">
              <w:rPr>
                <w:rFonts w:cstheme="majorHAnsi"/>
                <w:sz w:val="20"/>
                <w:szCs w:val="20"/>
              </w:rPr>
              <w:t>.</w:t>
            </w:r>
            <w:r w:rsidR="00F64E91">
              <w:rPr>
                <w:rFonts w:cstheme="majorHAnsi"/>
                <w:sz w:val="20"/>
                <w:szCs w:val="20"/>
              </w:rPr>
              <w:t>5</w:t>
            </w:r>
            <w:r w:rsidR="00CF089D">
              <w:rPr>
                <w:rFonts w:cstheme="majorHAnsi"/>
                <w:sz w:val="20"/>
                <w:szCs w:val="20"/>
              </w:rPr>
              <w:t xml:space="preserve"> Maintenance of information</w:t>
            </w:r>
          </w:p>
        </w:tc>
        <w:tc>
          <w:tcPr>
            <w:tcW w:w="6330" w:type="dxa"/>
          </w:tcPr>
          <w:p w14:paraId="168F6BC2" w14:textId="55428EF4" w:rsidR="0062323B" w:rsidRDefault="00CB2D12" w:rsidP="00C8777B">
            <w:pPr>
              <w:spacing w:beforeLines="50" w:before="120" w:afterLines="50" w:after="120"/>
              <w:rPr>
                <w:rFonts w:cstheme="majorHAnsi"/>
                <w:sz w:val="20"/>
                <w:szCs w:val="20"/>
              </w:rPr>
            </w:pPr>
            <w:r>
              <w:rPr>
                <w:rFonts w:cstheme="majorHAnsi"/>
                <w:sz w:val="20"/>
                <w:szCs w:val="20"/>
              </w:rPr>
              <w:t>A</w:t>
            </w:r>
            <w:r w:rsidR="00154076">
              <w:rPr>
                <w:rFonts w:cstheme="majorHAnsi"/>
                <w:sz w:val="20"/>
                <w:szCs w:val="20"/>
              </w:rPr>
              <w:t>n anonymized</w:t>
            </w:r>
            <w:r>
              <w:rPr>
                <w:rFonts w:cstheme="majorHAnsi"/>
                <w:sz w:val="20"/>
                <w:szCs w:val="20"/>
              </w:rPr>
              <w:t xml:space="preserve"> </w:t>
            </w:r>
            <w:r w:rsidR="0042192D">
              <w:rPr>
                <w:rFonts w:cstheme="majorHAnsi"/>
                <w:sz w:val="20"/>
                <w:szCs w:val="20"/>
              </w:rPr>
              <w:t xml:space="preserve">summary </w:t>
            </w:r>
            <w:r>
              <w:rPr>
                <w:rFonts w:cstheme="majorHAnsi"/>
                <w:sz w:val="20"/>
                <w:szCs w:val="20"/>
              </w:rPr>
              <w:t>of inf</w:t>
            </w:r>
            <w:r w:rsidR="00F00E51">
              <w:rPr>
                <w:rFonts w:cstheme="majorHAnsi"/>
                <w:sz w:val="20"/>
                <w:szCs w:val="20"/>
              </w:rPr>
              <w:t>r</w:t>
            </w:r>
            <w:r>
              <w:rPr>
                <w:rFonts w:cstheme="majorHAnsi"/>
                <w:sz w:val="20"/>
                <w:szCs w:val="20"/>
              </w:rPr>
              <w:t xml:space="preserve">actions of this code of conduct will be </w:t>
            </w:r>
            <w:r w:rsidR="00230A88">
              <w:rPr>
                <w:rFonts w:cstheme="majorHAnsi"/>
                <w:sz w:val="20"/>
                <w:szCs w:val="20"/>
              </w:rPr>
              <w:t xml:space="preserve">communicated </w:t>
            </w:r>
            <w:r w:rsidR="00852E95">
              <w:rPr>
                <w:rFonts w:cstheme="majorHAnsi"/>
                <w:sz w:val="20"/>
                <w:szCs w:val="20"/>
              </w:rPr>
              <w:t xml:space="preserve">to </w:t>
            </w:r>
            <w:r w:rsidR="00230A88">
              <w:rPr>
                <w:rFonts w:cstheme="majorHAnsi"/>
                <w:sz w:val="20"/>
                <w:szCs w:val="20"/>
              </w:rPr>
              <w:t>Council</w:t>
            </w:r>
            <w:r w:rsidR="00852E95">
              <w:rPr>
                <w:rFonts w:cstheme="majorHAnsi"/>
                <w:sz w:val="20"/>
                <w:szCs w:val="20"/>
              </w:rPr>
              <w:t xml:space="preserve"> </w:t>
            </w:r>
            <w:r w:rsidR="0042192D">
              <w:rPr>
                <w:rFonts w:cstheme="majorHAnsi"/>
                <w:sz w:val="20"/>
                <w:szCs w:val="20"/>
              </w:rPr>
              <w:t>in the Vice-President Secretary General’s report</w:t>
            </w:r>
            <w:r w:rsidR="00852E95">
              <w:rPr>
                <w:rFonts w:cstheme="majorHAnsi"/>
                <w:sz w:val="20"/>
                <w:szCs w:val="20"/>
              </w:rPr>
              <w:t>,</w:t>
            </w:r>
            <w:r w:rsidR="0042192D">
              <w:rPr>
                <w:rFonts w:cstheme="majorHAnsi"/>
                <w:sz w:val="20"/>
                <w:szCs w:val="20"/>
              </w:rPr>
              <w:t xml:space="preserve"> </w:t>
            </w:r>
            <w:r w:rsidR="00B2152A">
              <w:rPr>
                <w:rFonts w:cstheme="majorHAnsi"/>
                <w:sz w:val="20"/>
                <w:szCs w:val="20"/>
              </w:rPr>
              <w:t>as required</w:t>
            </w:r>
            <w:r w:rsidR="00F00E51">
              <w:rPr>
                <w:rFonts w:cstheme="majorHAnsi"/>
                <w:sz w:val="20"/>
                <w:szCs w:val="20"/>
              </w:rPr>
              <w:t xml:space="preserve">. </w:t>
            </w:r>
          </w:p>
          <w:p w14:paraId="1CA220F4" w14:textId="1577E92D" w:rsidR="00CF089D" w:rsidRPr="00D84AFF" w:rsidRDefault="00CF089D" w:rsidP="00C8777B">
            <w:pPr>
              <w:spacing w:beforeLines="50" w:before="120" w:afterLines="50" w:after="120"/>
              <w:rPr>
                <w:rFonts w:cstheme="majorHAnsi"/>
                <w:sz w:val="20"/>
                <w:szCs w:val="20"/>
              </w:rPr>
            </w:pPr>
            <w:r>
              <w:rPr>
                <w:rFonts w:cstheme="majorHAnsi"/>
                <w:sz w:val="20"/>
                <w:szCs w:val="20"/>
              </w:rPr>
              <w:t xml:space="preserve">The </w:t>
            </w:r>
            <w:r w:rsidR="00715E88">
              <w:rPr>
                <w:rFonts w:cstheme="majorHAnsi"/>
                <w:sz w:val="20"/>
                <w:szCs w:val="20"/>
              </w:rPr>
              <w:t xml:space="preserve">identity of the complainant </w:t>
            </w:r>
            <w:r w:rsidR="006360DC">
              <w:rPr>
                <w:rFonts w:cstheme="majorHAnsi"/>
                <w:sz w:val="20"/>
                <w:szCs w:val="20"/>
              </w:rPr>
              <w:t xml:space="preserve">and </w:t>
            </w:r>
            <w:r w:rsidR="00B36B4C">
              <w:rPr>
                <w:rFonts w:cstheme="majorHAnsi"/>
                <w:sz w:val="20"/>
                <w:szCs w:val="20"/>
              </w:rPr>
              <w:t xml:space="preserve">accused </w:t>
            </w:r>
            <w:r w:rsidR="006360DC">
              <w:rPr>
                <w:rFonts w:cstheme="majorHAnsi"/>
                <w:sz w:val="20"/>
                <w:szCs w:val="20"/>
              </w:rPr>
              <w:t xml:space="preserve">and potential witnesses </w:t>
            </w:r>
            <w:r w:rsidR="00577DDF">
              <w:rPr>
                <w:rFonts w:cstheme="majorHAnsi"/>
                <w:sz w:val="20"/>
                <w:szCs w:val="20"/>
              </w:rPr>
              <w:t xml:space="preserve">will be kept under lock and key for </w:t>
            </w:r>
            <w:r w:rsidR="0042192D">
              <w:rPr>
                <w:rFonts w:cstheme="majorHAnsi"/>
                <w:sz w:val="20"/>
                <w:szCs w:val="20"/>
              </w:rPr>
              <w:t>3</w:t>
            </w:r>
            <w:r w:rsidR="0042192D">
              <w:rPr>
                <w:rFonts w:cstheme="majorHAnsi"/>
                <w:sz w:val="20"/>
                <w:szCs w:val="20"/>
              </w:rPr>
              <w:t xml:space="preserve"> </w:t>
            </w:r>
            <w:r w:rsidR="00972DBE">
              <w:rPr>
                <w:rFonts w:cstheme="majorHAnsi"/>
                <w:sz w:val="20"/>
                <w:szCs w:val="20"/>
              </w:rPr>
              <w:t>years.</w:t>
            </w:r>
          </w:p>
        </w:tc>
      </w:tr>
    </w:tbl>
    <w:p w14:paraId="5DB72DFE" w14:textId="59B22BA9" w:rsidR="00D92391" w:rsidRDefault="00353584">
      <w:r>
        <w:t xml:space="preserve"> </w:t>
      </w:r>
    </w:p>
    <w:sectPr w:rsidR="00D92391" w:rsidSect="00FE3345">
      <w:headerReference w:type="default" r:id="rId8"/>
      <w:footerReference w:type="default" r:id="rId9"/>
      <w:pgSz w:w="12240" w:h="15840"/>
      <w:pgMar w:top="1440" w:right="1440" w:bottom="1440" w:left="1440" w:header="30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65CAA" w14:textId="77777777" w:rsidR="003658C4" w:rsidRDefault="003658C4" w:rsidP="00D06051">
      <w:pPr>
        <w:spacing w:after="0" w:line="240" w:lineRule="auto"/>
      </w:pPr>
      <w:r>
        <w:separator/>
      </w:r>
    </w:p>
  </w:endnote>
  <w:endnote w:type="continuationSeparator" w:id="0">
    <w:p w14:paraId="57D6986D" w14:textId="77777777" w:rsidR="003658C4" w:rsidRDefault="003658C4"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stResort">
    <w:altName w:val="Times New Roman"/>
    <w:charset w:val="00"/>
    <w:family w:val="auto"/>
    <w:pitch w:val="variable"/>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Look w:val="04A0" w:firstRow="1" w:lastRow="0" w:firstColumn="1" w:lastColumn="0" w:noHBand="0" w:noVBand="1"/>
    </w:tblPr>
    <w:tblGrid>
      <w:gridCol w:w="2878"/>
      <w:gridCol w:w="2627"/>
      <w:gridCol w:w="3845"/>
    </w:tblGrid>
    <w:tr w:rsidR="0027239B" w14:paraId="12ADA976" w14:textId="77777777" w:rsidTr="0027239B">
      <w:tc>
        <w:tcPr>
          <w:tcW w:w="2943" w:type="dxa"/>
        </w:tcPr>
        <w:p w14:paraId="3031563A" w14:textId="56863171" w:rsidR="0027239B" w:rsidRDefault="0027239B">
          <w:pPr>
            <w:pStyle w:val="Pieddepage"/>
          </w:pPr>
          <w:r>
            <w:t xml:space="preserve">Date Approved: </w:t>
          </w:r>
        </w:p>
      </w:tc>
      <w:tc>
        <w:tcPr>
          <w:tcW w:w="2694" w:type="dxa"/>
        </w:tcPr>
        <w:p w14:paraId="6FC5B81F" w14:textId="478636AA" w:rsidR="0027239B" w:rsidRDefault="0027239B">
          <w:pPr>
            <w:pStyle w:val="Pieddepage"/>
          </w:pPr>
          <w:r>
            <w:t xml:space="preserve">Review Date: </w:t>
          </w:r>
        </w:p>
      </w:tc>
      <w:tc>
        <w:tcPr>
          <w:tcW w:w="3939" w:type="dxa"/>
        </w:tcPr>
        <w:p w14:paraId="0F35814A" w14:textId="09B8BBDC" w:rsidR="0027239B" w:rsidRDefault="0027239B" w:rsidP="0062323B">
          <w:pPr>
            <w:pStyle w:val="Pieddepage"/>
          </w:pPr>
          <w:r>
            <w:t xml:space="preserve">Responsible: </w:t>
          </w:r>
          <w:r w:rsidR="003A01F6">
            <w:t>Vice-President Secretary General</w:t>
          </w:r>
        </w:p>
      </w:tc>
    </w:tr>
  </w:tbl>
  <w:p w14:paraId="2B4AC279" w14:textId="77777777" w:rsidR="0027239B" w:rsidRDefault="0027239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9042B" w14:textId="77777777" w:rsidR="003658C4" w:rsidRDefault="003658C4" w:rsidP="00D06051">
      <w:pPr>
        <w:spacing w:after="0" w:line="240" w:lineRule="auto"/>
      </w:pPr>
      <w:r>
        <w:separator/>
      </w:r>
    </w:p>
  </w:footnote>
  <w:footnote w:type="continuationSeparator" w:id="0">
    <w:p w14:paraId="3422142B" w14:textId="77777777" w:rsidR="003658C4" w:rsidRDefault="003658C4"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Look w:val="04A0" w:firstRow="1" w:lastRow="0" w:firstColumn="1" w:lastColumn="0" w:noHBand="0" w:noVBand="1"/>
    </w:tblPr>
    <w:tblGrid>
      <w:gridCol w:w="3216"/>
      <w:gridCol w:w="3563"/>
      <w:gridCol w:w="2581"/>
    </w:tblGrid>
    <w:tr w:rsidR="00D06051" w14:paraId="7044C574" w14:textId="77777777" w:rsidTr="00A82132">
      <w:tc>
        <w:tcPr>
          <w:tcW w:w="3216" w:type="dxa"/>
          <w:tcBorders>
            <w:top w:val="nil"/>
            <w:left w:val="nil"/>
            <w:right w:val="nil"/>
          </w:tcBorders>
        </w:tcPr>
        <w:p w14:paraId="61B0C1EE" w14:textId="3AF3D686" w:rsidR="00D06051" w:rsidRDefault="00661B8F" w:rsidP="00D06051">
          <w:pPr>
            <w:pStyle w:val="En-tte"/>
          </w:pPr>
          <w:r>
            <w:rPr>
              <w:noProof/>
            </w:rPr>
            <w:drawing>
              <wp:anchor distT="0" distB="0" distL="114300" distR="114300" simplePos="0" relativeHeight="251676672" behindDoc="0" locked="0" layoutInCell="1" allowOverlap="1" wp14:anchorId="3779AA59" wp14:editId="5188DFBD">
                <wp:simplePos x="0" y="0"/>
                <wp:positionH relativeFrom="column">
                  <wp:posOffset>-1270</wp:posOffset>
                </wp:positionH>
                <wp:positionV relativeFrom="paragraph">
                  <wp:posOffset>173990</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696" w:type="dxa"/>
          <w:tcBorders>
            <w:top w:val="nil"/>
            <w:left w:val="nil"/>
            <w:right w:val="nil"/>
          </w:tcBorders>
        </w:tcPr>
        <w:p w14:paraId="550CAF16" w14:textId="77777777" w:rsidR="00D06051" w:rsidRDefault="00D06051" w:rsidP="00D06051">
          <w:pPr>
            <w:pStyle w:val="En-tte"/>
            <w:jc w:val="center"/>
            <w:rPr>
              <w:b/>
            </w:rPr>
          </w:pPr>
          <w:r>
            <w:rPr>
              <w:b/>
            </w:rPr>
            <w:t>Operating Procedures</w:t>
          </w:r>
        </w:p>
        <w:p w14:paraId="62A5C0D9" w14:textId="77777777" w:rsidR="00D06051" w:rsidRPr="00D06051" w:rsidRDefault="00D06051" w:rsidP="00D06051">
          <w:pPr>
            <w:pStyle w:val="En-tte"/>
            <w:jc w:val="center"/>
            <w:rPr>
              <w:b/>
            </w:rPr>
          </w:pPr>
        </w:p>
      </w:tc>
      <w:tc>
        <w:tcPr>
          <w:tcW w:w="2664" w:type="dxa"/>
          <w:tcBorders>
            <w:top w:val="nil"/>
            <w:left w:val="nil"/>
            <w:right w:val="nil"/>
          </w:tcBorders>
        </w:tcPr>
        <w:p w14:paraId="0BE42737" w14:textId="39D51D23" w:rsidR="00D06051" w:rsidRDefault="00D06051" w:rsidP="0056463A">
          <w:pPr>
            <w:pStyle w:val="En-tte"/>
            <w:ind w:left="56" w:right="-106" w:hanging="56"/>
          </w:pPr>
          <w:r>
            <w:t>OP-</w:t>
          </w:r>
          <w:r w:rsidR="0056463A">
            <w:t>21</w:t>
          </w:r>
          <w:r w:rsidR="00D308C9">
            <w:t xml:space="preserve"> </w:t>
          </w:r>
          <w:r w:rsidR="00041E6D">
            <w:t xml:space="preserve">Code of </w:t>
          </w:r>
          <w:r w:rsidR="00FA4057">
            <w:t>Conduct</w:t>
          </w:r>
          <w:r w:rsidR="00112051">
            <w:t xml:space="preserve"> </w:t>
          </w:r>
          <w:r w:rsidR="0056463A">
            <w:t>at Events</w:t>
          </w:r>
        </w:p>
        <w:p w14:paraId="4AC12F6A" w14:textId="77777777" w:rsidR="00D06051" w:rsidRDefault="00D06051" w:rsidP="00D06051">
          <w:pPr>
            <w:pStyle w:val="En-tte"/>
            <w:jc w:val="right"/>
          </w:pPr>
          <w:r>
            <w:t xml:space="preserve">Page </w:t>
          </w:r>
          <w:r>
            <w:rPr>
              <w:b/>
            </w:rPr>
            <w:fldChar w:fldCharType="begin"/>
          </w:r>
          <w:r>
            <w:rPr>
              <w:b/>
            </w:rPr>
            <w:instrText xml:space="preserve"> PAGE  \* Arabic  \* MERGEFORMAT </w:instrText>
          </w:r>
          <w:r>
            <w:rPr>
              <w:b/>
            </w:rPr>
            <w:fldChar w:fldCharType="separate"/>
          </w:r>
          <w:r w:rsidR="0062323B">
            <w:rPr>
              <w:b/>
              <w:noProof/>
            </w:rPr>
            <w:t>1</w:t>
          </w:r>
          <w:r>
            <w:rPr>
              <w:b/>
            </w:rPr>
            <w:fldChar w:fldCharType="end"/>
          </w:r>
          <w:r>
            <w:t xml:space="preserve"> of </w:t>
          </w:r>
          <w:r>
            <w:rPr>
              <w:b/>
            </w:rPr>
            <w:fldChar w:fldCharType="begin"/>
          </w:r>
          <w:r>
            <w:rPr>
              <w:b/>
            </w:rPr>
            <w:instrText xml:space="preserve"> NUMPAGES  \* Arabic  \* MERGEFORMAT </w:instrText>
          </w:r>
          <w:r>
            <w:rPr>
              <w:b/>
            </w:rPr>
            <w:fldChar w:fldCharType="separate"/>
          </w:r>
          <w:r w:rsidR="0062323B">
            <w:rPr>
              <w:b/>
              <w:noProof/>
            </w:rPr>
            <w:t>2</w:t>
          </w:r>
          <w:r>
            <w:rPr>
              <w:b/>
            </w:rPr>
            <w:fldChar w:fldCharType="end"/>
          </w:r>
        </w:p>
      </w:tc>
    </w:tr>
    <w:tr w:rsidR="00D06051" w14:paraId="46CF3249" w14:textId="77777777" w:rsidTr="00A82132">
      <w:tc>
        <w:tcPr>
          <w:tcW w:w="3216" w:type="dxa"/>
        </w:tcPr>
        <w:p w14:paraId="1957EC14" w14:textId="45795745" w:rsidR="00D06051" w:rsidRDefault="00661B8F" w:rsidP="00D06051">
          <w:pPr>
            <w:pStyle w:val="En-tte"/>
            <w:rPr>
              <w:noProof/>
              <w:lang w:eastAsia="en-CA"/>
            </w:rPr>
          </w:pPr>
          <w:r>
            <w:rPr>
              <w:noProof/>
              <w:lang w:eastAsia="en-CA"/>
            </w:rPr>
            <w:t xml:space="preserve">Number: </w:t>
          </w:r>
          <w:r w:rsidR="008B5AB3">
            <w:rPr>
              <w:noProof/>
              <w:lang w:eastAsia="en-CA"/>
            </w:rPr>
            <w:t>21</w:t>
          </w:r>
        </w:p>
      </w:tc>
      <w:tc>
        <w:tcPr>
          <w:tcW w:w="3696" w:type="dxa"/>
        </w:tcPr>
        <w:p w14:paraId="5D087555" w14:textId="77777777" w:rsidR="00D06051" w:rsidRDefault="00D06051" w:rsidP="00D06051">
          <w:pPr>
            <w:pStyle w:val="En-tte"/>
          </w:pPr>
          <w:r>
            <w:t>Subject:</w:t>
          </w:r>
        </w:p>
        <w:p w14:paraId="288A3551" w14:textId="78F3A805" w:rsidR="00D06051" w:rsidRPr="00FA4057" w:rsidRDefault="00041E6D" w:rsidP="00FA4057">
          <w:pPr>
            <w:pStyle w:val="En-tte"/>
          </w:pPr>
          <w:r>
            <w:t>Code of</w:t>
          </w:r>
          <w:r w:rsidR="00FA4057">
            <w:t xml:space="preserve"> Conduct</w:t>
          </w:r>
          <w:r w:rsidR="008B5AB3">
            <w:t xml:space="preserve"> at </w:t>
          </w:r>
          <w:r w:rsidR="0056463A">
            <w:t>IEA Events</w:t>
          </w:r>
        </w:p>
      </w:tc>
      <w:tc>
        <w:tcPr>
          <w:tcW w:w="2664" w:type="dxa"/>
        </w:tcPr>
        <w:p w14:paraId="592C2C6E" w14:textId="77777777" w:rsidR="00D06051" w:rsidRDefault="00D06051" w:rsidP="00D06051">
          <w:pPr>
            <w:pStyle w:val="En-tte"/>
          </w:pPr>
          <w:r>
            <w:t>Date approved:</w:t>
          </w:r>
        </w:p>
        <w:p w14:paraId="0EB16728" w14:textId="0B310290" w:rsidR="00D06051" w:rsidRDefault="00A82132" w:rsidP="00D06051">
          <w:pPr>
            <w:pStyle w:val="En-tte"/>
            <w:jc w:val="center"/>
          </w:pPr>
          <w:r>
            <w:t>TBD</w:t>
          </w:r>
        </w:p>
      </w:tc>
    </w:tr>
  </w:tbl>
  <w:p w14:paraId="15C902AC" w14:textId="77777777" w:rsidR="00D06051" w:rsidRDefault="00D0605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B8402E0"/>
    <w:multiLevelType w:val="hybridMultilevel"/>
    <w:tmpl w:val="845C528E"/>
    <w:lvl w:ilvl="0" w:tplc="43B875AA">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1ABB3A71"/>
    <w:multiLevelType w:val="hybridMultilevel"/>
    <w:tmpl w:val="7BA01DF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2EB51DF7"/>
    <w:multiLevelType w:val="multilevel"/>
    <w:tmpl w:val="9320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57367270"/>
    <w:multiLevelType w:val="hybridMultilevel"/>
    <w:tmpl w:val="985A43E6"/>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7"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52D3D67"/>
    <w:multiLevelType w:val="hybridMultilevel"/>
    <w:tmpl w:val="CAA8325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0"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23700207">
    <w:abstractNumId w:val="4"/>
  </w:num>
  <w:num w:numId="2" w16cid:durableId="1847747689">
    <w:abstractNumId w:val="5"/>
  </w:num>
  <w:num w:numId="3" w16cid:durableId="304359133">
    <w:abstractNumId w:val="10"/>
  </w:num>
  <w:num w:numId="4" w16cid:durableId="1403873175">
    <w:abstractNumId w:val="9"/>
  </w:num>
  <w:num w:numId="5" w16cid:durableId="1240941342">
    <w:abstractNumId w:val="6"/>
  </w:num>
  <w:num w:numId="6" w16cid:durableId="1834759594">
    <w:abstractNumId w:val="7"/>
  </w:num>
  <w:num w:numId="7" w16cid:durableId="96676496">
    <w:abstractNumId w:val="0"/>
  </w:num>
  <w:num w:numId="8" w16cid:durableId="309946005">
    <w:abstractNumId w:val="1"/>
  </w:num>
  <w:num w:numId="9" w16cid:durableId="890464973">
    <w:abstractNumId w:val="2"/>
  </w:num>
  <w:num w:numId="10" w16cid:durableId="1496259652">
    <w:abstractNumId w:val="3"/>
  </w:num>
  <w:num w:numId="11" w16cid:durableId="4602696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034C21"/>
    <w:rsid w:val="00036759"/>
    <w:rsid w:val="00041E6D"/>
    <w:rsid w:val="000423A4"/>
    <w:rsid w:val="00060C37"/>
    <w:rsid w:val="00062FCE"/>
    <w:rsid w:val="000B0C55"/>
    <w:rsid w:val="000C76BB"/>
    <w:rsid w:val="001016D6"/>
    <w:rsid w:val="00103D93"/>
    <w:rsid w:val="00112051"/>
    <w:rsid w:val="00152678"/>
    <w:rsid w:val="00154076"/>
    <w:rsid w:val="001616B7"/>
    <w:rsid w:val="00172B80"/>
    <w:rsid w:val="001B7AF4"/>
    <w:rsid w:val="001C17CF"/>
    <w:rsid w:val="001C3259"/>
    <w:rsid w:val="001D5333"/>
    <w:rsid w:val="00230A88"/>
    <w:rsid w:val="00235D26"/>
    <w:rsid w:val="002547C9"/>
    <w:rsid w:val="002635D9"/>
    <w:rsid w:val="00265F00"/>
    <w:rsid w:val="0027239B"/>
    <w:rsid w:val="00277135"/>
    <w:rsid w:val="00284AC0"/>
    <w:rsid w:val="00285D96"/>
    <w:rsid w:val="00286245"/>
    <w:rsid w:val="002A0063"/>
    <w:rsid w:val="002B40FB"/>
    <w:rsid w:val="002C7FA1"/>
    <w:rsid w:val="002D48E6"/>
    <w:rsid w:val="0030733B"/>
    <w:rsid w:val="0030792D"/>
    <w:rsid w:val="003108F9"/>
    <w:rsid w:val="003111F1"/>
    <w:rsid w:val="00330238"/>
    <w:rsid w:val="00330920"/>
    <w:rsid w:val="00331488"/>
    <w:rsid w:val="00333D8C"/>
    <w:rsid w:val="00350BC7"/>
    <w:rsid w:val="00353584"/>
    <w:rsid w:val="003658C4"/>
    <w:rsid w:val="0037103A"/>
    <w:rsid w:val="00384E8C"/>
    <w:rsid w:val="00386EE7"/>
    <w:rsid w:val="003A01F6"/>
    <w:rsid w:val="003A638C"/>
    <w:rsid w:val="003C7DD6"/>
    <w:rsid w:val="003D685C"/>
    <w:rsid w:val="003E2CD5"/>
    <w:rsid w:val="004027D3"/>
    <w:rsid w:val="00403F43"/>
    <w:rsid w:val="00404EE3"/>
    <w:rsid w:val="0042192D"/>
    <w:rsid w:val="004250E7"/>
    <w:rsid w:val="004264C7"/>
    <w:rsid w:val="00450588"/>
    <w:rsid w:val="004627C4"/>
    <w:rsid w:val="00462D88"/>
    <w:rsid w:val="004A4AA5"/>
    <w:rsid w:val="004C55BD"/>
    <w:rsid w:val="004D0669"/>
    <w:rsid w:val="004D0B1A"/>
    <w:rsid w:val="005037DE"/>
    <w:rsid w:val="00510CC5"/>
    <w:rsid w:val="0052253A"/>
    <w:rsid w:val="00522B1A"/>
    <w:rsid w:val="00546FB6"/>
    <w:rsid w:val="0056463A"/>
    <w:rsid w:val="00577DDF"/>
    <w:rsid w:val="0058700A"/>
    <w:rsid w:val="005A31BC"/>
    <w:rsid w:val="005C28DF"/>
    <w:rsid w:val="005D6A1D"/>
    <w:rsid w:val="005F3446"/>
    <w:rsid w:val="0060324F"/>
    <w:rsid w:val="0062323B"/>
    <w:rsid w:val="00633728"/>
    <w:rsid w:val="006360DC"/>
    <w:rsid w:val="00652C8C"/>
    <w:rsid w:val="0065656C"/>
    <w:rsid w:val="00661B8F"/>
    <w:rsid w:val="00674594"/>
    <w:rsid w:val="0068731D"/>
    <w:rsid w:val="00691977"/>
    <w:rsid w:val="006F5AAD"/>
    <w:rsid w:val="00703099"/>
    <w:rsid w:val="00715E88"/>
    <w:rsid w:val="00743901"/>
    <w:rsid w:val="00761ED5"/>
    <w:rsid w:val="007824E9"/>
    <w:rsid w:val="007B55BE"/>
    <w:rsid w:val="007D045C"/>
    <w:rsid w:val="007E5A94"/>
    <w:rsid w:val="00835AB8"/>
    <w:rsid w:val="00852E95"/>
    <w:rsid w:val="00855672"/>
    <w:rsid w:val="00856919"/>
    <w:rsid w:val="008B5AB3"/>
    <w:rsid w:val="008C3D09"/>
    <w:rsid w:val="008C4FEF"/>
    <w:rsid w:val="008C7CD1"/>
    <w:rsid w:val="008C7DA8"/>
    <w:rsid w:val="008D2B03"/>
    <w:rsid w:val="008D3318"/>
    <w:rsid w:val="008D3FC9"/>
    <w:rsid w:val="008E4A21"/>
    <w:rsid w:val="00925242"/>
    <w:rsid w:val="00972DBE"/>
    <w:rsid w:val="009F0AC9"/>
    <w:rsid w:val="00A01CCE"/>
    <w:rsid w:val="00A37740"/>
    <w:rsid w:val="00A5352D"/>
    <w:rsid w:val="00A64B51"/>
    <w:rsid w:val="00A7787B"/>
    <w:rsid w:val="00A81BF3"/>
    <w:rsid w:val="00A82132"/>
    <w:rsid w:val="00AE0781"/>
    <w:rsid w:val="00B0331D"/>
    <w:rsid w:val="00B12B29"/>
    <w:rsid w:val="00B13113"/>
    <w:rsid w:val="00B2152A"/>
    <w:rsid w:val="00B33DC7"/>
    <w:rsid w:val="00B36B4C"/>
    <w:rsid w:val="00B428D3"/>
    <w:rsid w:val="00B54C82"/>
    <w:rsid w:val="00B72C1B"/>
    <w:rsid w:val="00B73613"/>
    <w:rsid w:val="00BA4D82"/>
    <w:rsid w:val="00BB37B1"/>
    <w:rsid w:val="00BE3C39"/>
    <w:rsid w:val="00BF6910"/>
    <w:rsid w:val="00C05978"/>
    <w:rsid w:val="00C4183B"/>
    <w:rsid w:val="00C556D9"/>
    <w:rsid w:val="00C6388D"/>
    <w:rsid w:val="00C8777B"/>
    <w:rsid w:val="00C87A40"/>
    <w:rsid w:val="00C90AD4"/>
    <w:rsid w:val="00C95887"/>
    <w:rsid w:val="00CA2E81"/>
    <w:rsid w:val="00CB2D12"/>
    <w:rsid w:val="00CF089D"/>
    <w:rsid w:val="00CF475C"/>
    <w:rsid w:val="00D06051"/>
    <w:rsid w:val="00D23C29"/>
    <w:rsid w:val="00D308C9"/>
    <w:rsid w:val="00D84AFF"/>
    <w:rsid w:val="00D92391"/>
    <w:rsid w:val="00DC6905"/>
    <w:rsid w:val="00DD3E57"/>
    <w:rsid w:val="00DF3CFB"/>
    <w:rsid w:val="00E2136B"/>
    <w:rsid w:val="00E63DCA"/>
    <w:rsid w:val="00E92611"/>
    <w:rsid w:val="00EE390A"/>
    <w:rsid w:val="00EF179D"/>
    <w:rsid w:val="00EF3EFE"/>
    <w:rsid w:val="00F00E51"/>
    <w:rsid w:val="00F41C9B"/>
    <w:rsid w:val="00F55CFB"/>
    <w:rsid w:val="00F64E91"/>
    <w:rsid w:val="00F66EDD"/>
    <w:rsid w:val="00F7696A"/>
    <w:rsid w:val="00F807C3"/>
    <w:rsid w:val="00F91616"/>
    <w:rsid w:val="00FA4057"/>
    <w:rsid w:val="00FD0AC7"/>
    <w:rsid w:val="00FE3345"/>
    <w:rsid w:val="00FE73B2"/>
    <w:rsid w:val="00FF1816"/>
    <w:rsid w:val="00FF3E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19FB2"/>
  <w15:docId w15:val="{ABC52E86-A675-2E4C-8E36-3735A6B88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06051"/>
    <w:pPr>
      <w:tabs>
        <w:tab w:val="center" w:pos="4680"/>
        <w:tab w:val="right" w:pos="9360"/>
      </w:tabs>
      <w:spacing w:after="0" w:line="240" w:lineRule="auto"/>
    </w:pPr>
  </w:style>
  <w:style w:type="character" w:customStyle="1" w:styleId="En-tteCar">
    <w:name w:val="En-tête Car"/>
    <w:basedOn w:val="Policepardfaut"/>
    <w:link w:val="En-tte"/>
    <w:uiPriority w:val="99"/>
    <w:rsid w:val="00D06051"/>
  </w:style>
  <w:style w:type="paragraph" w:styleId="Pieddepage">
    <w:name w:val="footer"/>
    <w:basedOn w:val="Normal"/>
    <w:link w:val="PieddepageCar"/>
    <w:uiPriority w:val="99"/>
    <w:unhideWhenUsed/>
    <w:rsid w:val="00D06051"/>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D06051"/>
  </w:style>
  <w:style w:type="paragraph" w:styleId="Textedebulles">
    <w:name w:val="Balloon Text"/>
    <w:basedOn w:val="Normal"/>
    <w:link w:val="TextedebullesCar"/>
    <w:uiPriority w:val="99"/>
    <w:semiHidden/>
    <w:unhideWhenUsed/>
    <w:rsid w:val="00D0605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06051"/>
    <w:rPr>
      <w:rFonts w:ascii="Tahoma" w:hAnsi="Tahoma" w:cs="Tahoma"/>
      <w:sz w:val="16"/>
      <w:szCs w:val="16"/>
    </w:rPr>
  </w:style>
  <w:style w:type="table" w:styleId="Grilledutableau">
    <w:name w:val="Table Grid"/>
    <w:basedOn w:val="TableauNormal"/>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C8777B"/>
    <w:pPr>
      <w:ind w:left="720"/>
      <w:contextualSpacing/>
    </w:pPr>
  </w:style>
  <w:style w:type="character" w:styleId="Marquedecommentaire">
    <w:name w:val="annotation reference"/>
    <w:basedOn w:val="Policepardfaut"/>
    <w:uiPriority w:val="99"/>
    <w:semiHidden/>
    <w:unhideWhenUsed/>
    <w:rsid w:val="00C8777B"/>
    <w:rPr>
      <w:sz w:val="16"/>
      <w:szCs w:val="16"/>
    </w:rPr>
  </w:style>
  <w:style w:type="paragraph" w:styleId="Commentaire">
    <w:name w:val="annotation text"/>
    <w:basedOn w:val="Normal"/>
    <w:link w:val="CommentaireCar"/>
    <w:uiPriority w:val="99"/>
    <w:unhideWhenUsed/>
    <w:rsid w:val="00D84AFF"/>
    <w:pPr>
      <w:spacing w:after="0" w:line="240" w:lineRule="auto"/>
    </w:pPr>
    <w:rPr>
      <w:rFonts w:ascii="LastResort" w:eastAsia="PMingLiU" w:hAnsi="LastResort" w:cs="Times New Roman"/>
      <w:sz w:val="20"/>
      <w:szCs w:val="20"/>
      <w:lang w:val="en-US"/>
    </w:rPr>
  </w:style>
  <w:style w:type="character" w:customStyle="1" w:styleId="CommentaireCar">
    <w:name w:val="Commentaire Car"/>
    <w:basedOn w:val="Policepardfaut"/>
    <w:link w:val="Commentaire"/>
    <w:uiPriority w:val="99"/>
    <w:rsid w:val="00D84AFF"/>
    <w:rPr>
      <w:rFonts w:ascii="LastResort" w:eastAsia="PMingLiU" w:hAnsi="LastResort" w:cs="Times New Roman"/>
      <w:sz w:val="20"/>
      <w:szCs w:val="20"/>
      <w:lang w:val="en-US"/>
    </w:rPr>
  </w:style>
  <w:style w:type="character" w:styleId="Hyperlien">
    <w:name w:val="Hyperlink"/>
    <w:basedOn w:val="Policepardfaut"/>
    <w:uiPriority w:val="99"/>
    <w:unhideWhenUsed/>
    <w:rsid w:val="007824E9"/>
    <w:rPr>
      <w:color w:val="0000FF" w:themeColor="hyperlink"/>
      <w:u w:val="single"/>
    </w:rPr>
  </w:style>
  <w:style w:type="character" w:styleId="Mentionnonrsolue">
    <w:name w:val="Unresolved Mention"/>
    <w:basedOn w:val="Policepardfaut"/>
    <w:uiPriority w:val="99"/>
    <w:semiHidden/>
    <w:unhideWhenUsed/>
    <w:rsid w:val="007824E9"/>
    <w:rPr>
      <w:color w:val="605E5C"/>
      <w:shd w:val="clear" w:color="auto" w:fill="E1DFDD"/>
    </w:rPr>
  </w:style>
  <w:style w:type="paragraph" w:styleId="Objetducommentaire">
    <w:name w:val="annotation subject"/>
    <w:basedOn w:val="Commentaire"/>
    <w:next w:val="Commentaire"/>
    <w:link w:val="ObjetducommentaireCar"/>
    <w:uiPriority w:val="99"/>
    <w:semiHidden/>
    <w:unhideWhenUsed/>
    <w:rsid w:val="00A81BF3"/>
    <w:pPr>
      <w:spacing w:after="200"/>
    </w:pPr>
    <w:rPr>
      <w:rFonts w:asciiTheme="minorHAnsi" w:eastAsiaTheme="minorHAnsi" w:hAnsiTheme="minorHAnsi" w:cstheme="minorBidi"/>
      <w:b/>
      <w:bCs/>
      <w:lang w:val="en-CA"/>
    </w:rPr>
  </w:style>
  <w:style w:type="character" w:customStyle="1" w:styleId="ObjetducommentaireCar">
    <w:name w:val="Objet du commentaire Car"/>
    <w:basedOn w:val="CommentaireCar"/>
    <w:link w:val="Objetducommentaire"/>
    <w:uiPriority w:val="99"/>
    <w:semiHidden/>
    <w:rsid w:val="00A81BF3"/>
    <w:rPr>
      <w:rFonts w:ascii="LastResort" w:eastAsia="PMingLiU" w:hAnsi="LastResort" w:cs="Times New Roman"/>
      <w:b/>
      <w:bCs/>
      <w:sz w:val="20"/>
      <w:szCs w:val="20"/>
      <w:lang w:val="en-US"/>
    </w:rPr>
  </w:style>
  <w:style w:type="paragraph" w:styleId="Rvision">
    <w:name w:val="Revision"/>
    <w:hidden/>
    <w:uiPriority w:val="99"/>
    <w:semiHidden/>
    <w:rsid w:val="002771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psg@iea.c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753</Words>
  <Characters>4147</Characters>
  <Application>Microsoft Office Word</Application>
  <DocSecurity>0</DocSecurity>
  <Lines>34</Lines>
  <Paragraphs>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Fraser;NancyBlack1@liveumoncton.onmicrosoft.com</dc:creator>
  <cp:lastModifiedBy>Nancy Black</cp:lastModifiedBy>
  <cp:revision>4</cp:revision>
  <dcterms:created xsi:type="dcterms:W3CDTF">2026-09-18T20:06:00Z</dcterms:created>
  <dcterms:modified xsi:type="dcterms:W3CDTF">2026-09-18T20:08:00Z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d49cdb0-df85-4afd-961a-ad17bdfc31a5_Enabled">
    <vt:lpwstr>true</vt:lpwstr>
  </property>
  <property fmtid="{D5CDD505-2E9C-101B-9397-08002B2CF9AE}" pid="3" name="MSIP_Label_3d49cdb0-df85-4afd-961a-ad17bdfc31a5_SetDate">
    <vt:lpwstr>2026-09-18T15:58:35Z</vt:lpwstr>
  </property>
  <property fmtid="{D5CDD505-2E9C-101B-9397-08002B2CF9AE}" pid="4" name="MSIP_Label_3d49cdb0-df85-4afd-961a-ad17bdfc31a5_Method">
    <vt:lpwstr>Standard</vt:lpwstr>
  </property>
  <property fmtid="{D5CDD505-2E9C-101B-9397-08002B2CF9AE}" pid="5" name="MSIP_Label_3d49cdb0-df85-4afd-961a-ad17bdfc31a5_Name">
    <vt:lpwstr>General</vt:lpwstr>
  </property>
  <property fmtid="{D5CDD505-2E9C-101B-9397-08002B2CF9AE}" pid="6" name="MSIP_Label_3d49cdb0-df85-4afd-961a-ad17bdfc31a5_SiteId">
    <vt:lpwstr>810c295f-e817-4c4e-8996-9b66369b8012</vt:lpwstr>
  </property>
  <property fmtid="{D5CDD505-2E9C-101B-9397-08002B2CF9AE}" pid="7" name="MSIP_Label_3d49cdb0-df85-4afd-961a-ad17bdfc31a5_ActionId">
    <vt:lpwstr>14c282e4-becf-4218-b986-68237b6ae5ef</vt:lpwstr>
  </property>
  <property fmtid="{D5CDD505-2E9C-101B-9397-08002B2CF9AE}" pid="8" name="MSIP_Label_3d49cdb0-df85-4afd-961a-ad17bdfc31a5_ContentBits">
    <vt:lpwstr>0</vt:lpwstr>
  </property>
  <property fmtid="{D5CDD505-2E9C-101B-9397-08002B2CF9AE}" pid="9" name="MSIP_Label_3d49cdb0-df85-4afd-961a-ad17bdfc31a5_Tag">
    <vt:lpwstr>10, 3, 0, 1</vt:lpwstr>
  </property>
</Properties>
</file>